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A66" w14:textId="77777777" w:rsidR="00591C90" w:rsidRDefault="00591C90" w:rsidP="00591C90">
      <w:pPr>
        <w:spacing w:after="0" w:line="435" w:lineRule="atLeast"/>
        <w:ind w:left="0"/>
        <w:jc w:val="center"/>
        <w:textAlignment w:val="baseline"/>
        <w:outlineLvl w:val="0"/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</w:pP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Economia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sociala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gram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-  instrument</w:t>
      </w:r>
      <w:proofErr w:type="gram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flexibil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durabil</w:t>
      </w:r>
      <w:proofErr w:type="spellEnd"/>
      <w:r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pentru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dezvoltarea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comunitatii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crearea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locuri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de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muncă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pentru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persoanele</w:t>
      </w:r>
      <w:proofErr w:type="spellEnd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852E3C"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  <w:t>defavorizate</w:t>
      </w:r>
      <w:proofErr w:type="spellEnd"/>
    </w:p>
    <w:p w14:paraId="06C9F651" w14:textId="77777777" w:rsidR="00591C90" w:rsidRPr="00852E3C" w:rsidRDefault="00591C90" w:rsidP="00591C90">
      <w:pPr>
        <w:spacing w:after="0" w:line="435" w:lineRule="atLeast"/>
        <w:ind w:left="0"/>
        <w:jc w:val="center"/>
        <w:textAlignment w:val="baseline"/>
        <w:outlineLvl w:val="0"/>
        <w:rPr>
          <w:rFonts w:eastAsia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val="fr-FR"/>
        </w:rPr>
      </w:pPr>
    </w:p>
    <w:p w14:paraId="0CFB2D43" w14:textId="77777777" w:rsidR="00591C90" w:rsidRPr="00000C5A" w:rsidRDefault="00591C90" w:rsidP="00A3322A">
      <w:pPr>
        <w:spacing w:after="300" w:line="240" w:lineRule="auto"/>
        <w:ind w:left="0"/>
        <w:textAlignment w:val="baseline"/>
        <w:rPr>
          <w:rFonts w:eastAsia="Times New Roman"/>
          <w:color w:val="424242"/>
          <w:lang w:val="fr-FR"/>
        </w:rPr>
      </w:pPr>
      <w:hyperlink r:id="rId8" w:tgtFrame="_blank" w:history="1">
        <w:proofErr w:type="spellStart"/>
        <w:r w:rsidRPr="00000C5A">
          <w:rPr>
            <w:rFonts w:eastAsia="Times New Roman"/>
            <w:color w:val="424242"/>
            <w:lang w:val="fr-FR"/>
          </w:rPr>
          <w:t>Legea</w:t>
        </w:r>
        <w:proofErr w:type="spellEnd"/>
        <w:r w:rsidRPr="00000C5A">
          <w:rPr>
            <w:rFonts w:eastAsia="Times New Roman"/>
            <w:color w:val="424242"/>
            <w:lang w:val="fr-FR"/>
          </w:rPr>
          <w:t xml:space="preserve"> nr. 219/2015</w:t>
        </w:r>
      </w:hyperlink>
      <w:r w:rsidRPr="00000C5A">
        <w:rPr>
          <w:rFonts w:eastAsia="Times New Roman"/>
          <w:color w:val="424242"/>
          <w:lang w:val="fr-FR"/>
        </w:rPr>
        <w:t> </w:t>
      </w:r>
      <w:proofErr w:type="spellStart"/>
      <w:r w:rsidRPr="00000C5A">
        <w:rPr>
          <w:rFonts w:eastAsia="Times New Roman"/>
          <w:color w:val="424242"/>
          <w:lang w:val="fr-FR"/>
        </w:rPr>
        <w:t>privind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economia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socială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, </w:t>
      </w:r>
      <w:proofErr w:type="spellStart"/>
      <w:r w:rsidRPr="00000C5A">
        <w:rPr>
          <w:rFonts w:eastAsia="Times New Roman"/>
          <w:color w:val="424242"/>
          <w:lang w:val="fr-FR"/>
        </w:rPr>
        <w:t>reglementează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domeniul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economiei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sociale, </w:t>
      </w:r>
      <w:proofErr w:type="spellStart"/>
      <w:r w:rsidRPr="00000C5A">
        <w:rPr>
          <w:rFonts w:eastAsia="Times New Roman"/>
          <w:color w:val="424242"/>
          <w:lang w:val="fr-FR"/>
        </w:rPr>
        <w:t>stabil</w:t>
      </w:r>
      <w:r w:rsidR="00A3322A">
        <w:rPr>
          <w:rFonts w:eastAsia="Times New Roman"/>
          <w:color w:val="424242"/>
          <w:lang w:val="fr-FR"/>
        </w:rPr>
        <w:t>lind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măsuri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de </w:t>
      </w:r>
      <w:proofErr w:type="spellStart"/>
      <w:r w:rsidRPr="00000C5A">
        <w:rPr>
          <w:rFonts w:eastAsia="Times New Roman"/>
          <w:color w:val="424242"/>
          <w:lang w:val="fr-FR"/>
        </w:rPr>
        <w:t>promovare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proofErr w:type="gramStart"/>
      <w:r w:rsidRPr="00000C5A">
        <w:rPr>
          <w:rFonts w:eastAsia="Times New Roman"/>
          <w:color w:val="424242"/>
          <w:lang w:val="fr-FR"/>
        </w:rPr>
        <w:t>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r w:rsidR="00A3322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sprijinire</w:t>
      </w:r>
      <w:proofErr w:type="spellEnd"/>
      <w:proofErr w:type="gramEnd"/>
      <w:r w:rsidRPr="00000C5A">
        <w:rPr>
          <w:rFonts w:eastAsia="Times New Roman"/>
          <w:color w:val="424242"/>
          <w:lang w:val="fr-FR"/>
        </w:rPr>
        <w:t xml:space="preserve"> a </w:t>
      </w:r>
      <w:proofErr w:type="spellStart"/>
      <w:r w:rsidRPr="00000C5A">
        <w:rPr>
          <w:rFonts w:eastAsia="Times New Roman"/>
          <w:color w:val="424242"/>
          <w:lang w:val="fr-FR"/>
        </w:rPr>
        <w:t>economiei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sociale</w:t>
      </w:r>
      <w:r>
        <w:rPr>
          <w:rFonts w:eastAsia="Times New Roman"/>
          <w:color w:val="424242"/>
          <w:lang w:val="fr-FR"/>
        </w:rPr>
        <w:t xml:space="preserve">, </w:t>
      </w:r>
      <w:proofErr w:type="spellStart"/>
      <w:r w:rsidRPr="00AB78A7">
        <w:rPr>
          <w:rFonts w:eastAsia="Times New Roman" w:cs="Arial"/>
          <w:lang w:val="fr-FR"/>
        </w:rPr>
        <w:t>prin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crearea</w:t>
      </w:r>
      <w:proofErr w:type="spellEnd"/>
      <w:r w:rsidRPr="00AB78A7">
        <w:rPr>
          <w:rFonts w:eastAsia="Times New Roman" w:cs="Arial"/>
          <w:lang w:val="fr-FR"/>
        </w:rPr>
        <w:t xml:space="preserve"> de </w:t>
      </w:r>
      <w:proofErr w:type="spellStart"/>
      <w:r w:rsidRPr="00AB78A7">
        <w:rPr>
          <w:rFonts w:eastAsia="Times New Roman" w:cs="Arial"/>
          <w:lang w:val="fr-FR"/>
        </w:rPr>
        <w:t>locuri</w:t>
      </w:r>
      <w:proofErr w:type="spellEnd"/>
      <w:r w:rsidRPr="00AB78A7">
        <w:rPr>
          <w:rFonts w:eastAsia="Times New Roman" w:cs="Arial"/>
          <w:lang w:val="fr-FR"/>
        </w:rPr>
        <w:t xml:space="preserve"> de </w:t>
      </w:r>
      <w:proofErr w:type="spellStart"/>
      <w:r w:rsidRPr="00AB78A7">
        <w:rPr>
          <w:rFonts w:eastAsia="Times New Roman" w:cs="Arial"/>
          <w:lang w:val="fr-FR"/>
        </w:rPr>
        <w:t>muncă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termen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lung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în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cadrul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>
        <w:rPr>
          <w:rFonts w:eastAsia="Times New Roman" w:cs="Arial"/>
          <w:lang w:val="fr-FR"/>
        </w:rPr>
        <w:t>unor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întreprinderi</w:t>
      </w:r>
      <w:proofErr w:type="spellEnd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 </w:t>
      </w:r>
      <w:proofErr w:type="spellStart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şi</w:t>
      </w:r>
      <w:proofErr w:type="spellEnd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întreprinderi</w:t>
      </w:r>
      <w:proofErr w:type="spellEnd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 de </w:t>
      </w:r>
      <w:proofErr w:type="spellStart"/>
      <w:r w:rsidRPr="00A3322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inserţie</w:t>
      </w:r>
      <w:proofErr w:type="spellEnd"/>
      <w:r w:rsidR="00A3322A">
        <w:rPr>
          <w:rFonts w:eastAsia="Times New Roman" w:cs="Arial"/>
          <w:lang w:val="fr-FR"/>
        </w:rPr>
        <w:t>.</w:t>
      </w:r>
      <w:r w:rsidRPr="00AB78A7">
        <w:rPr>
          <w:rFonts w:eastAsia="Times New Roman" w:cs="Arial"/>
          <w:lang w:val="fr-FR"/>
        </w:rPr>
        <w:t xml:space="preserve"> </w:t>
      </w:r>
      <w:proofErr w:type="spellStart"/>
      <w:r w:rsidR="00A3322A">
        <w:rPr>
          <w:rFonts w:eastAsia="Times New Roman" w:cs="Arial"/>
          <w:lang w:val="fr-FR"/>
        </w:rPr>
        <w:t>D</w:t>
      </w:r>
      <w:r w:rsidRPr="00AB78A7">
        <w:rPr>
          <w:rFonts w:eastAsia="Times New Roman" w:cs="Arial"/>
          <w:lang w:val="fr-FR"/>
        </w:rPr>
        <w:t>ezvoltarea</w:t>
      </w:r>
      <w:proofErr w:type="spellEnd"/>
      <w:r>
        <w:rPr>
          <w:rFonts w:eastAsia="Times New Roman" w:cs="Arial"/>
          <w:lang w:val="fr-FR"/>
        </w:rPr>
        <w:t xml:space="preserve"> </w:t>
      </w:r>
      <w:proofErr w:type="spellStart"/>
      <w:proofErr w:type="gramStart"/>
      <w:r>
        <w:rPr>
          <w:rFonts w:eastAsia="Times New Roman" w:cs="Arial"/>
          <w:lang w:val="fr-FR"/>
        </w:rPr>
        <w:t>acestora</w:t>
      </w:r>
      <w:proofErr w:type="spellEnd"/>
      <w:r>
        <w:rPr>
          <w:rFonts w:eastAsia="Times New Roman" w:cs="Arial"/>
          <w:lang w:val="fr-FR"/>
        </w:rPr>
        <w:t xml:space="preserve"> </w:t>
      </w:r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asigur</w:t>
      </w:r>
      <w:r>
        <w:rPr>
          <w:rFonts w:eastAsia="Times New Roman" w:cs="Arial"/>
          <w:lang w:val="fr-FR"/>
        </w:rPr>
        <w:t>a</w:t>
      </w:r>
      <w:proofErr w:type="spellEnd"/>
      <w:proofErr w:type="gram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măsuri</w:t>
      </w:r>
      <w:proofErr w:type="spellEnd"/>
      <w:r w:rsidRPr="00AB78A7">
        <w:rPr>
          <w:rFonts w:eastAsia="Times New Roman" w:cs="Arial"/>
          <w:lang w:val="fr-FR"/>
        </w:rPr>
        <w:t xml:space="preserve"> de </w:t>
      </w:r>
      <w:proofErr w:type="spellStart"/>
      <w:r w:rsidRPr="00AB78A7">
        <w:rPr>
          <w:rFonts w:eastAsia="Times New Roman" w:cs="Arial"/>
          <w:lang w:val="fr-FR"/>
        </w:rPr>
        <w:t>acompani</w:t>
      </w:r>
      <w:r w:rsidR="00A3322A">
        <w:rPr>
          <w:rFonts w:eastAsia="Times New Roman" w:cs="Arial"/>
          <w:lang w:val="fr-FR"/>
        </w:rPr>
        <w:t>ament</w:t>
      </w:r>
      <w:proofErr w:type="spellEnd"/>
      <w:r w:rsidRPr="00AB78A7">
        <w:rPr>
          <w:rFonts w:eastAsia="Times New Roman" w:cs="Arial"/>
          <w:lang w:val="fr-FR"/>
        </w:rPr>
        <w:t xml:space="preserve"> a </w:t>
      </w:r>
      <w:proofErr w:type="spellStart"/>
      <w:r w:rsidRPr="00AB78A7">
        <w:rPr>
          <w:rFonts w:eastAsia="Times New Roman" w:cs="Arial"/>
          <w:lang w:val="fr-FR"/>
        </w:rPr>
        <w:t>persoanelor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din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grupurile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vulnerabile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pentru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integrare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treptată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piaţa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muncii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în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economia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reală</w:t>
      </w:r>
      <w:proofErr w:type="spellEnd"/>
      <w:r w:rsidRPr="00AB78A7">
        <w:rPr>
          <w:rFonts w:eastAsia="Times New Roman" w:cs="Arial"/>
          <w:lang w:val="fr-FR"/>
        </w:rPr>
        <w:t xml:space="preserve">, </w:t>
      </w:r>
      <w:proofErr w:type="spellStart"/>
      <w:r w:rsidRPr="00AB78A7">
        <w:rPr>
          <w:rFonts w:eastAsia="Times New Roman" w:cs="Arial"/>
          <w:lang w:val="fr-FR"/>
        </w:rPr>
        <w:t>susţinerea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şi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dezvoltarea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antreprenoriatului</w:t>
      </w:r>
      <w:proofErr w:type="spellEnd"/>
      <w:r w:rsidRPr="00AB78A7">
        <w:rPr>
          <w:rFonts w:eastAsia="Times New Roman" w:cs="Arial"/>
          <w:lang w:val="fr-FR"/>
        </w:rPr>
        <w:t xml:space="preserve"> social</w:t>
      </w:r>
      <w:r w:rsidR="00A3322A">
        <w:rPr>
          <w:rFonts w:eastAsia="Times New Roman" w:cs="Arial"/>
          <w:lang w:val="fr-FR"/>
        </w:rPr>
        <w:t>.</w:t>
      </w:r>
    </w:p>
    <w:p w14:paraId="1B0420C9" w14:textId="77777777" w:rsidR="00591C90" w:rsidRPr="00000C5A" w:rsidRDefault="00591C90" w:rsidP="00591C90">
      <w:pPr>
        <w:spacing w:after="0" w:line="240" w:lineRule="auto"/>
        <w:ind w:left="0"/>
        <w:textAlignment w:val="baseline"/>
        <w:rPr>
          <w:rFonts w:eastAsia="Times New Roman"/>
          <w:color w:val="424242"/>
          <w:lang w:val="fr-FR"/>
        </w:rPr>
      </w:pPr>
      <w:bookmarkStart w:id="0" w:name="_Hlk179275524"/>
      <w:proofErr w:type="spellStart"/>
      <w:r w:rsidRPr="00000C5A">
        <w:rPr>
          <w:rFonts w:eastAsia="Times New Roman"/>
          <w:color w:val="424242"/>
          <w:lang w:val="fr-FR"/>
        </w:rPr>
        <w:t>Propunându-şi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consolidarea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coeziunii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economice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sociale, </w:t>
      </w:r>
      <w:proofErr w:type="spellStart"/>
      <w:r w:rsidRPr="00000C5A">
        <w:rPr>
          <w:rFonts w:eastAsia="Times New Roman"/>
          <w:color w:val="424242"/>
          <w:lang w:val="fr-FR"/>
        </w:rPr>
        <w:t>ocuparea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forţei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de </w:t>
      </w:r>
      <w:proofErr w:type="spellStart"/>
      <w:r w:rsidRPr="00000C5A">
        <w:rPr>
          <w:rFonts w:eastAsia="Times New Roman"/>
          <w:color w:val="424242"/>
          <w:lang w:val="fr-FR"/>
        </w:rPr>
        <w:t>muncă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proofErr w:type="gramStart"/>
      <w:r w:rsidRPr="00000C5A">
        <w:rPr>
          <w:rFonts w:eastAsia="Times New Roman"/>
          <w:color w:val="424242"/>
          <w:lang w:val="fr-FR"/>
        </w:rPr>
        <w:t>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  </w:t>
      </w:r>
      <w:proofErr w:type="spellStart"/>
      <w:r w:rsidRPr="00000C5A">
        <w:rPr>
          <w:rFonts w:eastAsia="Times New Roman"/>
          <w:color w:val="424242"/>
          <w:lang w:val="fr-FR"/>
        </w:rPr>
        <w:t>dezvoltarea</w:t>
      </w:r>
      <w:proofErr w:type="spellEnd"/>
      <w:proofErr w:type="gram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serviciilor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sociale, </w:t>
      </w:r>
      <w:proofErr w:type="spellStart"/>
      <w:r w:rsidRPr="00000C5A">
        <w:rPr>
          <w:rFonts w:eastAsia="Times New Roman"/>
          <w:color w:val="424242"/>
          <w:lang w:val="fr-FR"/>
        </w:rPr>
        <w:t>activitatea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concepută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gramStart"/>
      <w:r w:rsidRPr="00000C5A">
        <w:rPr>
          <w:rFonts w:eastAsia="Times New Roman"/>
          <w:color w:val="424242"/>
          <w:lang w:val="fr-FR"/>
        </w:rPr>
        <w:t>ca</w:t>
      </w:r>
      <w:proofErr w:type="gram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economie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socială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se </w:t>
      </w:r>
      <w:proofErr w:type="spellStart"/>
      <w:r w:rsidRPr="00000C5A">
        <w:rPr>
          <w:rFonts w:eastAsia="Times New Roman"/>
          <w:color w:val="424242"/>
          <w:lang w:val="fr-FR"/>
        </w:rPr>
        <w:t>realizează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, </w:t>
      </w:r>
      <w:proofErr w:type="spellStart"/>
      <w:r w:rsidRPr="00000C5A">
        <w:rPr>
          <w:rFonts w:eastAsia="Times New Roman"/>
          <w:color w:val="424242"/>
          <w:lang w:val="fr-FR"/>
        </w:rPr>
        <w:t>prin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activităţi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 de </w:t>
      </w:r>
      <w:proofErr w:type="spellStart"/>
      <w:r w:rsidRPr="00000C5A">
        <w:rPr>
          <w:rFonts w:eastAsia="Times New Roman"/>
          <w:color w:val="424242"/>
          <w:lang w:val="fr-FR"/>
        </w:rPr>
        <w:t>interes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general</w:t>
      </w:r>
      <w:proofErr w:type="spellEnd"/>
      <w:r w:rsidR="00A3322A">
        <w:rPr>
          <w:rFonts w:eastAsia="Times New Roman"/>
          <w:color w:val="424242"/>
          <w:lang w:val="fr-FR"/>
        </w:rPr>
        <w:t xml:space="preserve">, </w:t>
      </w:r>
      <w:proofErr w:type="spellStart"/>
      <w:proofErr w:type="gramStart"/>
      <w:r w:rsidR="00A3322A">
        <w:rPr>
          <w:rFonts w:eastAsia="Times New Roman"/>
          <w:color w:val="424242"/>
          <w:lang w:val="fr-FR"/>
        </w:rPr>
        <w:t>precum</w:t>
      </w:r>
      <w:proofErr w:type="spellEnd"/>
      <w:r w:rsidRPr="00000C5A">
        <w:rPr>
          <w:rFonts w:eastAsia="Times New Roman"/>
          <w:color w:val="424242"/>
          <w:lang w:val="fr-FR"/>
        </w:rPr>
        <w:t>:</w:t>
      </w:r>
      <w:proofErr w:type="gramEnd"/>
    </w:p>
    <w:p w14:paraId="086A7067" w14:textId="77777777" w:rsidR="00591C90" w:rsidRPr="00000C5A" w:rsidRDefault="00591C90" w:rsidP="00591C90">
      <w:pPr>
        <w:pStyle w:val="ListParagraph"/>
        <w:numPr>
          <w:ilvl w:val="0"/>
          <w:numId w:val="11"/>
        </w:numPr>
        <w:spacing w:after="0" w:line="300" w:lineRule="atLeast"/>
        <w:jc w:val="both"/>
        <w:textAlignment w:val="baseline"/>
        <w:rPr>
          <w:rFonts w:ascii="Trebuchet MS" w:eastAsia="Times New Roman" w:hAnsi="Trebuchet MS" w:cs="Arial"/>
          <w:lang w:val="fr-FR"/>
        </w:rPr>
      </w:pPr>
      <w:proofErr w:type="spellStart"/>
      <w:proofErr w:type="gramStart"/>
      <w:r w:rsidRPr="00000C5A">
        <w:rPr>
          <w:rFonts w:ascii="Trebuchet MS" w:eastAsia="Times New Roman" w:hAnsi="Trebuchet MS" w:cs="Arial"/>
          <w:lang w:val="fr-FR"/>
        </w:rPr>
        <w:t>producerea</w:t>
      </w:r>
      <w:proofErr w:type="spellEnd"/>
      <w:proofErr w:type="gramEnd"/>
      <w:r w:rsidRPr="00000C5A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bunuri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,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prestarea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servicii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şi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>/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sau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execuţia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lucrări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care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contribuie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la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bunăstarea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comunităţii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sau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a </w:t>
      </w:r>
      <w:proofErr w:type="spellStart"/>
      <w:r w:rsidRPr="00000C5A">
        <w:rPr>
          <w:rFonts w:ascii="Trebuchet MS" w:eastAsia="Times New Roman" w:hAnsi="Trebuchet MS" w:cs="Arial"/>
          <w:lang w:val="fr-FR"/>
        </w:rPr>
        <w:t>membrilor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proofErr w:type="gramStart"/>
      <w:r w:rsidRPr="00000C5A">
        <w:rPr>
          <w:rFonts w:ascii="Trebuchet MS" w:eastAsia="Times New Roman" w:hAnsi="Trebuchet MS" w:cs="Arial"/>
          <w:lang w:val="fr-FR"/>
        </w:rPr>
        <w:t>acesteia</w:t>
      </w:r>
      <w:proofErr w:type="spellEnd"/>
      <w:r w:rsidRPr="00000C5A">
        <w:rPr>
          <w:rFonts w:ascii="Trebuchet MS" w:eastAsia="Times New Roman" w:hAnsi="Trebuchet MS" w:cs="Arial"/>
          <w:lang w:val="fr-FR"/>
        </w:rPr>
        <w:t>;</w:t>
      </w:r>
      <w:proofErr w:type="gramEnd"/>
    </w:p>
    <w:p w14:paraId="7666C76D" w14:textId="77777777" w:rsidR="00591C90" w:rsidRPr="008B1817" w:rsidRDefault="00591C90" w:rsidP="00591C90">
      <w:pPr>
        <w:pStyle w:val="ListParagraph"/>
        <w:numPr>
          <w:ilvl w:val="0"/>
          <w:numId w:val="11"/>
        </w:numPr>
        <w:spacing w:after="0" w:line="300" w:lineRule="atLeast"/>
        <w:jc w:val="both"/>
        <w:textAlignment w:val="baseline"/>
        <w:rPr>
          <w:rFonts w:ascii="Trebuchet MS" w:eastAsia="Times New Roman" w:hAnsi="Trebuchet MS" w:cs="Arial"/>
        </w:rPr>
      </w:pPr>
      <w:proofErr w:type="spellStart"/>
      <w:r w:rsidRPr="008B1817">
        <w:rPr>
          <w:rFonts w:ascii="Trebuchet MS" w:eastAsia="Times New Roman" w:hAnsi="Trebuchet MS" w:cs="Arial"/>
        </w:rPr>
        <w:t>promovarea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unor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activităţi</w:t>
      </w:r>
      <w:proofErr w:type="spellEnd"/>
      <w:r w:rsidRPr="008B1817">
        <w:rPr>
          <w:rFonts w:ascii="Trebuchet MS" w:eastAsia="Times New Roman" w:hAnsi="Trebuchet MS" w:cs="Arial"/>
        </w:rPr>
        <w:t xml:space="preserve"> care pot genera </w:t>
      </w:r>
      <w:proofErr w:type="spellStart"/>
      <w:r w:rsidRPr="008B1817">
        <w:rPr>
          <w:rFonts w:ascii="Trebuchet MS" w:eastAsia="Times New Roman" w:hAnsi="Trebuchet MS" w:cs="Arial"/>
        </w:rPr>
        <w:t>locuri</w:t>
      </w:r>
      <w:proofErr w:type="spellEnd"/>
      <w:r w:rsidRPr="008B1817">
        <w:rPr>
          <w:rFonts w:ascii="Trebuchet MS" w:eastAsia="Times New Roman" w:hAnsi="Trebuchet MS" w:cs="Arial"/>
        </w:rPr>
        <w:t xml:space="preserve"> de </w:t>
      </w:r>
      <w:proofErr w:type="spellStart"/>
      <w:r w:rsidRPr="008B1817">
        <w:rPr>
          <w:rFonts w:ascii="Trebuchet MS" w:eastAsia="Times New Roman" w:hAnsi="Trebuchet MS" w:cs="Arial"/>
        </w:rPr>
        <w:t>muncă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pentru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încadrarea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persoanelor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aparţinând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="00A3322A" w:rsidRPr="008B1817">
        <w:rPr>
          <w:rFonts w:ascii="Trebuchet MS" w:eastAsia="Times New Roman" w:hAnsi="Trebuchet MS" w:cs="Arial"/>
        </w:rPr>
        <w:t>unor</w:t>
      </w:r>
      <w:proofErr w:type="spellEnd"/>
      <w:r w:rsidR="00A3322A"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grupu</w:t>
      </w:r>
      <w:r w:rsidR="00A3322A" w:rsidRPr="008B1817">
        <w:rPr>
          <w:rFonts w:ascii="Trebuchet MS" w:eastAsia="Times New Roman" w:hAnsi="Trebuchet MS" w:cs="Arial"/>
        </w:rPr>
        <w:t>ri</w:t>
      </w:r>
      <w:proofErr w:type="spellEnd"/>
      <w:r w:rsidRPr="008B1817">
        <w:rPr>
          <w:rFonts w:ascii="Trebuchet MS" w:eastAsia="Times New Roman" w:hAnsi="Trebuchet MS" w:cs="Arial"/>
        </w:rPr>
        <w:t xml:space="preserve"> </w:t>
      </w:r>
      <w:proofErr w:type="spellStart"/>
      <w:r w:rsidRPr="008B1817">
        <w:rPr>
          <w:rFonts w:ascii="Trebuchet MS" w:eastAsia="Times New Roman" w:hAnsi="Trebuchet MS" w:cs="Arial"/>
        </w:rPr>
        <w:t>vulnerabil</w:t>
      </w:r>
      <w:r w:rsidR="00A3322A" w:rsidRPr="008B1817">
        <w:rPr>
          <w:rFonts w:ascii="Trebuchet MS" w:eastAsia="Times New Roman" w:hAnsi="Trebuchet MS" w:cs="Arial"/>
        </w:rPr>
        <w:t>e</w:t>
      </w:r>
      <w:proofErr w:type="spellEnd"/>
      <w:r w:rsidRPr="008B1817">
        <w:rPr>
          <w:rFonts w:ascii="Trebuchet MS" w:eastAsia="Times New Roman" w:hAnsi="Trebuchet MS" w:cs="Arial"/>
        </w:rPr>
        <w:t>;</w:t>
      </w:r>
    </w:p>
    <w:p w14:paraId="5FFDA0A6" w14:textId="77777777" w:rsidR="00591C90" w:rsidRPr="00000C5A" w:rsidRDefault="00591C90" w:rsidP="00591C90">
      <w:pPr>
        <w:pStyle w:val="ListParagraph"/>
        <w:numPr>
          <w:ilvl w:val="0"/>
          <w:numId w:val="11"/>
        </w:numPr>
        <w:spacing w:after="0" w:line="300" w:lineRule="atLeast"/>
        <w:jc w:val="both"/>
        <w:textAlignment w:val="baseline"/>
        <w:rPr>
          <w:rFonts w:ascii="Trebuchet MS" w:eastAsia="Times New Roman" w:hAnsi="Trebuchet MS" w:cs="Arial"/>
        </w:rPr>
      </w:pPr>
      <w:proofErr w:type="spellStart"/>
      <w:r w:rsidRPr="00000C5A">
        <w:rPr>
          <w:rFonts w:ascii="Trebuchet MS" w:eastAsia="Times New Roman" w:hAnsi="Trebuchet MS" w:cs="Arial"/>
        </w:rPr>
        <w:t>dezvoltarea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unor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programe</w:t>
      </w:r>
      <w:proofErr w:type="spellEnd"/>
      <w:r w:rsidRPr="00000C5A">
        <w:rPr>
          <w:rFonts w:ascii="Trebuchet MS" w:eastAsia="Times New Roman" w:hAnsi="Trebuchet MS" w:cs="Arial"/>
        </w:rPr>
        <w:t xml:space="preserve"> de </w:t>
      </w:r>
      <w:proofErr w:type="spellStart"/>
      <w:r w:rsidRPr="00000C5A">
        <w:rPr>
          <w:rFonts w:ascii="Trebuchet MS" w:eastAsia="Times New Roman" w:hAnsi="Trebuchet MS" w:cs="Arial"/>
        </w:rPr>
        <w:t>formare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profesională</w:t>
      </w:r>
      <w:proofErr w:type="spellEnd"/>
      <w:r w:rsidRPr="00000C5A">
        <w:rPr>
          <w:rFonts w:ascii="Trebuchet MS" w:eastAsia="Times New Roman" w:hAnsi="Trebuchet MS" w:cs="Arial"/>
        </w:rPr>
        <w:t xml:space="preserve"> dedicate </w:t>
      </w:r>
      <w:proofErr w:type="spellStart"/>
      <w:r w:rsidR="00A3322A">
        <w:rPr>
          <w:rFonts w:ascii="Trebuchet MS" w:eastAsia="Times New Roman" w:hAnsi="Trebuchet MS" w:cs="Arial"/>
        </w:rPr>
        <w:t>acestor</w:t>
      </w:r>
      <w:proofErr w:type="spellEnd"/>
      <w:r w:rsidR="00A3322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persoane</w:t>
      </w:r>
      <w:proofErr w:type="spellEnd"/>
      <w:r w:rsidRPr="00000C5A">
        <w:rPr>
          <w:rFonts w:ascii="Trebuchet MS" w:eastAsia="Times New Roman" w:hAnsi="Trebuchet MS" w:cs="Arial"/>
        </w:rPr>
        <w:t>;</w:t>
      </w:r>
    </w:p>
    <w:p w14:paraId="2008EA7B" w14:textId="77777777" w:rsidR="00591C90" w:rsidRPr="00000C5A" w:rsidRDefault="00591C90" w:rsidP="00591C90">
      <w:pPr>
        <w:pStyle w:val="ListParagraph"/>
        <w:numPr>
          <w:ilvl w:val="0"/>
          <w:numId w:val="11"/>
        </w:numPr>
        <w:spacing w:after="0" w:line="300" w:lineRule="atLeast"/>
        <w:jc w:val="both"/>
        <w:textAlignment w:val="baseline"/>
        <w:rPr>
          <w:rFonts w:ascii="Trebuchet MS" w:eastAsia="Times New Roman" w:hAnsi="Trebuchet MS" w:cs="Arial"/>
        </w:rPr>
      </w:pPr>
      <w:proofErr w:type="spellStart"/>
      <w:r w:rsidRPr="00000C5A">
        <w:rPr>
          <w:rFonts w:ascii="Trebuchet MS" w:eastAsia="Times New Roman" w:hAnsi="Trebuchet MS" w:cs="Arial"/>
        </w:rPr>
        <w:t>dezvoltarea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serviciilor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sociale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pentru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creşterea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capacităţii</w:t>
      </w:r>
      <w:proofErr w:type="spellEnd"/>
      <w:r w:rsidRPr="00000C5A">
        <w:rPr>
          <w:rFonts w:ascii="Trebuchet MS" w:eastAsia="Times New Roman" w:hAnsi="Trebuchet MS" w:cs="Arial"/>
        </w:rPr>
        <w:t xml:space="preserve"> de </w:t>
      </w:r>
      <w:proofErr w:type="spellStart"/>
      <w:r w:rsidRPr="00000C5A">
        <w:rPr>
          <w:rFonts w:ascii="Trebuchet MS" w:eastAsia="Times New Roman" w:hAnsi="Trebuchet MS" w:cs="Arial"/>
        </w:rPr>
        <w:t>inserţie</w:t>
      </w:r>
      <w:proofErr w:type="spellEnd"/>
      <w:r w:rsidRPr="00000C5A">
        <w:rPr>
          <w:rFonts w:ascii="Trebuchet MS" w:eastAsia="Times New Roman" w:hAnsi="Trebuchet MS" w:cs="Arial"/>
        </w:rPr>
        <w:t xml:space="preserve"> pe </w:t>
      </w:r>
      <w:proofErr w:type="spellStart"/>
      <w:r w:rsidRPr="00000C5A">
        <w:rPr>
          <w:rFonts w:ascii="Trebuchet MS" w:eastAsia="Times New Roman" w:hAnsi="Trebuchet MS" w:cs="Arial"/>
        </w:rPr>
        <w:t>piaţa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Pr="00000C5A">
        <w:rPr>
          <w:rFonts w:ascii="Trebuchet MS" w:eastAsia="Times New Roman" w:hAnsi="Trebuchet MS" w:cs="Arial"/>
        </w:rPr>
        <w:t>muncii</w:t>
      </w:r>
      <w:proofErr w:type="spellEnd"/>
      <w:r w:rsidRPr="00000C5A">
        <w:rPr>
          <w:rFonts w:ascii="Trebuchet MS" w:eastAsia="Times New Roman" w:hAnsi="Trebuchet MS" w:cs="Arial"/>
        </w:rPr>
        <w:t xml:space="preserve"> a </w:t>
      </w:r>
      <w:proofErr w:type="spellStart"/>
      <w:r w:rsidRPr="00000C5A">
        <w:rPr>
          <w:rFonts w:ascii="Trebuchet MS" w:eastAsia="Times New Roman" w:hAnsi="Trebuchet MS" w:cs="Arial"/>
        </w:rPr>
        <w:t>persoanelor</w:t>
      </w:r>
      <w:proofErr w:type="spellEnd"/>
      <w:r w:rsidRPr="00000C5A">
        <w:rPr>
          <w:rFonts w:ascii="Trebuchet MS" w:eastAsia="Times New Roman" w:hAnsi="Trebuchet MS" w:cs="Arial"/>
        </w:rPr>
        <w:t xml:space="preserve"> </w:t>
      </w:r>
      <w:proofErr w:type="spellStart"/>
      <w:r w:rsidR="00A3322A" w:rsidRPr="00A3322A">
        <w:rPr>
          <w:rFonts w:ascii="Trebuchet MS" w:eastAsia="Times New Roman" w:hAnsi="Trebuchet MS" w:cs="Arial"/>
        </w:rPr>
        <w:t>aparţinând</w:t>
      </w:r>
      <w:proofErr w:type="spellEnd"/>
      <w:r w:rsidR="00A3322A" w:rsidRPr="00A3322A">
        <w:rPr>
          <w:rFonts w:ascii="Trebuchet MS" w:eastAsia="Times New Roman" w:hAnsi="Trebuchet MS" w:cs="Arial"/>
        </w:rPr>
        <w:t xml:space="preserve"> </w:t>
      </w:r>
      <w:proofErr w:type="spellStart"/>
      <w:r w:rsidR="00A3322A" w:rsidRPr="00A3322A">
        <w:rPr>
          <w:rFonts w:ascii="Trebuchet MS" w:eastAsia="Times New Roman" w:hAnsi="Trebuchet MS" w:cs="Arial"/>
        </w:rPr>
        <w:t>unor</w:t>
      </w:r>
      <w:proofErr w:type="spellEnd"/>
      <w:r w:rsidR="00A3322A" w:rsidRPr="00A3322A">
        <w:rPr>
          <w:rFonts w:ascii="Trebuchet MS" w:eastAsia="Times New Roman" w:hAnsi="Trebuchet MS" w:cs="Arial"/>
        </w:rPr>
        <w:t xml:space="preserve"> </w:t>
      </w:r>
      <w:proofErr w:type="spellStart"/>
      <w:r w:rsidR="00A3322A" w:rsidRPr="00A3322A">
        <w:rPr>
          <w:rFonts w:ascii="Trebuchet MS" w:eastAsia="Times New Roman" w:hAnsi="Trebuchet MS" w:cs="Arial"/>
        </w:rPr>
        <w:t>grupuri</w:t>
      </w:r>
      <w:proofErr w:type="spellEnd"/>
      <w:r w:rsidR="00A3322A" w:rsidRPr="00A3322A">
        <w:rPr>
          <w:rFonts w:ascii="Trebuchet MS" w:eastAsia="Times New Roman" w:hAnsi="Trebuchet MS" w:cs="Arial"/>
        </w:rPr>
        <w:t xml:space="preserve"> </w:t>
      </w:r>
      <w:proofErr w:type="spellStart"/>
      <w:r w:rsidR="00A3322A" w:rsidRPr="00A3322A">
        <w:rPr>
          <w:rFonts w:ascii="Trebuchet MS" w:eastAsia="Times New Roman" w:hAnsi="Trebuchet MS" w:cs="Arial"/>
        </w:rPr>
        <w:t>vulnerabile</w:t>
      </w:r>
      <w:proofErr w:type="spellEnd"/>
      <w:r w:rsidRPr="00000C5A">
        <w:rPr>
          <w:rFonts w:ascii="Trebuchet MS" w:eastAsia="Times New Roman" w:hAnsi="Trebuchet MS" w:cs="Arial"/>
        </w:rPr>
        <w:t>.</w:t>
      </w:r>
    </w:p>
    <w:bookmarkEnd w:id="0"/>
    <w:p w14:paraId="111832EC" w14:textId="77777777" w:rsidR="00591C90" w:rsidRDefault="00591C90" w:rsidP="00591C90">
      <w:pPr>
        <w:spacing w:after="0" w:line="240" w:lineRule="auto"/>
        <w:textAlignment w:val="baseline"/>
        <w:rPr>
          <w:rFonts w:eastAsia="Times New Roman"/>
          <w:color w:val="424242"/>
        </w:rPr>
      </w:pPr>
    </w:p>
    <w:p w14:paraId="68665116" w14:textId="77777777" w:rsidR="008B1817" w:rsidRPr="008B1817" w:rsidRDefault="008B1817" w:rsidP="008B1817">
      <w:pPr>
        <w:shd w:val="clear" w:color="auto" w:fill="FFFFFF"/>
        <w:spacing w:before="240"/>
        <w:ind w:left="0"/>
        <w:rPr>
          <w:rFonts w:eastAsia="Times New Roman" w:cs="Arial"/>
          <w:lang w:val="fr-FR"/>
        </w:rPr>
      </w:pPr>
      <w:proofErr w:type="spellStart"/>
      <w:r w:rsidRPr="008B1817">
        <w:rPr>
          <w:rFonts w:eastAsia="Times New Roman" w:cs="Arial"/>
          <w:lang w:val="fr-FR"/>
        </w:rPr>
        <w:t>Economia</w:t>
      </w:r>
      <w:proofErr w:type="spellEnd"/>
      <w:r w:rsidRPr="008B1817">
        <w:rPr>
          <w:rFonts w:eastAsia="Times New Roman" w:cs="Arial"/>
          <w:lang w:val="fr-FR"/>
        </w:rPr>
        <w:t xml:space="preserve"> </w:t>
      </w:r>
      <w:proofErr w:type="spellStart"/>
      <w:r w:rsidRPr="008B1817">
        <w:rPr>
          <w:rFonts w:eastAsia="Times New Roman" w:cs="Arial"/>
          <w:lang w:val="fr-FR"/>
        </w:rPr>
        <w:t>socială</w:t>
      </w:r>
      <w:proofErr w:type="spellEnd"/>
      <w:r w:rsidRPr="008B1817">
        <w:rPr>
          <w:rFonts w:eastAsia="Times New Roman" w:cs="Arial"/>
          <w:lang w:val="fr-FR"/>
        </w:rPr>
        <w:t xml:space="preserve"> se </w:t>
      </w:r>
      <w:proofErr w:type="spellStart"/>
      <w:r w:rsidRPr="008B1817">
        <w:rPr>
          <w:rFonts w:eastAsia="Times New Roman" w:cs="Arial"/>
          <w:lang w:val="fr-FR"/>
        </w:rPr>
        <w:t>bazeaza</w:t>
      </w:r>
      <w:proofErr w:type="spellEnd"/>
      <w:r w:rsidRPr="008B1817">
        <w:rPr>
          <w:rFonts w:eastAsia="Times New Roman" w:cs="Arial"/>
          <w:lang w:val="fr-FR"/>
        </w:rPr>
        <w:t xml:space="preserve"> </w:t>
      </w:r>
      <w:proofErr w:type="spellStart"/>
      <w:r w:rsidRPr="008B1817">
        <w:rPr>
          <w:rFonts w:eastAsia="Times New Roman" w:cs="Arial"/>
          <w:lang w:val="fr-FR"/>
        </w:rPr>
        <w:t>pe</w:t>
      </w:r>
      <w:proofErr w:type="spellEnd"/>
      <w:r w:rsidRPr="008B1817">
        <w:rPr>
          <w:rFonts w:eastAsia="Times New Roman" w:cs="Arial"/>
          <w:lang w:val="fr-FR"/>
        </w:rPr>
        <w:t xml:space="preserve"> </w:t>
      </w:r>
      <w:proofErr w:type="spellStart"/>
      <w:r w:rsidRPr="008B1817">
        <w:rPr>
          <w:rFonts w:eastAsia="Times New Roman" w:cs="Arial"/>
          <w:lang w:val="fr-FR"/>
        </w:rPr>
        <w:t>principii</w:t>
      </w:r>
      <w:proofErr w:type="spellEnd"/>
      <w:r w:rsidRPr="008B1817">
        <w:rPr>
          <w:rFonts w:eastAsia="Times New Roman" w:cs="Arial"/>
          <w:lang w:val="fr-FR"/>
        </w:rPr>
        <w:t xml:space="preserve"> </w:t>
      </w:r>
      <w:proofErr w:type="spellStart"/>
      <w:proofErr w:type="gramStart"/>
      <w:r w:rsidRPr="008B1817">
        <w:rPr>
          <w:rFonts w:eastAsia="Times New Roman" w:cs="Arial"/>
          <w:lang w:val="fr-FR"/>
        </w:rPr>
        <w:t>precum</w:t>
      </w:r>
      <w:proofErr w:type="spellEnd"/>
      <w:r w:rsidRPr="008B1817">
        <w:rPr>
          <w:rFonts w:eastAsia="Times New Roman" w:cs="Arial"/>
          <w:lang w:val="fr-FR"/>
        </w:rPr>
        <w:t>:</w:t>
      </w:r>
      <w:proofErr w:type="gramEnd"/>
    </w:p>
    <w:p w14:paraId="3841B287" w14:textId="77777777" w:rsidR="008B1817" w:rsidRPr="00AB78A7" w:rsidRDefault="008B1817" w:rsidP="008B1817">
      <w:pPr>
        <w:pStyle w:val="ListParagraph"/>
        <w:numPr>
          <w:ilvl w:val="0"/>
          <w:numId w:val="9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  <w:lang w:val="fr-FR"/>
        </w:rPr>
      </w:pPr>
      <w:proofErr w:type="spellStart"/>
      <w:proofErr w:type="gramStart"/>
      <w:r w:rsidRPr="00AB78A7">
        <w:rPr>
          <w:rFonts w:ascii="Trebuchet MS" w:eastAsia="Times New Roman" w:hAnsi="Trebuchet MS" w:cs="Arial"/>
          <w:lang w:val="fr-FR"/>
        </w:rPr>
        <w:t>prioritate</w:t>
      </w:r>
      <w:proofErr w:type="spellEnd"/>
      <w:proofErr w:type="gram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acordată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individului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și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obiectivelor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sociale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față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creșterea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proofErr w:type="gramStart"/>
      <w:r w:rsidRPr="00AB78A7">
        <w:rPr>
          <w:rFonts w:ascii="Trebuchet MS" w:eastAsia="Times New Roman" w:hAnsi="Trebuchet MS" w:cs="Arial"/>
          <w:lang w:val="fr-FR"/>
        </w:rPr>
        <w:t>profitului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>;</w:t>
      </w:r>
      <w:proofErr w:type="gramEnd"/>
    </w:p>
    <w:p w14:paraId="4B6AB058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</w:rPr>
      </w:pPr>
      <w:proofErr w:type="spellStart"/>
      <w:r w:rsidRPr="00AB78A7">
        <w:rPr>
          <w:rFonts w:ascii="Trebuchet MS" w:eastAsia="Times New Roman" w:hAnsi="Trebuchet MS" w:cs="Arial"/>
        </w:rPr>
        <w:t>solidaritate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și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responsabilitate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colectivă</w:t>
      </w:r>
      <w:proofErr w:type="spellEnd"/>
      <w:r w:rsidRPr="00AB78A7">
        <w:rPr>
          <w:rFonts w:ascii="Trebuchet MS" w:eastAsia="Times New Roman" w:hAnsi="Trebuchet MS" w:cs="Arial"/>
        </w:rPr>
        <w:t>;</w:t>
      </w:r>
    </w:p>
    <w:p w14:paraId="56FC0EDD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</w:rPr>
      </w:pPr>
      <w:proofErr w:type="spellStart"/>
      <w:r w:rsidRPr="00AB78A7">
        <w:rPr>
          <w:rFonts w:ascii="Trebuchet MS" w:eastAsia="Times New Roman" w:hAnsi="Trebuchet MS" w:cs="Arial"/>
        </w:rPr>
        <w:t>convergența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dintre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interesele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membrilor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asociați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și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interesul</w:t>
      </w:r>
      <w:proofErr w:type="spellEnd"/>
      <w:r w:rsidRPr="00AB78A7">
        <w:rPr>
          <w:rFonts w:ascii="Trebuchet MS" w:eastAsia="Times New Roman" w:hAnsi="Trebuchet MS" w:cs="Arial"/>
        </w:rPr>
        <w:t xml:space="preserve"> general </w:t>
      </w:r>
      <w:proofErr w:type="spellStart"/>
      <w:r w:rsidRPr="00AB78A7">
        <w:rPr>
          <w:rFonts w:ascii="Trebuchet MS" w:eastAsia="Times New Roman" w:hAnsi="Trebuchet MS" w:cs="Arial"/>
        </w:rPr>
        <w:t>și</w:t>
      </w:r>
      <w:proofErr w:type="spellEnd"/>
      <w:r w:rsidRPr="00AB78A7">
        <w:rPr>
          <w:rFonts w:ascii="Trebuchet MS" w:eastAsia="Times New Roman" w:hAnsi="Trebuchet MS" w:cs="Arial"/>
        </w:rPr>
        <w:t>/</w:t>
      </w:r>
      <w:proofErr w:type="spellStart"/>
      <w:r w:rsidRPr="00AB78A7">
        <w:rPr>
          <w:rFonts w:ascii="Trebuchet MS" w:eastAsia="Times New Roman" w:hAnsi="Trebuchet MS" w:cs="Arial"/>
        </w:rPr>
        <w:t>sau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interesele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unei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colectivități</w:t>
      </w:r>
      <w:proofErr w:type="spellEnd"/>
      <w:r w:rsidRPr="00AB78A7">
        <w:rPr>
          <w:rFonts w:ascii="Trebuchet MS" w:eastAsia="Times New Roman" w:hAnsi="Trebuchet MS" w:cs="Arial"/>
        </w:rPr>
        <w:t>;</w:t>
      </w:r>
    </w:p>
    <w:p w14:paraId="1ED30788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</w:rPr>
      </w:pPr>
      <w:r w:rsidRPr="00AB78A7">
        <w:rPr>
          <w:rFonts w:ascii="Trebuchet MS" w:eastAsia="Times New Roman" w:hAnsi="Trebuchet MS" w:cs="Arial"/>
        </w:rPr>
        <w:t xml:space="preserve">control democratic al </w:t>
      </w:r>
      <w:proofErr w:type="spellStart"/>
      <w:r w:rsidRPr="00AB78A7">
        <w:rPr>
          <w:rFonts w:ascii="Trebuchet MS" w:eastAsia="Times New Roman" w:hAnsi="Trebuchet MS" w:cs="Arial"/>
        </w:rPr>
        <w:t>membrilor</w:t>
      </w:r>
      <w:proofErr w:type="spellEnd"/>
      <w:r w:rsidRPr="00AB78A7">
        <w:rPr>
          <w:rFonts w:ascii="Trebuchet MS" w:eastAsia="Times New Roman" w:hAnsi="Trebuchet MS" w:cs="Arial"/>
        </w:rPr>
        <w:t xml:space="preserve">, </w:t>
      </w:r>
      <w:proofErr w:type="spellStart"/>
      <w:r w:rsidRPr="00AB78A7">
        <w:rPr>
          <w:rFonts w:ascii="Trebuchet MS" w:eastAsia="Times New Roman" w:hAnsi="Trebuchet MS" w:cs="Arial"/>
        </w:rPr>
        <w:t>exercitat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asupra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activităților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desfășurate</w:t>
      </w:r>
      <w:proofErr w:type="spellEnd"/>
      <w:r w:rsidRPr="00AB78A7">
        <w:rPr>
          <w:rFonts w:ascii="Trebuchet MS" w:eastAsia="Times New Roman" w:hAnsi="Trebuchet MS" w:cs="Arial"/>
        </w:rPr>
        <w:t>;</w:t>
      </w:r>
    </w:p>
    <w:p w14:paraId="20D4BEAE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</w:rPr>
      </w:pPr>
      <w:proofErr w:type="spellStart"/>
      <w:r w:rsidRPr="00AB78A7">
        <w:rPr>
          <w:rFonts w:ascii="Trebuchet MS" w:eastAsia="Times New Roman" w:hAnsi="Trebuchet MS" w:cs="Arial"/>
        </w:rPr>
        <w:t>caracter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voluntar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și</w:t>
      </w:r>
      <w:proofErr w:type="spellEnd"/>
      <w:r w:rsidRPr="00AB78A7">
        <w:rPr>
          <w:rFonts w:ascii="Trebuchet MS" w:eastAsia="Times New Roman" w:hAnsi="Trebuchet MS" w:cs="Arial"/>
        </w:rPr>
        <w:t xml:space="preserve"> liber al </w:t>
      </w:r>
      <w:proofErr w:type="spellStart"/>
      <w:r w:rsidRPr="00AB78A7">
        <w:rPr>
          <w:rFonts w:ascii="Trebuchet MS" w:eastAsia="Times New Roman" w:hAnsi="Trebuchet MS" w:cs="Arial"/>
        </w:rPr>
        <w:t>asocierii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în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formele</w:t>
      </w:r>
      <w:proofErr w:type="spellEnd"/>
      <w:r w:rsidRPr="00AB78A7">
        <w:rPr>
          <w:rFonts w:ascii="Trebuchet MS" w:eastAsia="Times New Roman" w:hAnsi="Trebuchet MS" w:cs="Arial"/>
        </w:rPr>
        <w:t xml:space="preserve"> de </w:t>
      </w:r>
      <w:proofErr w:type="spellStart"/>
      <w:r w:rsidRPr="00AB78A7">
        <w:rPr>
          <w:rFonts w:ascii="Trebuchet MS" w:eastAsia="Times New Roman" w:hAnsi="Trebuchet MS" w:cs="Arial"/>
        </w:rPr>
        <w:t>organizare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specifice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domeniului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economiei</w:t>
      </w:r>
      <w:proofErr w:type="spellEnd"/>
      <w:r w:rsidRPr="00AB78A7">
        <w:rPr>
          <w:rFonts w:ascii="Trebuchet MS" w:eastAsia="Times New Roman" w:hAnsi="Trebuchet MS" w:cs="Arial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</w:rPr>
        <w:t>sociale</w:t>
      </w:r>
      <w:proofErr w:type="spellEnd"/>
      <w:r w:rsidRPr="00AB78A7">
        <w:rPr>
          <w:rFonts w:ascii="Trebuchet MS" w:eastAsia="Times New Roman" w:hAnsi="Trebuchet MS" w:cs="Arial"/>
        </w:rPr>
        <w:t>;</w:t>
      </w:r>
    </w:p>
    <w:p w14:paraId="1CA3DD9F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  <w:lang w:val="fr-FR"/>
        </w:rPr>
      </w:pPr>
      <w:proofErr w:type="spellStart"/>
      <w:proofErr w:type="gramStart"/>
      <w:r w:rsidRPr="00AB78A7">
        <w:rPr>
          <w:rFonts w:ascii="Trebuchet MS" w:eastAsia="Times New Roman" w:hAnsi="Trebuchet MS" w:cs="Arial"/>
          <w:lang w:val="fr-FR"/>
        </w:rPr>
        <w:t>personalitate</w:t>
      </w:r>
      <w:proofErr w:type="spellEnd"/>
      <w:proofErr w:type="gram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juridică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distinctă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, autonomie de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gestiune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și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independentă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față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autoritățile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proofErr w:type="gramStart"/>
      <w:r w:rsidRPr="00AB78A7">
        <w:rPr>
          <w:rFonts w:ascii="Trebuchet MS" w:eastAsia="Times New Roman" w:hAnsi="Trebuchet MS" w:cs="Arial"/>
          <w:lang w:val="fr-FR"/>
        </w:rPr>
        <w:t>publice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>;</w:t>
      </w:r>
      <w:proofErr w:type="gramEnd"/>
    </w:p>
    <w:p w14:paraId="5579F061" w14:textId="77777777" w:rsidR="008B1817" w:rsidRPr="00AB78A7" w:rsidRDefault="008B1817" w:rsidP="008B1817">
      <w:pPr>
        <w:pStyle w:val="ListParagraph"/>
        <w:numPr>
          <w:ilvl w:val="0"/>
          <w:numId w:val="10"/>
        </w:numPr>
        <w:shd w:val="clear" w:color="auto" w:fill="FFFFFF"/>
        <w:spacing w:after="0"/>
        <w:ind w:left="284" w:hanging="284"/>
        <w:contextualSpacing w:val="0"/>
        <w:jc w:val="both"/>
        <w:rPr>
          <w:rFonts w:ascii="Trebuchet MS" w:eastAsia="Times New Roman" w:hAnsi="Trebuchet MS" w:cs="Arial"/>
          <w:lang w:val="fr-FR"/>
        </w:rPr>
      </w:pPr>
      <w:proofErr w:type="spellStart"/>
      <w:proofErr w:type="gramStart"/>
      <w:r w:rsidRPr="00AB78A7">
        <w:rPr>
          <w:rFonts w:ascii="Trebuchet MS" w:eastAsia="Times New Roman" w:hAnsi="Trebuchet MS" w:cs="Arial"/>
          <w:lang w:val="fr-FR"/>
        </w:rPr>
        <w:t>alocarea</w:t>
      </w:r>
      <w:proofErr w:type="spellEnd"/>
      <w:proofErr w:type="gram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celei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mai mari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părți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a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profitului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>/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excedentului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financiar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pentru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atingerea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obiectivelor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de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interes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general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, ale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unei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colectivăți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sau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în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interesul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personal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nepatrimonial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 xml:space="preserve"> al </w:t>
      </w:r>
      <w:proofErr w:type="spellStart"/>
      <w:r w:rsidRPr="00AB78A7">
        <w:rPr>
          <w:rFonts w:ascii="Trebuchet MS" w:eastAsia="Times New Roman" w:hAnsi="Trebuchet MS" w:cs="Arial"/>
          <w:lang w:val="fr-FR"/>
        </w:rPr>
        <w:t>membrilor</w:t>
      </w:r>
      <w:proofErr w:type="spellEnd"/>
      <w:r w:rsidRPr="00AB78A7">
        <w:rPr>
          <w:rFonts w:ascii="Trebuchet MS" w:eastAsia="Times New Roman" w:hAnsi="Trebuchet MS" w:cs="Arial"/>
          <w:lang w:val="fr-FR"/>
        </w:rPr>
        <w:t>.</w:t>
      </w:r>
    </w:p>
    <w:p w14:paraId="4207AE5A" w14:textId="77777777" w:rsidR="008B1817" w:rsidRPr="008B1817" w:rsidRDefault="008B1817" w:rsidP="00591C90">
      <w:pPr>
        <w:spacing w:after="0" w:line="240" w:lineRule="auto"/>
        <w:textAlignment w:val="baseline"/>
        <w:rPr>
          <w:rFonts w:eastAsia="Times New Roman"/>
          <w:color w:val="424242"/>
          <w:lang w:val="fr-FR"/>
        </w:rPr>
      </w:pPr>
    </w:p>
    <w:p w14:paraId="3BB888DD" w14:textId="77777777" w:rsidR="00591C90" w:rsidRPr="00000C5A" w:rsidRDefault="00591C90" w:rsidP="00591C90">
      <w:pPr>
        <w:spacing w:after="0" w:line="240" w:lineRule="auto"/>
        <w:ind w:left="0"/>
        <w:textAlignment w:val="baseline"/>
        <w:rPr>
          <w:rFonts w:eastAsia="Times New Roman"/>
          <w:color w:val="424242"/>
          <w:lang w:val="fr-FR"/>
        </w:rPr>
      </w:pPr>
      <w:proofErr w:type="spellStart"/>
      <w:r w:rsidRPr="00000C5A">
        <w:rPr>
          <w:rFonts w:eastAsia="Times New Roman"/>
          <w:color w:val="424242"/>
          <w:lang w:val="fr-FR"/>
        </w:rPr>
        <w:t>Poate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fi </w:t>
      </w:r>
      <w:proofErr w:type="spellStart"/>
      <w:r w:rsidRPr="00000C5A">
        <w:rPr>
          <w:rFonts w:eastAsia="Times New Roman"/>
          <w:color w:val="424242"/>
          <w:lang w:val="fr-FR"/>
        </w:rPr>
        <w:t>întreprindere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socială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orice</w:t>
      </w:r>
      <w:proofErr w:type="spellEnd"/>
      <w:r w:rsidRPr="00000C5A">
        <w:rPr>
          <w:rFonts w:eastAsia="Times New Roman"/>
          <w:color w:val="424242"/>
          <w:lang w:val="fr-FR"/>
        </w:rPr>
        <w:t> 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persoană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juridică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drept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privat</w:t>
      </w:r>
      <w:proofErr w:type="spellEnd"/>
      <w:r w:rsidRPr="00000C5A">
        <w:rPr>
          <w:rFonts w:eastAsia="Times New Roman"/>
          <w:i/>
          <w:iCs/>
          <w:color w:val="000080"/>
          <w:bdr w:val="none" w:sz="0" w:space="0" w:color="auto" w:frame="1"/>
          <w:lang w:val="fr-FR"/>
        </w:rPr>
        <w:t> </w:t>
      </w:r>
      <w:r w:rsidRPr="00000C5A">
        <w:rPr>
          <w:rFonts w:eastAsia="Times New Roman"/>
          <w:color w:val="424242"/>
          <w:lang w:val="fr-FR"/>
        </w:rPr>
        <w:t xml:space="preserve">care </w:t>
      </w:r>
      <w:proofErr w:type="spellStart"/>
      <w:r w:rsidRPr="00000C5A">
        <w:rPr>
          <w:rFonts w:eastAsia="Times New Roman"/>
          <w:color w:val="424242"/>
          <w:lang w:val="fr-FR"/>
        </w:rPr>
        <w:t>desfăşoară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activităţi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în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domeniul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economiei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sociale</w:t>
      </w:r>
      <w:r w:rsidR="00A3322A">
        <w:rPr>
          <w:rFonts w:eastAsia="Times New Roman"/>
          <w:color w:val="424242"/>
          <w:lang w:val="fr-FR"/>
        </w:rPr>
        <w:t xml:space="preserve"> si</w:t>
      </w:r>
      <w:r w:rsidRPr="00000C5A">
        <w:rPr>
          <w:rFonts w:eastAsia="Times New Roman"/>
          <w:color w:val="424242"/>
          <w:lang w:val="fr-FR"/>
        </w:rPr>
        <w:t xml:space="preserve"> care </w:t>
      </w:r>
      <w:proofErr w:type="spellStart"/>
      <w:r w:rsidRPr="00000C5A">
        <w:rPr>
          <w:rFonts w:eastAsia="Times New Roman"/>
          <w:color w:val="424242"/>
          <w:lang w:val="fr-FR"/>
        </w:rPr>
        <w:t>deţine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un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atestat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întreprindere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socială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, </w:t>
      </w:r>
      <w:proofErr w:type="spellStart"/>
      <w:r w:rsidRPr="00000C5A">
        <w:rPr>
          <w:rFonts w:eastAsia="Times New Roman"/>
          <w:color w:val="424242"/>
          <w:lang w:val="fr-FR"/>
        </w:rPr>
        <w:t>valabil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lang w:val="fr-FR"/>
        </w:rPr>
        <w:t>pe</w:t>
      </w:r>
      <w:proofErr w:type="spellEnd"/>
      <w:r w:rsidRPr="00000C5A">
        <w:rPr>
          <w:rFonts w:eastAsia="Times New Roman"/>
          <w:lang w:val="fr-FR"/>
        </w:rPr>
        <w:t xml:space="preserve"> o </w:t>
      </w:r>
      <w:proofErr w:type="spellStart"/>
      <w:r w:rsidRPr="00000C5A">
        <w:rPr>
          <w:rFonts w:eastAsia="Times New Roman"/>
          <w:lang w:val="fr-FR"/>
        </w:rPr>
        <w:t>perioadă</w:t>
      </w:r>
      <w:proofErr w:type="spellEnd"/>
      <w:r w:rsidRPr="00000C5A">
        <w:rPr>
          <w:rFonts w:eastAsia="Times New Roman"/>
          <w:lang w:val="fr-FR"/>
        </w:rPr>
        <w:t xml:space="preserve"> de 5 </w:t>
      </w:r>
      <w:proofErr w:type="spellStart"/>
      <w:r w:rsidRPr="00000C5A">
        <w:rPr>
          <w:rFonts w:eastAsia="Times New Roman"/>
          <w:lang w:val="fr-FR"/>
        </w:rPr>
        <w:t>ani</w:t>
      </w:r>
      <w:proofErr w:type="spellEnd"/>
      <w:r w:rsidRPr="00000C5A">
        <w:rPr>
          <w:rFonts w:eastAsia="Times New Roman"/>
          <w:color w:val="424242"/>
          <w:lang w:val="fr-FR"/>
        </w:rPr>
        <w:t>. </w:t>
      </w:r>
    </w:p>
    <w:p w14:paraId="31675BC8" w14:textId="77777777" w:rsidR="00591C90" w:rsidRPr="00000C5A" w:rsidRDefault="00591C90" w:rsidP="00591C90">
      <w:pPr>
        <w:spacing w:after="0" w:line="240" w:lineRule="auto"/>
        <w:textAlignment w:val="baseline"/>
        <w:rPr>
          <w:rFonts w:eastAsia="Times New Roman"/>
          <w:color w:val="424242"/>
          <w:lang w:val="fr-FR"/>
        </w:rPr>
      </w:pPr>
    </w:p>
    <w:p w14:paraId="6538C4CC" w14:textId="77777777" w:rsidR="00591C90" w:rsidRPr="00591C90" w:rsidRDefault="00591C90" w:rsidP="00591C90">
      <w:pPr>
        <w:spacing w:after="0" w:line="240" w:lineRule="auto"/>
        <w:ind w:left="0"/>
        <w:textAlignment w:val="baseline"/>
        <w:rPr>
          <w:rFonts w:eastAsia="Times New Roman"/>
          <w:lang w:val="fr-FR"/>
        </w:rPr>
      </w:pP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Pentru</w:t>
      </w:r>
      <w:proofErr w:type="spellEnd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a </w:t>
      </w: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obtine</w:t>
      </w:r>
      <w:proofErr w:type="spellEnd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atestatul</w:t>
      </w:r>
      <w:proofErr w:type="spellEnd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de </w:t>
      </w: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</w:t>
      </w:r>
      <w:r w:rsidRPr="00591C90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ntreprindere</w:t>
      </w:r>
      <w:proofErr w:type="spellEnd"/>
      <w:r w:rsidRPr="00591C90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 </w:t>
      </w: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entitatile</w:t>
      </w:r>
      <w:proofErr w:type="spellEnd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trebuie</w:t>
      </w:r>
      <w:proofErr w:type="spellEnd"/>
      <w:r w:rsidRPr="00591C90">
        <w:rPr>
          <w:rFonts w:eastAsia="Times New Roman"/>
          <w:color w:val="424242"/>
          <w:lang w:val="fr-FR"/>
        </w:rPr>
        <w:t xml:space="preserve"> </w:t>
      </w:r>
      <w:proofErr w:type="spellStart"/>
      <w:r w:rsidRPr="00591C90">
        <w:rPr>
          <w:rFonts w:eastAsia="Times New Roman"/>
          <w:color w:val="424242"/>
          <w:lang w:val="fr-FR"/>
        </w:rPr>
        <w:t>să</w:t>
      </w:r>
      <w:proofErr w:type="spellEnd"/>
      <w:r w:rsidRPr="00591C90">
        <w:rPr>
          <w:rFonts w:eastAsia="Times New Roman"/>
          <w:color w:val="424242"/>
          <w:lang w:val="fr-FR"/>
        </w:rPr>
        <w:t xml:space="preserve"> </w:t>
      </w:r>
      <w:proofErr w:type="spellStart"/>
      <w:r w:rsidRPr="00591C90">
        <w:rPr>
          <w:rFonts w:eastAsia="Times New Roman"/>
          <w:color w:val="424242"/>
          <w:lang w:val="fr-FR"/>
        </w:rPr>
        <w:t>îndeplinească</w:t>
      </w:r>
      <w:proofErr w:type="spellEnd"/>
      <w:r w:rsidR="00A3322A">
        <w:rPr>
          <w:rFonts w:eastAsia="Times New Roman"/>
          <w:color w:val="424242"/>
          <w:lang w:val="fr-FR"/>
        </w:rPr>
        <w:t xml:space="preserve"> </w:t>
      </w:r>
      <w:proofErr w:type="spellStart"/>
      <w:r w:rsidR="00A3322A">
        <w:rPr>
          <w:rFonts w:eastAsia="Times New Roman"/>
          <w:color w:val="424242"/>
          <w:lang w:val="fr-FR"/>
        </w:rPr>
        <w:t>urmatoarele</w:t>
      </w:r>
      <w:proofErr w:type="spellEnd"/>
      <w:r w:rsidRPr="00591C90">
        <w:rPr>
          <w:rFonts w:eastAsia="Times New Roman"/>
          <w:color w:val="424242"/>
          <w:lang w:val="fr-FR"/>
        </w:rPr>
        <w:t> </w:t>
      </w:r>
      <w:proofErr w:type="spellStart"/>
      <w:proofErr w:type="gramStart"/>
      <w:r w:rsidRPr="00591C90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criterii</w:t>
      </w:r>
      <w:proofErr w:type="spellEnd"/>
      <w:r w:rsidRPr="00591C90">
        <w:rPr>
          <w:rFonts w:eastAsia="Times New Roman"/>
          <w:lang w:val="fr-FR"/>
        </w:rPr>
        <w:t>:</w:t>
      </w:r>
      <w:proofErr w:type="gramEnd"/>
    </w:p>
    <w:p w14:paraId="4DE2A857" w14:textId="77777777" w:rsidR="00591C90" w:rsidRPr="00000C5A" w:rsidRDefault="00591C90" w:rsidP="00591C90">
      <w:pPr>
        <w:numPr>
          <w:ilvl w:val="0"/>
          <w:numId w:val="12"/>
        </w:numPr>
        <w:spacing w:after="0" w:line="300" w:lineRule="atLeast"/>
        <w:textAlignment w:val="baseline"/>
        <w:rPr>
          <w:rFonts w:eastAsia="Times New Roman" w:cs="Arial"/>
        </w:rPr>
      </w:pPr>
      <w:proofErr w:type="spellStart"/>
      <w:r w:rsidRPr="00000C5A">
        <w:rPr>
          <w:rFonts w:eastAsia="Times New Roman" w:cs="Arial"/>
        </w:rPr>
        <w:t>acţionează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în</w:t>
      </w:r>
      <w:proofErr w:type="spellEnd"/>
      <w:r w:rsidRPr="00000C5A">
        <w:rPr>
          <w:rFonts w:eastAsia="Times New Roman" w:cs="Arial"/>
        </w:rPr>
        <w:t xml:space="preserve"> scop social </w:t>
      </w:r>
      <w:proofErr w:type="spellStart"/>
      <w:r w:rsidRPr="00000C5A">
        <w:rPr>
          <w:rFonts w:eastAsia="Times New Roman" w:cs="Arial"/>
        </w:rPr>
        <w:t>şi</w:t>
      </w:r>
      <w:proofErr w:type="spellEnd"/>
      <w:r w:rsidRPr="00000C5A">
        <w:rPr>
          <w:rFonts w:eastAsia="Times New Roman" w:cs="Arial"/>
        </w:rPr>
        <w:t>/</w:t>
      </w:r>
      <w:proofErr w:type="spellStart"/>
      <w:r w:rsidRPr="00000C5A">
        <w:rPr>
          <w:rFonts w:eastAsia="Times New Roman" w:cs="Arial"/>
        </w:rPr>
        <w:t>sau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în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interesul</w:t>
      </w:r>
      <w:proofErr w:type="spellEnd"/>
      <w:r w:rsidRPr="00000C5A">
        <w:rPr>
          <w:rFonts w:eastAsia="Times New Roman" w:cs="Arial"/>
        </w:rPr>
        <w:t xml:space="preserve"> general al </w:t>
      </w:r>
      <w:proofErr w:type="spellStart"/>
      <w:r w:rsidRPr="00000C5A">
        <w:rPr>
          <w:rFonts w:eastAsia="Times New Roman" w:cs="Arial"/>
        </w:rPr>
        <w:t>comunităţii</w:t>
      </w:r>
      <w:proofErr w:type="spellEnd"/>
      <w:r w:rsidRPr="00000C5A">
        <w:rPr>
          <w:rFonts w:eastAsia="Times New Roman" w:cs="Arial"/>
        </w:rPr>
        <w:t>;</w:t>
      </w:r>
    </w:p>
    <w:p w14:paraId="0B60F078" w14:textId="77777777" w:rsidR="00591C90" w:rsidRPr="00000C5A" w:rsidRDefault="00591C90" w:rsidP="00591C90">
      <w:pPr>
        <w:numPr>
          <w:ilvl w:val="0"/>
          <w:numId w:val="12"/>
        </w:numPr>
        <w:spacing w:after="0" w:line="300" w:lineRule="atLeast"/>
        <w:textAlignment w:val="baseline"/>
        <w:rPr>
          <w:rFonts w:eastAsia="Times New Roman" w:cs="Arial"/>
        </w:rPr>
      </w:pPr>
      <w:proofErr w:type="spellStart"/>
      <w:r w:rsidRPr="00000C5A">
        <w:rPr>
          <w:rFonts w:eastAsia="Times New Roman" w:cs="Arial"/>
        </w:rPr>
        <w:t>alocă</w:t>
      </w:r>
      <w:proofErr w:type="spellEnd"/>
      <w:r w:rsidRPr="00000C5A">
        <w:rPr>
          <w:rFonts w:eastAsia="Times New Roman" w:cs="Arial"/>
        </w:rPr>
        <w:t xml:space="preserve"> minimum 90% din </w:t>
      </w:r>
      <w:proofErr w:type="spellStart"/>
      <w:r w:rsidRPr="00000C5A">
        <w:rPr>
          <w:rFonts w:eastAsia="Times New Roman" w:cs="Arial"/>
        </w:rPr>
        <w:t>profitul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realizat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scopului</w:t>
      </w:r>
      <w:proofErr w:type="spellEnd"/>
      <w:r w:rsidRPr="00000C5A">
        <w:rPr>
          <w:rFonts w:eastAsia="Times New Roman" w:cs="Arial"/>
        </w:rPr>
        <w:t xml:space="preserve"> social </w:t>
      </w:r>
      <w:proofErr w:type="spellStart"/>
      <w:r w:rsidRPr="00000C5A">
        <w:rPr>
          <w:rFonts w:eastAsia="Times New Roman" w:cs="Arial"/>
        </w:rPr>
        <w:t>şi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rezervei</w:t>
      </w:r>
      <w:proofErr w:type="spellEnd"/>
      <w:r w:rsidRPr="00000C5A">
        <w:rPr>
          <w:rFonts w:eastAsia="Times New Roman" w:cs="Arial"/>
        </w:rPr>
        <w:t xml:space="preserve"> </w:t>
      </w:r>
      <w:proofErr w:type="spellStart"/>
      <w:r w:rsidRPr="00000C5A">
        <w:rPr>
          <w:rFonts w:eastAsia="Times New Roman" w:cs="Arial"/>
        </w:rPr>
        <w:t>statutare</w:t>
      </w:r>
      <w:proofErr w:type="spellEnd"/>
      <w:r w:rsidRPr="00000C5A">
        <w:rPr>
          <w:rFonts w:eastAsia="Times New Roman" w:cs="Arial"/>
        </w:rPr>
        <w:t>;</w:t>
      </w:r>
    </w:p>
    <w:p w14:paraId="20F5DD6C" w14:textId="77777777" w:rsidR="00591C90" w:rsidRPr="00000C5A" w:rsidRDefault="00591C90" w:rsidP="00591C90">
      <w:pPr>
        <w:numPr>
          <w:ilvl w:val="0"/>
          <w:numId w:val="12"/>
        </w:numPr>
        <w:spacing w:after="0" w:line="300" w:lineRule="atLeast"/>
        <w:textAlignment w:val="baseline"/>
        <w:rPr>
          <w:rFonts w:eastAsia="Times New Roman" w:cs="Arial"/>
          <w:lang w:val="fr-FR"/>
        </w:rPr>
      </w:pPr>
      <w:proofErr w:type="gramStart"/>
      <w:r w:rsidRPr="00000C5A">
        <w:rPr>
          <w:rFonts w:eastAsia="Times New Roman" w:cs="Arial"/>
          <w:lang w:val="fr-FR"/>
        </w:rPr>
        <w:t>se</w:t>
      </w:r>
      <w:proofErr w:type="gram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obligă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să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transmită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bunurile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rămase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în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urma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lichidării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către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="00A3322A">
        <w:rPr>
          <w:rFonts w:eastAsia="Times New Roman" w:cs="Arial"/>
          <w:lang w:val="fr-FR"/>
        </w:rPr>
        <w:t>alte</w:t>
      </w:r>
      <w:proofErr w:type="spellEnd"/>
      <w:r w:rsidR="00A3322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întreprinderi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gramStart"/>
      <w:r w:rsidRPr="00000C5A">
        <w:rPr>
          <w:rFonts w:eastAsia="Times New Roman" w:cs="Arial"/>
          <w:lang w:val="fr-FR"/>
        </w:rPr>
        <w:t>sociale;</w:t>
      </w:r>
      <w:proofErr w:type="gramEnd"/>
    </w:p>
    <w:p w14:paraId="133C4A0F" w14:textId="77777777" w:rsidR="00591C90" w:rsidRPr="00000C5A" w:rsidRDefault="00591C90" w:rsidP="00591C90">
      <w:pPr>
        <w:numPr>
          <w:ilvl w:val="0"/>
          <w:numId w:val="12"/>
        </w:numPr>
        <w:spacing w:after="0" w:line="300" w:lineRule="atLeast"/>
        <w:textAlignment w:val="baseline"/>
        <w:rPr>
          <w:rFonts w:eastAsia="Times New Roman" w:cs="Arial"/>
          <w:lang w:val="fr-FR"/>
        </w:rPr>
      </w:pPr>
      <w:proofErr w:type="spellStart"/>
      <w:proofErr w:type="gramStart"/>
      <w:r w:rsidRPr="00000C5A">
        <w:rPr>
          <w:rFonts w:eastAsia="Times New Roman" w:cs="Arial"/>
          <w:lang w:val="fr-FR"/>
        </w:rPr>
        <w:t>aplică</w:t>
      </w:r>
      <w:proofErr w:type="spellEnd"/>
      <w:proofErr w:type="gram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principiul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echităţii</w:t>
      </w:r>
      <w:proofErr w:type="spellEnd"/>
      <w:r w:rsidRPr="00000C5A">
        <w:rPr>
          <w:rFonts w:eastAsia="Times New Roman" w:cs="Arial"/>
          <w:lang w:val="fr-FR"/>
        </w:rPr>
        <w:t xml:space="preserve"> sociale </w:t>
      </w:r>
      <w:proofErr w:type="spellStart"/>
      <w:r w:rsidRPr="00000C5A">
        <w:rPr>
          <w:rFonts w:eastAsia="Times New Roman" w:cs="Arial"/>
          <w:lang w:val="fr-FR"/>
        </w:rPr>
        <w:t>faţă</w:t>
      </w:r>
      <w:proofErr w:type="spellEnd"/>
      <w:r w:rsidRPr="00000C5A">
        <w:rPr>
          <w:rFonts w:eastAsia="Times New Roman" w:cs="Arial"/>
          <w:lang w:val="fr-FR"/>
        </w:rPr>
        <w:t xml:space="preserve"> de </w:t>
      </w:r>
      <w:proofErr w:type="spellStart"/>
      <w:r w:rsidRPr="00000C5A">
        <w:rPr>
          <w:rFonts w:eastAsia="Times New Roman" w:cs="Arial"/>
          <w:lang w:val="fr-FR"/>
        </w:rPr>
        <w:t>angajaţi</w:t>
      </w:r>
      <w:proofErr w:type="spellEnd"/>
      <w:r w:rsidRPr="00000C5A">
        <w:rPr>
          <w:rFonts w:eastAsia="Times New Roman" w:cs="Arial"/>
          <w:lang w:val="fr-FR"/>
        </w:rPr>
        <w:t xml:space="preserve">, </w:t>
      </w:r>
      <w:proofErr w:type="spellStart"/>
      <w:r w:rsidRPr="00000C5A">
        <w:rPr>
          <w:rFonts w:eastAsia="Times New Roman" w:cs="Arial"/>
          <w:lang w:val="fr-FR"/>
        </w:rPr>
        <w:t>asigurând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niveluri</w:t>
      </w:r>
      <w:proofErr w:type="spellEnd"/>
      <w:r w:rsidRPr="00000C5A">
        <w:rPr>
          <w:rFonts w:eastAsia="Times New Roman" w:cs="Arial"/>
          <w:lang w:val="fr-FR"/>
        </w:rPr>
        <w:t xml:space="preserve"> de </w:t>
      </w:r>
      <w:proofErr w:type="spellStart"/>
      <w:r w:rsidRPr="00000C5A">
        <w:rPr>
          <w:rFonts w:eastAsia="Times New Roman" w:cs="Arial"/>
          <w:lang w:val="fr-FR"/>
        </w:rPr>
        <w:t>salarizare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echitabile</w:t>
      </w:r>
      <w:proofErr w:type="spellEnd"/>
      <w:r w:rsidRPr="00000C5A">
        <w:rPr>
          <w:rFonts w:eastAsia="Times New Roman" w:cs="Arial"/>
          <w:lang w:val="fr-FR"/>
        </w:rPr>
        <w:t xml:space="preserve">, </w:t>
      </w:r>
      <w:proofErr w:type="spellStart"/>
      <w:r w:rsidRPr="00000C5A">
        <w:rPr>
          <w:rFonts w:eastAsia="Times New Roman" w:cs="Arial"/>
          <w:lang w:val="fr-FR"/>
        </w:rPr>
        <w:t>între</w:t>
      </w:r>
      <w:proofErr w:type="spellEnd"/>
      <w:r w:rsidRPr="00000C5A">
        <w:rPr>
          <w:rFonts w:eastAsia="Times New Roman" w:cs="Arial"/>
          <w:lang w:val="fr-FR"/>
        </w:rPr>
        <w:t xml:space="preserve"> care nu pot exista </w:t>
      </w:r>
      <w:proofErr w:type="spellStart"/>
      <w:r w:rsidRPr="00000C5A">
        <w:rPr>
          <w:rFonts w:eastAsia="Times New Roman" w:cs="Arial"/>
          <w:lang w:val="fr-FR"/>
        </w:rPr>
        <w:t>diferenţe</w:t>
      </w:r>
      <w:proofErr w:type="spellEnd"/>
      <w:r w:rsidRPr="00000C5A">
        <w:rPr>
          <w:rFonts w:eastAsia="Times New Roman" w:cs="Arial"/>
          <w:lang w:val="fr-FR"/>
        </w:rPr>
        <w:t xml:space="preserve"> care </w:t>
      </w:r>
      <w:proofErr w:type="spellStart"/>
      <w:r w:rsidRPr="00000C5A">
        <w:rPr>
          <w:rFonts w:eastAsia="Times New Roman" w:cs="Arial"/>
          <w:lang w:val="fr-FR"/>
        </w:rPr>
        <w:t>să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depăşească</w:t>
      </w:r>
      <w:proofErr w:type="spellEnd"/>
      <w:r w:rsidRPr="00000C5A">
        <w:rPr>
          <w:rFonts w:eastAsia="Times New Roman" w:cs="Arial"/>
          <w:lang w:val="fr-FR"/>
        </w:rPr>
        <w:t xml:space="preserve"> </w:t>
      </w:r>
      <w:proofErr w:type="spellStart"/>
      <w:r w:rsidRPr="00000C5A">
        <w:rPr>
          <w:rFonts w:eastAsia="Times New Roman" w:cs="Arial"/>
          <w:lang w:val="fr-FR"/>
        </w:rPr>
        <w:t>raportul</w:t>
      </w:r>
      <w:proofErr w:type="spellEnd"/>
      <w:r w:rsidRPr="00000C5A">
        <w:rPr>
          <w:rFonts w:eastAsia="Times New Roman" w:cs="Arial"/>
          <w:lang w:val="fr-FR"/>
        </w:rPr>
        <w:t xml:space="preserve"> de 1 la 8.</w:t>
      </w:r>
    </w:p>
    <w:p w14:paraId="0AF1E26A" w14:textId="77777777" w:rsidR="00A3322A" w:rsidRDefault="00A3322A" w:rsidP="00591C90">
      <w:pPr>
        <w:spacing w:after="0" w:line="240" w:lineRule="auto"/>
        <w:ind w:left="0"/>
        <w:textAlignment w:val="baseline"/>
        <w:rPr>
          <w:rFonts w:eastAsia="Times New Roman"/>
          <w:color w:val="424242"/>
          <w:lang w:val="fr-FR"/>
        </w:rPr>
      </w:pPr>
    </w:p>
    <w:p w14:paraId="7C87C27D" w14:textId="77777777" w:rsidR="00591C90" w:rsidRDefault="00591C90" w:rsidP="008B1817">
      <w:pPr>
        <w:spacing w:after="0" w:line="240" w:lineRule="auto"/>
        <w:ind w:left="0"/>
        <w:textAlignment w:val="baseline"/>
        <w:rPr>
          <w:rFonts w:eastAsia="Times New Roman"/>
          <w:color w:val="424242"/>
          <w:lang w:val="fr-FR"/>
        </w:rPr>
      </w:pPr>
      <w:proofErr w:type="spellStart"/>
      <w:r w:rsidRPr="00000C5A">
        <w:rPr>
          <w:rFonts w:eastAsia="Times New Roman"/>
          <w:color w:val="424242"/>
          <w:lang w:val="fr-FR"/>
        </w:rPr>
        <w:lastRenderedPageBreak/>
        <w:t>Legea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r w:rsidRPr="00000C5A">
        <w:rPr>
          <w:rFonts w:eastAsia="Times New Roman"/>
          <w:lang w:val="fr-FR"/>
        </w:rPr>
        <w:t xml:space="preserve">nr. 219/2015 </w:t>
      </w:r>
      <w:proofErr w:type="spellStart"/>
      <w:r w:rsidRPr="00000C5A">
        <w:rPr>
          <w:rFonts w:eastAsia="Times New Roman"/>
          <w:lang w:val="fr-FR"/>
        </w:rPr>
        <w:t>privind</w:t>
      </w:r>
      <w:proofErr w:type="spellEnd"/>
      <w:r w:rsidRPr="00000C5A">
        <w:rPr>
          <w:rFonts w:eastAsia="Times New Roman"/>
          <w:lang w:val="fr-FR"/>
        </w:rPr>
        <w:t xml:space="preserve"> </w:t>
      </w:r>
      <w:proofErr w:type="spellStart"/>
      <w:r w:rsidRPr="00000C5A">
        <w:rPr>
          <w:rFonts w:eastAsia="Times New Roman"/>
          <w:lang w:val="fr-FR"/>
        </w:rPr>
        <w:t>economia</w:t>
      </w:r>
      <w:proofErr w:type="spellEnd"/>
      <w:r w:rsidRPr="00000C5A">
        <w:rPr>
          <w:rFonts w:eastAsia="Times New Roman"/>
          <w:lang w:val="fr-FR"/>
        </w:rPr>
        <w:t xml:space="preserve"> </w:t>
      </w:r>
      <w:proofErr w:type="spellStart"/>
      <w:r w:rsidRPr="00000C5A">
        <w:rPr>
          <w:rFonts w:eastAsia="Times New Roman"/>
          <w:lang w:val="fr-FR"/>
        </w:rPr>
        <w:t>sociala</w:t>
      </w:r>
      <w:proofErr w:type="spellEnd"/>
      <w:r w:rsidRPr="00000C5A">
        <w:rPr>
          <w:rFonts w:eastAsia="Times New Roman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prevede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un </w:t>
      </w:r>
      <w:proofErr w:type="spellStart"/>
      <w:r w:rsidRPr="00000C5A">
        <w:rPr>
          <w:rFonts w:eastAsia="Times New Roman"/>
          <w:color w:val="424242"/>
          <w:lang w:val="fr-FR"/>
        </w:rPr>
        <w:t>tip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special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de </w:t>
      </w:r>
      <w:proofErr w:type="spellStart"/>
      <w:r w:rsidRPr="00000C5A">
        <w:rPr>
          <w:rFonts w:eastAsia="Times New Roman"/>
          <w:color w:val="424242"/>
          <w:lang w:val="fr-FR"/>
        </w:rPr>
        <w:t>întreprindere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socială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şi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anume</w:t>
      </w:r>
      <w:proofErr w:type="spellEnd"/>
      <w:r w:rsidRPr="00000C5A">
        <w:rPr>
          <w:rFonts w:eastAsia="Times New Roman"/>
          <w:color w:val="424242"/>
          <w:lang w:val="fr-FR"/>
        </w:rPr>
        <w:t> 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întreprinderea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socială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inserţie</w:t>
      </w:r>
      <w:proofErr w:type="spellEnd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,</w:t>
      </w:r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certificata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prin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acordarea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unei</w:t>
      </w:r>
      <w:proofErr w:type="spellEnd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marci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</w:t>
      </w:r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, </w:t>
      </w:r>
      <w:proofErr w:type="spellStart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valabila</w:t>
      </w:r>
      <w:proofErr w:type="spellEnd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3 </w:t>
      </w:r>
      <w:proofErr w:type="spellStart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ani</w:t>
      </w:r>
      <w:proofErr w:type="spellEnd"/>
      <w:r w:rsidR="008B1817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.</w:t>
      </w:r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="008B1817">
        <w:rPr>
          <w:rFonts w:eastAsia="Times New Roman"/>
          <w:color w:val="424242"/>
          <w:lang w:val="fr-FR"/>
        </w:rPr>
        <w:t>I</w:t>
      </w:r>
      <w:r w:rsidR="008B1817" w:rsidRPr="008B1817">
        <w:rPr>
          <w:rFonts w:eastAsia="Times New Roman"/>
          <w:color w:val="424242"/>
          <w:lang w:val="fr-FR"/>
        </w:rPr>
        <w:t>ntreprinderea</w:t>
      </w:r>
      <w:proofErr w:type="spellEnd"/>
      <w:r w:rsidR="008B1817" w:rsidRPr="008B1817">
        <w:rPr>
          <w:rFonts w:eastAsia="Times New Roman"/>
          <w:color w:val="424242"/>
          <w:lang w:val="fr-FR"/>
        </w:rPr>
        <w:t xml:space="preserve"> </w:t>
      </w:r>
      <w:proofErr w:type="spellStart"/>
      <w:r w:rsidR="008B1817" w:rsidRPr="008B1817">
        <w:rPr>
          <w:rFonts w:eastAsia="Times New Roman"/>
          <w:color w:val="424242"/>
          <w:lang w:val="fr-FR"/>
        </w:rPr>
        <w:t>socială</w:t>
      </w:r>
      <w:proofErr w:type="spellEnd"/>
      <w:r w:rsidR="008B1817" w:rsidRPr="008B1817">
        <w:rPr>
          <w:rFonts w:eastAsia="Times New Roman"/>
          <w:color w:val="424242"/>
          <w:lang w:val="fr-FR"/>
        </w:rPr>
        <w:t xml:space="preserve"> de </w:t>
      </w:r>
      <w:proofErr w:type="spellStart"/>
      <w:r w:rsidR="008B1817" w:rsidRPr="008B1817">
        <w:rPr>
          <w:rFonts w:eastAsia="Times New Roman"/>
          <w:color w:val="424242"/>
          <w:lang w:val="fr-FR"/>
        </w:rPr>
        <w:t>inserţie</w:t>
      </w:r>
      <w:proofErr w:type="spellEnd"/>
      <w:r w:rsidR="008B1817"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="008B1817">
        <w:rPr>
          <w:rFonts w:eastAsia="Times New Roman"/>
          <w:color w:val="424242"/>
          <w:lang w:val="fr-FR"/>
        </w:rPr>
        <w:t>trebuie</w:t>
      </w:r>
      <w:proofErr w:type="spellEnd"/>
      <w:r w:rsidR="008B1817">
        <w:rPr>
          <w:rFonts w:eastAsia="Times New Roman"/>
          <w:color w:val="424242"/>
          <w:lang w:val="fr-FR"/>
        </w:rPr>
        <w:t xml:space="preserve"> sa </w:t>
      </w:r>
      <w:proofErr w:type="spellStart"/>
      <w:proofErr w:type="gramStart"/>
      <w:r w:rsidR="008B1817">
        <w:rPr>
          <w:rFonts w:eastAsia="Times New Roman"/>
          <w:color w:val="424242"/>
          <w:lang w:val="fr-FR"/>
        </w:rPr>
        <w:t>detina</w:t>
      </w:r>
      <w:proofErr w:type="spellEnd"/>
      <w:r w:rsidR="008B1817">
        <w:rPr>
          <w:rFonts w:eastAsia="Times New Roman"/>
          <w:color w:val="424242"/>
          <w:lang w:val="fr-FR"/>
        </w:rPr>
        <w:t xml:space="preserve"> </w:t>
      </w:r>
      <w:r w:rsidRPr="00000C5A">
        <w:rPr>
          <w:rFonts w:eastAsia="Times New Roman"/>
          <w:color w:val="424242"/>
          <w:lang w:val="fr-FR"/>
        </w:rPr>
        <w:t xml:space="preserve"> permanent</w:t>
      </w:r>
      <w:proofErr w:type="gramEnd"/>
      <w:r w:rsidRPr="00000C5A">
        <w:rPr>
          <w:rFonts w:eastAsia="Times New Roman"/>
          <w:color w:val="424242"/>
          <w:lang w:val="fr-FR"/>
        </w:rPr>
        <w:t xml:space="preserve">, </w:t>
      </w:r>
      <w:proofErr w:type="spellStart"/>
      <w:r w:rsidRPr="00000C5A">
        <w:rPr>
          <w:rFonts w:eastAsia="Times New Roman"/>
          <w:color w:val="424242"/>
          <w:lang w:val="fr-FR"/>
        </w:rPr>
        <w:t>cel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puţin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r w:rsidRPr="008B1817">
        <w:rPr>
          <w:rFonts w:eastAsia="Times New Roman"/>
          <w:b/>
          <w:bCs/>
          <w:color w:val="424242"/>
          <w:lang w:val="fr-FR"/>
        </w:rPr>
        <w:t xml:space="preserve">30%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din</w:t>
      </w:r>
      <w:proofErr w:type="spellEnd"/>
      <w:r w:rsidRPr="008B1817">
        <w:rPr>
          <w:rFonts w:eastAsia="Times New Roman"/>
          <w:b/>
          <w:bCs/>
          <w:color w:val="424242"/>
          <w:lang w:val="fr-FR"/>
        </w:rPr>
        <w:t xml:space="preserve">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personalul</w:t>
      </w:r>
      <w:proofErr w:type="spellEnd"/>
      <w:r w:rsidRPr="008B1817">
        <w:rPr>
          <w:rFonts w:eastAsia="Times New Roman"/>
          <w:b/>
          <w:bCs/>
          <w:color w:val="424242"/>
          <w:lang w:val="fr-FR"/>
        </w:rPr>
        <w:t xml:space="preserve">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angajat</w:t>
      </w:r>
      <w:proofErr w:type="spellEnd"/>
      <w:r w:rsidRPr="008B1817">
        <w:rPr>
          <w:rFonts w:eastAsia="Times New Roman"/>
          <w:b/>
          <w:bCs/>
          <w:color w:val="424242"/>
          <w:lang w:val="fr-FR"/>
        </w:rPr>
        <w:t xml:space="preserve">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aparţinând</w:t>
      </w:r>
      <w:proofErr w:type="spellEnd"/>
      <w:r w:rsidRPr="008B1817">
        <w:rPr>
          <w:rFonts w:eastAsia="Times New Roman"/>
          <w:b/>
          <w:bCs/>
          <w:color w:val="424242"/>
          <w:lang w:val="fr-FR"/>
        </w:rPr>
        <w:t xml:space="preserve">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grupului</w:t>
      </w:r>
      <w:proofErr w:type="spellEnd"/>
      <w:r w:rsidRPr="008B1817">
        <w:rPr>
          <w:rFonts w:eastAsia="Times New Roman"/>
          <w:b/>
          <w:bCs/>
          <w:color w:val="424242"/>
          <w:lang w:val="fr-FR"/>
        </w:rPr>
        <w:t xml:space="preserve"> </w:t>
      </w:r>
      <w:proofErr w:type="spellStart"/>
      <w:r w:rsidRPr="008B1817">
        <w:rPr>
          <w:rFonts w:eastAsia="Times New Roman"/>
          <w:b/>
          <w:bCs/>
          <w:color w:val="424242"/>
          <w:lang w:val="fr-FR"/>
        </w:rPr>
        <w:t>vulnerabil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, </w:t>
      </w:r>
      <w:proofErr w:type="spellStart"/>
      <w:r w:rsidRPr="00000C5A">
        <w:rPr>
          <w:rFonts w:eastAsia="Times New Roman"/>
          <w:color w:val="424242"/>
          <w:lang w:val="fr-FR"/>
        </w:rPr>
        <w:t>astfel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încât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timpul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de </w:t>
      </w:r>
      <w:proofErr w:type="spellStart"/>
      <w:r w:rsidRPr="00000C5A">
        <w:rPr>
          <w:rFonts w:eastAsia="Times New Roman"/>
          <w:color w:val="424242"/>
          <w:lang w:val="fr-FR"/>
        </w:rPr>
        <w:t>lucru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cumulat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al </w:t>
      </w:r>
      <w:proofErr w:type="spellStart"/>
      <w:r w:rsidRPr="00000C5A">
        <w:rPr>
          <w:rFonts w:eastAsia="Times New Roman"/>
          <w:color w:val="424242"/>
          <w:lang w:val="fr-FR"/>
        </w:rPr>
        <w:t>acestor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angajaţi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să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reprezinte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cel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puţin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30% </w:t>
      </w:r>
      <w:proofErr w:type="spellStart"/>
      <w:r w:rsidRPr="00000C5A">
        <w:rPr>
          <w:rFonts w:eastAsia="Times New Roman"/>
          <w:color w:val="424242"/>
          <w:lang w:val="fr-FR"/>
        </w:rPr>
        <w:t>din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totalul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timpului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de </w:t>
      </w:r>
      <w:proofErr w:type="spellStart"/>
      <w:r w:rsidRPr="00000C5A">
        <w:rPr>
          <w:rFonts w:eastAsia="Times New Roman"/>
          <w:color w:val="424242"/>
          <w:lang w:val="fr-FR"/>
        </w:rPr>
        <w:t>lucru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al </w:t>
      </w:r>
      <w:proofErr w:type="spellStart"/>
      <w:r w:rsidRPr="00000C5A">
        <w:rPr>
          <w:rFonts w:eastAsia="Times New Roman"/>
          <w:color w:val="424242"/>
          <w:lang w:val="fr-FR"/>
        </w:rPr>
        <w:t>tuturor</w:t>
      </w:r>
      <w:proofErr w:type="spellEnd"/>
      <w:r w:rsidRPr="00000C5A">
        <w:rPr>
          <w:rFonts w:eastAsia="Times New Roman"/>
          <w:color w:val="424242"/>
          <w:lang w:val="fr-FR"/>
        </w:rPr>
        <w:t xml:space="preserve"> </w:t>
      </w:r>
      <w:proofErr w:type="spellStart"/>
      <w:r w:rsidRPr="00000C5A">
        <w:rPr>
          <w:rFonts w:eastAsia="Times New Roman"/>
          <w:color w:val="424242"/>
          <w:lang w:val="fr-FR"/>
        </w:rPr>
        <w:t>angajaţilor</w:t>
      </w:r>
      <w:proofErr w:type="spellEnd"/>
      <w:r w:rsidRPr="00000C5A">
        <w:rPr>
          <w:rFonts w:eastAsia="Times New Roman"/>
          <w:color w:val="424242"/>
          <w:lang w:val="fr-FR"/>
        </w:rPr>
        <w:t xml:space="preserve">. </w:t>
      </w:r>
    </w:p>
    <w:p w14:paraId="7F3D2846" w14:textId="77777777" w:rsidR="008B1817" w:rsidRDefault="008B1817" w:rsidP="008B1817">
      <w:pPr>
        <w:spacing w:after="0" w:line="240" w:lineRule="auto"/>
        <w:ind w:left="0"/>
        <w:textAlignment w:val="baseline"/>
        <w:rPr>
          <w:rFonts w:eastAsia="Times New Roman" w:cs="Arial"/>
          <w:b/>
          <w:lang w:val="fr-FR"/>
        </w:rPr>
      </w:pPr>
    </w:p>
    <w:p w14:paraId="683EF0CD" w14:textId="77777777" w:rsidR="00591C90" w:rsidRDefault="00591C90" w:rsidP="00591C90">
      <w:pPr>
        <w:ind w:left="0"/>
        <w:rPr>
          <w:rFonts w:eastAsia="Times New Roman" w:cs="Arial"/>
          <w:b/>
          <w:lang w:val="fr-FR"/>
        </w:rPr>
      </w:pPr>
      <w:proofErr w:type="spellStart"/>
      <w:r w:rsidRPr="00AB78A7">
        <w:rPr>
          <w:rFonts w:eastAsia="Times New Roman" w:cs="Arial"/>
          <w:lang w:val="fr-FR"/>
        </w:rPr>
        <w:t>Atestarea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întreprinderilor</w:t>
      </w:r>
      <w:proofErr w:type="spellEnd"/>
      <w:r w:rsidRPr="00AB78A7">
        <w:rPr>
          <w:rFonts w:eastAsia="Times New Roman" w:cs="Arial"/>
          <w:lang w:val="fr-FR"/>
        </w:rPr>
        <w:t xml:space="preserve"> sociale </w:t>
      </w:r>
      <w:proofErr w:type="spellStart"/>
      <w:r w:rsidRPr="00AB78A7">
        <w:rPr>
          <w:rFonts w:eastAsia="Times New Roman" w:cs="Arial"/>
          <w:lang w:val="fr-FR"/>
        </w:rPr>
        <w:t>și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certificarea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întreprinderilor</w:t>
      </w:r>
      <w:proofErr w:type="spellEnd"/>
      <w:r w:rsidRPr="00AB78A7">
        <w:rPr>
          <w:rFonts w:eastAsia="Times New Roman" w:cs="Arial"/>
          <w:lang w:val="fr-FR"/>
        </w:rPr>
        <w:t xml:space="preserve"> sociale de </w:t>
      </w:r>
      <w:proofErr w:type="spellStart"/>
      <w:r w:rsidRPr="00AB78A7">
        <w:rPr>
          <w:rFonts w:eastAsia="Times New Roman" w:cs="Arial"/>
          <w:lang w:val="fr-FR"/>
        </w:rPr>
        <w:t>inserție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sunt</w:t>
      </w:r>
      <w:proofErr w:type="spellEnd"/>
      <w:r w:rsidRPr="00AB78A7">
        <w:rPr>
          <w:rFonts w:eastAsia="Times New Roman" w:cs="Arial"/>
          <w:lang w:val="fr-FR"/>
        </w:rPr>
        <w:t xml:space="preserve"> gratuite </w:t>
      </w:r>
      <w:proofErr w:type="spellStart"/>
      <w:r w:rsidRPr="00AB78A7">
        <w:rPr>
          <w:rFonts w:eastAsia="Times New Roman" w:cs="Arial"/>
          <w:lang w:val="fr-FR"/>
        </w:rPr>
        <w:t>și</w:t>
      </w:r>
      <w:proofErr w:type="spellEnd"/>
      <w:r w:rsidRPr="00AB78A7">
        <w:rPr>
          <w:rFonts w:eastAsia="Times New Roman" w:cs="Arial"/>
          <w:lang w:val="fr-FR"/>
        </w:rPr>
        <w:t xml:space="preserve"> se </w:t>
      </w:r>
      <w:proofErr w:type="spellStart"/>
      <w:r w:rsidRPr="00AB78A7">
        <w:rPr>
          <w:rFonts w:eastAsia="Times New Roman" w:cs="Arial"/>
          <w:lang w:val="fr-FR"/>
        </w:rPr>
        <w:t>realizează</w:t>
      </w:r>
      <w:proofErr w:type="spellEnd"/>
      <w:r w:rsidRPr="00AB78A7">
        <w:rPr>
          <w:rFonts w:eastAsia="Times New Roman" w:cs="Arial"/>
          <w:lang w:val="fr-FR"/>
        </w:rPr>
        <w:t xml:space="preserve"> de </w:t>
      </w:r>
      <w:proofErr w:type="spellStart"/>
      <w:r w:rsidRPr="00AB78A7">
        <w:rPr>
          <w:rFonts w:eastAsia="Times New Roman" w:cs="Arial"/>
          <w:lang w:val="fr-FR"/>
        </w:rPr>
        <w:t>către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Agenția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Națională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pentru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Ocuparea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Forței</w:t>
      </w:r>
      <w:proofErr w:type="spellEnd"/>
      <w:r w:rsidRPr="00AB78A7">
        <w:rPr>
          <w:rFonts w:eastAsia="Times New Roman" w:cs="Arial"/>
          <w:lang w:val="fr-FR"/>
        </w:rPr>
        <w:t xml:space="preserve"> de </w:t>
      </w:r>
      <w:proofErr w:type="spellStart"/>
      <w:r w:rsidRPr="00AB78A7">
        <w:rPr>
          <w:rFonts w:eastAsia="Times New Roman" w:cs="Arial"/>
          <w:lang w:val="fr-FR"/>
        </w:rPr>
        <w:t>Muncă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prin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agențiile</w:t>
      </w:r>
      <w:proofErr w:type="spellEnd"/>
      <w:r w:rsidRPr="00AB78A7">
        <w:rPr>
          <w:rFonts w:eastAsia="Times New Roman" w:cs="Arial"/>
          <w:lang w:val="fr-FR"/>
        </w:rPr>
        <w:t xml:space="preserve"> </w:t>
      </w:r>
      <w:proofErr w:type="spellStart"/>
      <w:r w:rsidRPr="00AB78A7">
        <w:rPr>
          <w:rFonts w:eastAsia="Times New Roman" w:cs="Arial"/>
          <w:lang w:val="fr-FR"/>
        </w:rPr>
        <w:t>județene</w:t>
      </w:r>
      <w:proofErr w:type="spellEnd"/>
      <w:r w:rsidRPr="00AB78A7">
        <w:rPr>
          <w:rFonts w:eastAsia="Times New Roman" w:cs="Arial"/>
          <w:lang w:val="fr-FR"/>
        </w:rPr>
        <w:t>,</w:t>
      </w:r>
    </w:p>
    <w:p w14:paraId="51A8CD8D" w14:textId="77777777" w:rsidR="00591C90" w:rsidRPr="00000C5A" w:rsidRDefault="00591C90" w:rsidP="00591C90">
      <w:pPr>
        <w:spacing w:after="0" w:line="240" w:lineRule="auto"/>
        <w:ind w:left="0"/>
        <w:textAlignment w:val="baseline"/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</w:pP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Intreprinderile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atestate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si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Intreprinderile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Insertie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certificate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,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actioneaza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in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scopul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combaterii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sărăciei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prin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integrarea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piata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fortei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munca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a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persoanelor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vulnerabile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,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promovarea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incluziunii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sociale,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combaterea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sărăciei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si a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oricarei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 forme de </w:t>
      </w:r>
      <w:proofErr w:type="spellStart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>discriminare</w:t>
      </w:r>
      <w:proofErr w:type="spellEnd"/>
      <w:r w:rsidRPr="00000C5A">
        <w:rPr>
          <w:rFonts w:eastAsia="Times New Roman"/>
          <w:b/>
          <w:bCs/>
          <w:i/>
          <w:iCs/>
          <w:color w:val="000080"/>
          <w:bdr w:val="none" w:sz="0" w:space="0" w:color="auto" w:frame="1"/>
          <w:lang w:val="fr-FR"/>
        </w:rPr>
        <w:t xml:space="preserve">. </w:t>
      </w:r>
    </w:p>
    <w:p w14:paraId="53E27556" w14:textId="77777777" w:rsidR="00591C90" w:rsidRDefault="00591C90" w:rsidP="0001195F">
      <w:pPr>
        <w:ind w:left="720"/>
        <w:rPr>
          <w:rFonts w:eastAsia="Times New Roman" w:cs="Arial"/>
          <w:b/>
          <w:lang w:val="fr-FR"/>
        </w:rPr>
      </w:pPr>
    </w:p>
    <w:p w14:paraId="31BC3949" w14:textId="77777777" w:rsidR="00AD68B6" w:rsidRPr="008B1817" w:rsidRDefault="00AD68B6" w:rsidP="004F0A00">
      <w:pPr>
        <w:ind w:left="720"/>
        <w:rPr>
          <w:rFonts w:eastAsia="Times New Roman" w:cs="Arial"/>
          <w:lang w:val="fr-FR"/>
        </w:rPr>
      </w:pPr>
    </w:p>
    <w:p w14:paraId="1CEE8594" w14:textId="65F1C281" w:rsidR="008B1817" w:rsidRPr="008B1817" w:rsidRDefault="008B1817" w:rsidP="008B1817">
      <w:pPr>
        <w:spacing w:after="0" w:line="240" w:lineRule="auto"/>
        <w:ind w:left="0"/>
        <w:jc w:val="center"/>
        <w:textAlignment w:val="baseline"/>
        <w:rPr>
          <w:rFonts w:eastAsia="Times New Roman"/>
          <w:iCs/>
          <w:bdr w:val="none" w:sz="0" w:space="0" w:color="auto" w:frame="1"/>
        </w:rPr>
      </w:pPr>
    </w:p>
    <w:p w14:paraId="0587535D" w14:textId="23EF876C" w:rsidR="008B1817" w:rsidRPr="00D81190" w:rsidRDefault="008B1817" w:rsidP="008B1817">
      <w:pPr>
        <w:spacing w:after="0" w:line="240" w:lineRule="auto"/>
        <w:ind w:left="0"/>
        <w:jc w:val="center"/>
        <w:textAlignment w:val="baseline"/>
        <w:rPr>
          <w:rFonts w:eastAsia="Times New Roman"/>
          <w:iCs/>
          <w:bdr w:val="none" w:sz="0" w:space="0" w:color="auto" w:frame="1"/>
          <w:lang w:val="fr-FR"/>
        </w:rPr>
      </w:pPr>
      <w:r w:rsidRPr="00D81190">
        <w:rPr>
          <w:rFonts w:eastAsia="Times New Roman"/>
          <w:iCs/>
          <w:bdr w:val="none" w:sz="0" w:space="0" w:color="auto" w:frame="1"/>
          <w:lang w:val="fr-FR"/>
        </w:rPr>
        <w:t xml:space="preserve">Compartiment </w:t>
      </w:r>
      <w:r w:rsidR="00D81190" w:rsidRPr="00D81190">
        <w:rPr>
          <w:rFonts w:eastAsia="Times New Roman"/>
          <w:iCs/>
          <w:bdr w:val="none" w:sz="0" w:space="0" w:color="auto" w:frame="1"/>
          <w:lang w:val="fr-FR"/>
        </w:rPr>
        <w:t>ECONOMIE S</w:t>
      </w:r>
      <w:r w:rsidR="00D81190">
        <w:rPr>
          <w:rFonts w:eastAsia="Times New Roman"/>
          <w:iCs/>
          <w:bdr w:val="none" w:sz="0" w:space="0" w:color="auto" w:frame="1"/>
          <w:lang w:val="fr-FR"/>
        </w:rPr>
        <w:t>OCIALA</w:t>
      </w:r>
    </w:p>
    <w:p w14:paraId="3395CD09" w14:textId="77777777" w:rsidR="008B1817" w:rsidRPr="00D81190" w:rsidRDefault="008B1817" w:rsidP="008B1817">
      <w:pPr>
        <w:spacing w:after="0" w:line="240" w:lineRule="auto"/>
        <w:ind w:left="0"/>
        <w:jc w:val="center"/>
        <w:textAlignment w:val="baseline"/>
        <w:rPr>
          <w:rFonts w:eastAsia="Times New Roman"/>
          <w:color w:val="424242"/>
          <w:lang w:val="fr-FR"/>
        </w:rPr>
      </w:pPr>
      <w:r w:rsidRPr="00D81190">
        <w:rPr>
          <w:rFonts w:eastAsia="Times New Roman"/>
          <w:iCs/>
          <w:bdr w:val="none" w:sz="0" w:space="0" w:color="auto" w:frame="1"/>
          <w:lang w:val="fr-FR"/>
        </w:rPr>
        <w:t>NELUTA VOINEA</w:t>
      </w:r>
    </w:p>
    <w:p w14:paraId="14E7993B" w14:textId="77777777" w:rsidR="008B1817" w:rsidRPr="008B1817" w:rsidRDefault="008B1817" w:rsidP="004F0A00">
      <w:pPr>
        <w:ind w:left="720"/>
        <w:rPr>
          <w:rFonts w:eastAsia="Times New Roman" w:cs="Arial"/>
          <w:lang w:val="fr-FR"/>
        </w:rPr>
      </w:pPr>
    </w:p>
    <w:sectPr w:rsidR="008B1817" w:rsidRPr="008B1817" w:rsidSect="008B1817">
      <w:headerReference w:type="default" r:id="rId9"/>
      <w:footerReference w:type="default" r:id="rId10"/>
      <w:headerReference w:type="first" r:id="rId11"/>
      <w:pgSz w:w="11900" w:h="16840"/>
      <w:pgMar w:top="709" w:right="701" w:bottom="851" w:left="1276" w:header="567" w:footer="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C685" w14:textId="77777777" w:rsidR="00F03CE2" w:rsidRDefault="00F03CE2" w:rsidP="00CD5B3B">
      <w:r>
        <w:separator/>
      </w:r>
    </w:p>
  </w:endnote>
  <w:endnote w:type="continuationSeparator" w:id="0">
    <w:p w14:paraId="731CDC8E" w14:textId="77777777" w:rsidR="00F03CE2" w:rsidRDefault="00F03CE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6229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49EAAB2A" w14:textId="77777777" w:rsidR="00BE7B02" w:rsidRPr="00F44190" w:rsidRDefault="00BE7B02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AGENŢIA NAŢIONALĂ PENTRU OCUPAREA FORŢEI DE MUNCĂ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</w:p>
  <w:p w14:paraId="4AB55627" w14:textId="77777777" w:rsidR="00BE7B02" w:rsidRPr="00443AE8" w:rsidRDefault="00BE7B02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date cu caracter personal nr. 497</w:t>
    </w:r>
  </w:p>
  <w:p w14:paraId="29B70597" w14:textId="77777777" w:rsidR="00BE7B02" w:rsidRPr="00B63D83" w:rsidRDefault="00BE7B02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>Str. Avalan</w:t>
    </w:r>
    <w:r>
      <w:rPr>
        <w:sz w:val="14"/>
        <w:szCs w:val="14"/>
        <w:lang w:val="ro-RO"/>
      </w:rPr>
      <w:t>şei</w:t>
    </w:r>
    <w:r w:rsidRPr="00B63D83">
      <w:rPr>
        <w:sz w:val="14"/>
        <w:szCs w:val="14"/>
        <w:lang w:val="ro-RO"/>
      </w:rPr>
      <w:t>, nr. 2</w:t>
    </w:r>
    <w:r>
      <w:rPr>
        <w:sz w:val="14"/>
        <w:szCs w:val="14"/>
        <w:lang w:val="ro-RO"/>
      </w:rPr>
      <w:t>0-22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București</w:t>
    </w:r>
  </w:p>
  <w:p w14:paraId="6D5E2926" w14:textId="77777777" w:rsidR="00BE7B02" w:rsidRDefault="00BE7B02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+4 021 303 98 31; Fax: +4 021 303 98 38</w:t>
    </w:r>
  </w:p>
  <w:p w14:paraId="505D98F4" w14:textId="77777777" w:rsidR="00BE7B02" w:rsidRPr="00B63D83" w:rsidRDefault="00BE7B02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sz w:val="14"/>
        <w:szCs w:val="14"/>
        <w:lang w:val="ro-RO"/>
      </w:rPr>
      <w:t>e-mail: anofm</w:t>
    </w:r>
    <w:r w:rsidRPr="00B63D83">
      <w:rPr>
        <w:sz w:val="14"/>
        <w:szCs w:val="14"/>
        <w:lang w:val="ro-RO"/>
      </w:rPr>
      <w:t>@</w:t>
    </w:r>
    <w:r>
      <w:rPr>
        <w:sz w:val="14"/>
        <w:szCs w:val="14"/>
        <w:lang w:val="ro-RO"/>
      </w:rPr>
      <w:t>anofm</w:t>
    </w:r>
    <w:r w:rsidRPr="00B63D83">
      <w:rPr>
        <w:sz w:val="14"/>
        <w:szCs w:val="14"/>
        <w:lang w:val="ro-RO"/>
      </w:rPr>
      <w:t>.ro</w:t>
    </w:r>
  </w:p>
  <w:p w14:paraId="31C1B61D" w14:textId="77777777" w:rsidR="002C59E9" w:rsidRPr="00E12DC5" w:rsidRDefault="00BE7B02" w:rsidP="00F44190">
    <w:pPr>
      <w:pStyle w:val="Footer"/>
      <w:spacing w:after="0" w:line="240" w:lineRule="auto"/>
      <w:ind w:left="1440" w:hanging="90"/>
      <w:rPr>
        <w:lang w:val="ro-RO"/>
      </w:rPr>
    </w:pPr>
    <w:r w:rsidRPr="00BE7B02">
      <w:rPr>
        <w:sz w:val="14"/>
        <w:szCs w:val="14"/>
        <w:lang w:val="ro-RO"/>
      </w:rPr>
      <w:t xml:space="preserve">www.anofm.ro; </w:t>
    </w:r>
    <w:r w:rsidRPr="00E12DC5">
      <w:rPr>
        <w:sz w:val="14"/>
        <w:lang w:val="ro-RO"/>
      </w:rPr>
      <w:t>www.facebook.com/fiiinformat; www.twitter.com/FIIINFORMAT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FA0F" w14:textId="77777777" w:rsidR="00F03CE2" w:rsidRDefault="00F03CE2" w:rsidP="00CD5B3B">
      <w:r>
        <w:separator/>
      </w:r>
    </w:p>
  </w:footnote>
  <w:footnote w:type="continuationSeparator" w:id="0">
    <w:p w14:paraId="2920AB50" w14:textId="77777777" w:rsidR="00F03CE2" w:rsidRDefault="00F03CE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2557FB73" w14:textId="77777777" w:rsidTr="00DC08D4">
      <w:tc>
        <w:tcPr>
          <w:tcW w:w="5103" w:type="dxa"/>
        </w:tcPr>
        <w:p w14:paraId="761BD8C5" w14:textId="77777777" w:rsidR="00DC08D4" w:rsidRPr="00CD5B3B" w:rsidRDefault="00DC08D4" w:rsidP="00F44190">
          <w:pPr>
            <w:pStyle w:val="MediumGrid21"/>
            <w:ind w:left="1440"/>
          </w:pPr>
        </w:p>
      </w:tc>
    </w:tr>
  </w:tbl>
  <w:p w14:paraId="3B56243F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565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3060"/>
      <w:gridCol w:w="2700"/>
    </w:tblGrid>
    <w:tr w:rsidR="002973E0" w14:paraId="527A9841" w14:textId="77777777" w:rsidTr="00591C90">
      <w:trPr>
        <w:trHeight w:val="429"/>
      </w:trPr>
      <w:tc>
        <w:tcPr>
          <w:tcW w:w="6805" w:type="dxa"/>
        </w:tcPr>
        <w:p w14:paraId="58A74DCD" w14:textId="77777777" w:rsidR="002973E0" w:rsidRPr="002D0CDC" w:rsidRDefault="00591C90" w:rsidP="008B1817">
          <w:pPr>
            <w:pStyle w:val="MediumGrid21"/>
            <w:ind w:right="-853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6D334EE" wp14:editId="3FA2392C">
                <wp:extent cx="4133850" cy="898525"/>
                <wp:effectExtent l="0" t="0" r="0" b="0"/>
                <wp:docPr id="592941636" name="Picture 592941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904" cy="918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25609534" w14:textId="77777777" w:rsidR="002973E0" w:rsidRDefault="00591C90" w:rsidP="00E75DB3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A03FD4" wp14:editId="2FBD908B">
                <wp:simplePos x="0" y="0"/>
                <wp:positionH relativeFrom="column">
                  <wp:posOffset>857250</wp:posOffset>
                </wp:positionH>
                <wp:positionV relativeFrom="paragraph">
                  <wp:posOffset>-86360</wp:posOffset>
                </wp:positionV>
                <wp:extent cx="1098550" cy="530860"/>
                <wp:effectExtent l="0" t="0" r="6350" b="2540"/>
                <wp:wrapNone/>
                <wp:docPr id="1036706968" name="Picture 1036706968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53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00" w:type="dxa"/>
          <w:vAlign w:val="center"/>
        </w:tcPr>
        <w:p w14:paraId="0548BCAB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42FCEEE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8CA"/>
    <w:multiLevelType w:val="hybridMultilevel"/>
    <w:tmpl w:val="CAE0A8A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5C17E71"/>
    <w:multiLevelType w:val="hybridMultilevel"/>
    <w:tmpl w:val="0F8A70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372F59"/>
    <w:multiLevelType w:val="hybridMultilevel"/>
    <w:tmpl w:val="04E2D556"/>
    <w:lvl w:ilvl="0" w:tplc="561A97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173F"/>
    <w:multiLevelType w:val="multilevel"/>
    <w:tmpl w:val="11F2B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3A30"/>
    <w:multiLevelType w:val="hybridMultilevel"/>
    <w:tmpl w:val="E8F82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974CC"/>
    <w:multiLevelType w:val="hybridMultilevel"/>
    <w:tmpl w:val="1D8C09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061511"/>
    <w:multiLevelType w:val="hybridMultilevel"/>
    <w:tmpl w:val="9B28D3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B256DD"/>
    <w:multiLevelType w:val="hybridMultilevel"/>
    <w:tmpl w:val="5F1C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8B805B7"/>
    <w:multiLevelType w:val="hybridMultilevel"/>
    <w:tmpl w:val="981022C6"/>
    <w:lvl w:ilvl="0" w:tplc="9C62D074"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6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5723">
    <w:abstractNumId w:val="4"/>
  </w:num>
  <w:num w:numId="3" w16cid:durableId="750784032">
    <w:abstractNumId w:val="7"/>
  </w:num>
  <w:num w:numId="4" w16cid:durableId="2048723519">
    <w:abstractNumId w:val="1"/>
  </w:num>
  <w:num w:numId="5" w16cid:durableId="1156454570">
    <w:abstractNumId w:val="5"/>
  </w:num>
  <w:num w:numId="6" w16cid:durableId="335033403">
    <w:abstractNumId w:val="9"/>
  </w:num>
  <w:num w:numId="7" w16cid:durableId="441001772">
    <w:abstractNumId w:val="0"/>
  </w:num>
  <w:num w:numId="8" w16cid:durableId="1570965327">
    <w:abstractNumId w:val="8"/>
  </w:num>
  <w:num w:numId="9" w16cid:durableId="290325597">
    <w:abstractNumId w:val="10"/>
  </w:num>
  <w:num w:numId="10" w16cid:durableId="1689527116">
    <w:abstractNumId w:val="2"/>
  </w:num>
  <w:num w:numId="11" w16cid:durableId="664747389">
    <w:abstractNumId w:val="6"/>
  </w:num>
  <w:num w:numId="12" w16cid:durableId="1115947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46"/>
    <w:rsid w:val="00000A1C"/>
    <w:rsid w:val="0001072D"/>
    <w:rsid w:val="00011077"/>
    <w:rsid w:val="0001195F"/>
    <w:rsid w:val="00012AB5"/>
    <w:rsid w:val="00014729"/>
    <w:rsid w:val="00014BB3"/>
    <w:rsid w:val="000270BE"/>
    <w:rsid w:val="00030287"/>
    <w:rsid w:val="00032874"/>
    <w:rsid w:val="00035F49"/>
    <w:rsid w:val="000373AF"/>
    <w:rsid w:val="00042E51"/>
    <w:rsid w:val="00044941"/>
    <w:rsid w:val="00061CAD"/>
    <w:rsid w:val="000621B5"/>
    <w:rsid w:val="00071675"/>
    <w:rsid w:val="0007334F"/>
    <w:rsid w:val="0007474B"/>
    <w:rsid w:val="00076563"/>
    <w:rsid w:val="00081663"/>
    <w:rsid w:val="000832EB"/>
    <w:rsid w:val="00094084"/>
    <w:rsid w:val="000A5D78"/>
    <w:rsid w:val="000B533E"/>
    <w:rsid w:val="000C603E"/>
    <w:rsid w:val="000D366C"/>
    <w:rsid w:val="000D4546"/>
    <w:rsid w:val="000D5B4F"/>
    <w:rsid w:val="000E6181"/>
    <w:rsid w:val="000E6233"/>
    <w:rsid w:val="000F688A"/>
    <w:rsid w:val="00100F36"/>
    <w:rsid w:val="00111787"/>
    <w:rsid w:val="00117926"/>
    <w:rsid w:val="00125B1D"/>
    <w:rsid w:val="00141A90"/>
    <w:rsid w:val="001478A6"/>
    <w:rsid w:val="00151B4D"/>
    <w:rsid w:val="001563CB"/>
    <w:rsid w:val="00165CEB"/>
    <w:rsid w:val="00167BD6"/>
    <w:rsid w:val="00171AC3"/>
    <w:rsid w:val="00171F86"/>
    <w:rsid w:val="00184616"/>
    <w:rsid w:val="00185602"/>
    <w:rsid w:val="00194D1F"/>
    <w:rsid w:val="00196BE8"/>
    <w:rsid w:val="001A0222"/>
    <w:rsid w:val="001A4FF7"/>
    <w:rsid w:val="001B662A"/>
    <w:rsid w:val="001C4D54"/>
    <w:rsid w:val="001D07E4"/>
    <w:rsid w:val="001D6093"/>
    <w:rsid w:val="001E0670"/>
    <w:rsid w:val="001E447E"/>
    <w:rsid w:val="001E7455"/>
    <w:rsid w:val="001F0458"/>
    <w:rsid w:val="001F45AA"/>
    <w:rsid w:val="00206CEA"/>
    <w:rsid w:val="0021259C"/>
    <w:rsid w:val="00213334"/>
    <w:rsid w:val="0021532B"/>
    <w:rsid w:val="00226EB7"/>
    <w:rsid w:val="00234446"/>
    <w:rsid w:val="0023749A"/>
    <w:rsid w:val="00241F98"/>
    <w:rsid w:val="00242556"/>
    <w:rsid w:val="00245438"/>
    <w:rsid w:val="00257BE1"/>
    <w:rsid w:val="002612E6"/>
    <w:rsid w:val="00261D15"/>
    <w:rsid w:val="00263BCF"/>
    <w:rsid w:val="00266BE6"/>
    <w:rsid w:val="002673A1"/>
    <w:rsid w:val="0026750E"/>
    <w:rsid w:val="00267638"/>
    <w:rsid w:val="00294D07"/>
    <w:rsid w:val="002973E0"/>
    <w:rsid w:val="002A4E89"/>
    <w:rsid w:val="002A53C3"/>
    <w:rsid w:val="002A5742"/>
    <w:rsid w:val="002B5D92"/>
    <w:rsid w:val="002C5608"/>
    <w:rsid w:val="002C59E9"/>
    <w:rsid w:val="002D65CF"/>
    <w:rsid w:val="002E22A9"/>
    <w:rsid w:val="002E4F03"/>
    <w:rsid w:val="002E712B"/>
    <w:rsid w:val="002F2C39"/>
    <w:rsid w:val="002F350C"/>
    <w:rsid w:val="002F52B0"/>
    <w:rsid w:val="00305247"/>
    <w:rsid w:val="003070E3"/>
    <w:rsid w:val="00311165"/>
    <w:rsid w:val="003134B0"/>
    <w:rsid w:val="00313E47"/>
    <w:rsid w:val="00323AB2"/>
    <w:rsid w:val="00325E6A"/>
    <w:rsid w:val="00340697"/>
    <w:rsid w:val="0034286D"/>
    <w:rsid w:val="00364B14"/>
    <w:rsid w:val="0036510B"/>
    <w:rsid w:val="00365445"/>
    <w:rsid w:val="00376C8B"/>
    <w:rsid w:val="00390AEC"/>
    <w:rsid w:val="003936B2"/>
    <w:rsid w:val="00395093"/>
    <w:rsid w:val="003969E0"/>
    <w:rsid w:val="003A6468"/>
    <w:rsid w:val="003C7A47"/>
    <w:rsid w:val="003D2A98"/>
    <w:rsid w:val="003D32C0"/>
    <w:rsid w:val="003E5155"/>
    <w:rsid w:val="003F0631"/>
    <w:rsid w:val="003F33C5"/>
    <w:rsid w:val="004012C9"/>
    <w:rsid w:val="00404FAC"/>
    <w:rsid w:val="00412060"/>
    <w:rsid w:val="00415B2E"/>
    <w:rsid w:val="00415D13"/>
    <w:rsid w:val="004161B0"/>
    <w:rsid w:val="00416F77"/>
    <w:rsid w:val="00425A7A"/>
    <w:rsid w:val="00427180"/>
    <w:rsid w:val="00427C17"/>
    <w:rsid w:val="00441E15"/>
    <w:rsid w:val="00442796"/>
    <w:rsid w:val="00443AE8"/>
    <w:rsid w:val="004456DD"/>
    <w:rsid w:val="00445CBA"/>
    <w:rsid w:val="004470E1"/>
    <w:rsid w:val="004510F7"/>
    <w:rsid w:val="00451AD0"/>
    <w:rsid w:val="00463E1F"/>
    <w:rsid w:val="0047032D"/>
    <w:rsid w:val="004714D6"/>
    <w:rsid w:val="0048323D"/>
    <w:rsid w:val="004908BF"/>
    <w:rsid w:val="00493AD5"/>
    <w:rsid w:val="004A1133"/>
    <w:rsid w:val="004A3F56"/>
    <w:rsid w:val="004A51F6"/>
    <w:rsid w:val="004A6223"/>
    <w:rsid w:val="004B4D88"/>
    <w:rsid w:val="004B4F5E"/>
    <w:rsid w:val="004D0305"/>
    <w:rsid w:val="004D32C1"/>
    <w:rsid w:val="004D5F89"/>
    <w:rsid w:val="004E19FD"/>
    <w:rsid w:val="004E3CBB"/>
    <w:rsid w:val="004E55B2"/>
    <w:rsid w:val="004F0A00"/>
    <w:rsid w:val="004F10B8"/>
    <w:rsid w:val="00503856"/>
    <w:rsid w:val="00504A07"/>
    <w:rsid w:val="00505DD4"/>
    <w:rsid w:val="0050611E"/>
    <w:rsid w:val="00511D6E"/>
    <w:rsid w:val="00512FAE"/>
    <w:rsid w:val="0051391D"/>
    <w:rsid w:val="0051713D"/>
    <w:rsid w:val="005260B3"/>
    <w:rsid w:val="00526E9D"/>
    <w:rsid w:val="00541786"/>
    <w:rsid w:val="00544099"/>
    <w:rsid w:val="00553432"/>
    <w:rsid w:val="00562420"/>
    <w:rsid w:val="0056791B"/>
    <w:rsid w:val="005727E1"/>
    <w:rsid w:val="00572A5D"/>
    <w:rsid w:val="0057501B"/>
    <w:rsid w:val="00591C90"/>
    <w:rsid w:val="00597452"/>
    <w:rsid w:val="005A0010"/>
    <w:rsid w:val="005A05FA"/>
    <w:rsid w:val="005A0FBA"/>
    <w:rsid w:val="005A36DF"/>
    <w:rsid w:val="005A5CD8"/>
    <w:rsid w:val="005B0684"/>
    <w:rsid w:val="005B2ABF"/>
    <w:rsid w:val="005B7C21"/>
    <w:rsid w:val="005C0668"/>
    <w:rsid w:val="005D5DFD"/>
    <w:rsid w:val="005E27DE"/>
    <w:rsid w:val="005E42CF"/>
    <w:rsid w:val="005E6FFA"/>
    <w:rsid w:val="005F271E"/>
    <w:rsid w:val="00610495"/>
    <w:rsid w:val="00610BF5"/>
    <w:rsid w:val="00614116"/>
    <w:rsid w:val="00620097"/>
    <w:rsid w:val="00622A52"/>
    <w:rsid w:val="00623C12"/>
    <w:rsid w:val="006322FD"/>
    <w:rsid w:val="00633E4B"/>
    <w:rsid w:val="00637D9B"/>
    <w:rsid w:val="00640C27"/>
    <w:rsid w:val="0064496E"/>
    <w:rsid w:val="006579C6"/>
    <w:rsid w:val="006631F1"/>
    <w:rsid w:val="00663F7A"/>
    <w:rsid w:val="00671E90"/>
    <w:rsid w:val="00672D83"/>
    <w:rsid w:val="00681A8A"/>
    <w:rsid w:val="00684F1B"/>
    <w:rsid w:val="00685704"/>
    <w:rsid w:val="0068709A"/>
    <w:rsid w:val="006A263E"/>
    <w:rsid w:val="006B0DA5"/>
    <w:rsid w:val="006B3B0A"/>
    <w:rsid w:val="006B417E"/>
    <w:rsid w:val="006B528B"/>
    <w:rsid w:val="006C31A1"/>
    <w:rsid w:val="006C4FDE"/>
    <w:rsid w:val="006C742C"/>
    <w:rsid w:val="006C7F0F"/>
    <w:rsid w:val="006D01D3"/>
    <w:rsid w:val="006D0827"/>
    <w:rsid w:val="006D3AEF"/>
    <w:rsid w:val="006D5F2A"/>
    <w:rsid w:val="006D7257"/>
    <w:rsid w:val="006E025C"/>
    <w:rsid w:val="006E1F27"/>
    <w:rsid w:val="006E43E8"/>
    <w:rsid w:val="006E777A"/>
    <w:rsid w:val="006F40B5"/>
    <w:rsid w:val="006F5926"/>
    <w:rsid w:val="007005AB"/>
    <w:rsid w:val="00700BF3"/>
    <w:rsid w:val="00722488"/>
    <w:rsid w:val="00722BEC"/>
    <w:rsid w:val="00723D83"/>
    <w:rsid w:val="007322B0"/>
    <w:rsid w:val="00732F83"/>
    <w:rsid w:val="0073648D"/>
    <w:rsid w:val="00766E0E"/>
    <w:rsid w:val="00770F06"/>
    <w:rsid w:val="0077225E"/>
    <w:rsid w:val="00782076"/>
    <w:rsid w:val="00787C9A"/>
    <w:rsid w:val="007914E2"/>
    <w:rsid w:val="00794560"/>
    <w:rsid w:val="00796A97"/>
    <w:rsid w:val="007B005F"/>
    <w:rsid w:val="007B0096"/>
    <w:rsid w:val="007B31C4"/>
    <w:rsid w:val="007B329B"/>
    <w:rsid w:val="007B3A62"/>
    <w:rsid w:val="007B6C0E"/>
    <w:rsid w:val="007C1EDA"/>
    <w:rsid w:val="007C30AC"/>
    <w:rsid w:val="007C72C4"/>
    <w:rsid w:val="007E172D"/>
    <w:rsid w:val="007E4E59"/>
    <w:rsid w:val="007E686D"/>
    <w:rsid w:val="007F372B"/>
    <w:rsid w:val="007F4455"/>
    <w:rsid w:val="00805845"/>
    <w:rsid w:val="00822A44"/>
    <w:rsid w:val="0083205B"/>
    <w:rsid w:val="008334FF"/>
    <w:rsid w:val="00836844"/>
    <w:rsid w:val="00846443"/>
    <w:rsid w:val="00852110"/>
    <w:rsid w:val="008561CA"/>
    <w:rsid w:val="0086453B"/>
    <w:rsid w:val="00872110"/>
    <w:rsid w:val="008734AD"/>
    <w:rsid w:val="00873D06"/>
    <w:rsid w:val="00874D48"/>
    <w:rsid w:val="00875AAE"/>
    <w:rsid w:val="008769E2"/>
    <w:rsid w:val="00881A51"/>
    <w:rsid w:val="00883F5F"/>
    <w:rsid w:val="00887484"/>
    <w:rsid w:val="00896CE2"/>
    <w:rsid w:val="008A0FDC"/>
    <w:rsid w:val="008A2AC0"/>
    <w:rsid w:val="008A757A"/>
    <w:rsid w:val="008B1817"/>
    <w:rsid w:val="008C4503"/>
    <w:rsid w:val="008D1ACC"/>
    <w:rsid w:val="008E3375"/>
    <w:rsid w:val="008E5BAE"/>
    <w:rsid w:val="008E7C64"/>
    <w:rsid w:val="008F4048"/>
    <w:rsid w:val="008F4603"/>
    <w:rsid w:val="009000C4"/>
    <w:rsid w:val="00900D28"/>
    <w:rsid w:val="00901C55"/>
    <w:rsid w:val="00903795"/>
    <w:rsid w:val="00904EDE"/>
    <w:rsid w:val="00915096"/>
    <w:rsid w:val="00930618"/>
    <w:rsid w:val="00930FA0"/>
    <w:rsid w:val="009312CC"/>
    <w:rsid w:val="00933CCB"/>
    <w:rsid w:val="00944287"/>
    <w:rsid w:val="00944611"/>
    <w:rsid w:val="00973E5A"/>
    <w:rsid w:val="009919FD"/>
    <w:rsid w:val="009A383C"/>
    <w:rsid w:val="009A4875"/>
    <w:rsid w:val="009A4A89"/>
    <w:rsid w:val="009A6549"/>
    <w:rsid w:val="009D4EA5"/>
    <w:rsid w:val="009F5097"/>
    <w:rsid w:val="009F7E6C"/>
    <w:rsid w:val="00A056D3"/>
    <w:rsid w:val="00A07FA4"/>
    <w:rsid w:val="00A1301F"/>
    <w:rsid w:val="00A15A38"/>
    <w:rsid w:val="00A21957"/>
    <w:rsid w:val="00A271CD"/>
    <w:rsid w:val="00A3322A"/>
    <w:rsid w:val="00A367FF"/>
    <w:rsid w:val="00A43803"/>
    <w:rsid w:val="00A50FC8"/>
    <w:rsid w:val="00A52996"/>
    <w:rsid w:val="00A568EB"/>
    <w:rsid w:val="00A603B8"/>
    <w:rsid w:val="00A6725E"/>
    <w:rsid w:val="00A7063C"/>
    <w:rsid w:val="00A7064C"/>
    <w:rsid w:val="00A80125"/>
    <w:rsid w:val="00A84BAD"/>
    <w:rsid w:val="00A855FF"/>
    <w:rsid w:val="00A90BA4"/>
    <w:rsid w:val="00AA478F"/>
    <w:rsid w:val="00AB097A"/>
    <w:rsid w:val="00AB44A1"/>
    <w:rsid w:val="00AB78A7"/>
    <w:rsid w:val="00AC5F09"/>
    <w:rsid w:val="00AD4041"/>
    <w:rsid w:val="00AD5C16"/>
    <w:rsid w:val="00AD68B6"/>
    <w:rsid w:val="00AD6ACF"/>
    <w:rsid w:val="00AE16A3"/>
    <w:rsid w:val="00AE2177"/>
    <w:rsid w:val="00AE22BE"/>
    <w:rsid w:val="00AE26B4"/>
    <w:rsid w:val="00AE4E16"/>
    <w:rsid w:val="00AF2105"/>
    <w:rsid w:val="00AF4A34"/>
    <w:rsid w:val="00B0224A"/>
    <w:rsid w:val="00B03CAC"/>
    <w:rsid w:val="00B124EE"/>
    <w:rsid w:val="00B1258E"/>
    <w:rsid w:val="00B13BB4"/>
    <w:rsid w:val="00B15BAC"/>
    <w:rsid w:val="00B234EE"/>
    <w:rsid w:val="00B25B1F"/>
    <w:rsid w:val="00B4093B"/>
    <w:rsid w:val="00B44471"/>
    <w:rsid w:val="00B521F2"/>
    <w:rsid w:val="00B5373F"/>
    <w:rsid w:val="00B6080C"/>
    <w:rsid w:val="00B60E66"/>
    <w:rsid w:val="00B8302B"/>
    <w:rsid w:val="00B84E92"/>
    <w:rsid w:val="00BA184B"/>
    <w:rsid w:val="00BC2025"/>
    <w:rsid w:val="00BD08C1"/>
    <w:rsid w:val="00BD2F1F"/>
    <w:rsid w:val="00BD70CF"/>
    <w:rsid w:val="00BE283F"/>
    <w:rsid w:val="00BE70AD"/>
    <w:rsid w:val="00BE7398"/>
    <w:rsid w:val="00BE73B1"/>
    <w:rsid w:val="00BE7B02"/>
    <w:rsid w:val="00BF6363"/>
    <w:rsid w:val="00C02DE8"/>
    <w:rsid w:val="00C05F49"/>
    <w:rsid w:val="00C13BE4"/>
    <w:rsid w:val="00C13C1A"/>
    <w:rsid w:val="00C15FDE"/>
    <w:rsid w:val="00C16C64"/>
    <w:rsid w:val="00C20EF1"/>
    <w:rsid w:val="00C225FD"/>
    <w:rsid w:val="00C35FD8"/>
    <w:rsid w:val="00C37D17"/>
    <w:rsid w:val="00C40349"/>
    <w:rsid w:val="00C408E0"/>
    <w:rsid w:val="00C44F02"/>
    <w:rsid w:val="00C539DE"/>
    <w:rsid w:val="00C56257"/>
    <w:rsid w:val="00C62BFA"/>
    <w:rsid w:val="00C6554C"/>
    <w:rsid w:val="00C67DFE"/>
    <w:rsid w:val="00C70873"/>
    <w:rsid w:val="00C7208A"/>
    <w:rsid w:val="00C7255C"/>
    <w:rsid w:val="00C73386"/>
    <w:rsid w:val="00C80957"/>
    <w:rsid w:val="00C91770"/>
    <w:rsid w:val="00C92DE1"/>
    <w:rsid w:val="00C94CC6"/>
    <w:rsid w:val="00C9595C"/>
    <w:rsid w:val="00CA2E12"/>
    <w:rsid w:val="00CA6D0A"/>
    <w:rsid w:val="00CB131D"/>
    <w:rsid w:val="00CB4764"/>
    <w:rsid w:val="00CB567C"/>
    <w:rsid w:val="00CC7576"/>
    <w:rsid w:val="00CD0AF2"/>
    <w:rsid w:val="00CD0C6C"/>
    <w:rsid w:val="00CD0F06"/>
    <w:rsid w:val="00CD256B"/>
    <w:rsid w:val="00CD4F94"/>
    <w:rsid w:val="00CD5B3B"/>
    <w:rsid w:val="00CD6EBC"/>
    <w:rsid w:val="00CE5831"/>
    <w:rsid w:val="00CF34BF"/>
    <w:rsid w:val="00CF775E"/>
    <w:rsid w:val="00D05E66"/>
    <w:rsid w:val="00D06E9C"/>
    <w:rsid w:val="00D11BF1"/>
    <w:rsid w:val="00D1328B"/>
    <w:rsid w:val="00D16EE8"/>
    <w:rsid w:val="00D20C32"/>
    <w:rsid w:val="00D22B19"/>
    <w:rsid w:val="00D24EB4"/>
    <w:rsid w:val="00D25C90"/>
    <w:rsid w:val="00D260C7"/>
    <w:rsid w:val="00D30D72"/>
    <w:rsid w:val="00D3124F"/>
    <w:rsid w:val="00D421E1"/>
    <w:rsid w:val="00D44463"/>
    <w:rsid w:val="00D46388"/>
    <w:rsid w:val="00D511C4"/>
    <w:rsid w:val="00D62431"/>
    <w:rsid w:val="00D63591"/>
    <w:rsid w:val="00D773CA"/>
    <w:rsid w:val="00D81190"/>
    <w:rsid w:val="00D86F1D"/>
    <w:rsid w:val="00D91B79"/>
    <w:rsid w:val="00D96A31"/>
    <w:rsid w:val="00DA1192"/>
    <w:rsid w:val="00DA2381"/>
    <w:rsid w:val="00DA378E"/>
    <w:rsid w:val="00DB6C45"/>
    <w:rsid w:val="00DB7459"/>
    <w:rsid w:val="00DC08D4"/>
    <w:rsid w:val="00DD0DEA"/>
    <w:rsid w:val="00DD43A5"/>
    <w:rsid w:val="00DD7AF9"/>
    <w:rsid w:val="00DE0BB2"/>
    <w:rsid w:val="00DF19EF"/>
    <w:rsid w:val="00DF28F4"/>
    <w:rsid w:val="00DF42F3"/>
    <w:rsid w:val="00DF6DAB"/>
    <w:rsid w:val="00E040F6"/>
    <w:rsid w:val="00E11F3F"/>
    <w:rsid w:val="00E12DC5"/>
    <w:rsid w:val="00E42F45"/>
    <w:rsid w:val="00E458AA"/>
    <w:rsid w:val="00E46025"/>
    <w:rsid w:val="00E53964"/>
    <w:rsid w:val="00E562FC"/>
    <w:rsid w:val="00E61A71"/>
    <w:rsid w:val="00E63F46"/>
    <w:rsid w:val="00E66338"/>
    <w:rsid w:val="00E67B70"/>
    <w:rsid w:val="00E75DB3"/>
    <w:rsid w:val="00E7743C"/>
    <w:rsid w:val="00E81BA1"/>
    <w:rsid w:val="00E9455C"/>
    <w:rsid w:val="00E96B28"/>
    <w:rsid w:val="00EA0F6C"/>
    <w:rsid w:val="00EA21E9"/>
    <w:rsid w:val="00EA282B"/>
    <w:rsid w:val="00EA52D3"/>
    <w:rsid w:val="00EA61D6"/>
    <w:rsid w:val="00EB07F0"/>
    <w:rsid w:val="00EB0E03"/>
    <w:rsid w:val="00EB2C3D"/>
    <w:rsid w:val="00EB5B63"/>
    <w:rsid w:val="00EB5EC6"/>
    <w:rsid w:val="00EC1126"/>
    <w:rsid w:val="00EC67A8"/>
    <w:rsid w:val="00EE1146"/>
    <w:rsid w:val="00EE140D"/>
    <w:rsid w:val="00EF542B"/>
    <w:rsid w:val="00F03CE2"/>
    <w:rsid w:val="00F04F73"/>
    <w:rsid w:val="00F05DC7"/>
    <w:rsid w:val="00F12E8D"/>
    <w:rsid w:val="00F20FDD"/>
    <w:rsid w:val="00F23F04"/>
    <w:rsid w:val="00F30C27"/>
    <w:rsid w:val="00F437CC"/>
    <w:rsid w:val="00F44190"/>
    <w:rsid w:val="00F451C9"/>
    <w:rsid w:val="00F5145F"/>
    <w:rsid w:val="00F53903"/>
    <w:rsid w:val="00F571E5"/>
    <w:rsid w:val="00F659E6"/>
    <w:rsid w:val="00F67D20"/>
    <w:rsid w:val="00F77807"/>
    <w:rsid w:val="00F80AF0"/>
    <w:rsid w:val="00F92052"/>
    <w:rsid w:val="00F959BB"/>
    <w:rsid w:val="00F96A2F"/>
    <w:rsid w:val="00FB5B18"/>
    <w:rsid w:val="00FB6D27"/>
    <w:rsid w:val="00FC0E76"/>
    <w:rsid w:val="00FC2E87"/>
    <w:rsid w:val="00FC36AE"/>
    <w:rsid w:val="00FC4284"/>
    <w:rsid w:val="00FC5681"/>
    <w:rsid w:val="00FC7A98"/>
    <w:rsid w:val="00FD7473"/>
    <w:rsid w:val="00FE0785"/>
    <w:rsid w:val="00FE0A73"/>
    <w:rsid w:val="00FE2F2C"/>
    <w:rsid w:val="00FF1584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4348F"/>
  <w15:docId w15:val="{A7AFC3EE-CB20-47C6-8AFE-8E946515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546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94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4ztombzgq/legea-nr-219-2015-privind-economia-social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Center\Desktop\Antet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B4CA-8FC5-49EC-8EE9-18780C00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noiembrie 2019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Baboi</dc:creator>
  <cp:lastModifiedBy>Neluta Voinea</cp:lastModifiedBy>
  <cp:revision>3</cp:revision>
  <cp:lastPrinted>2024-05-09T11:21:00Z</cp:lastPrinted>
  <dcterms:created xsi:type="dcterms:W3CDTF">2026-05-05T08:20:00Z</dcterms:created>
  <dcterms:modified xsi:type="dcterms:W3CDTF">2026-05-05T08:34:00Z</dcterms:modified>
</cp:coreProperties>
</file>