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4714" w14:textId="77777777" w:rsidR="004532BF" w:rsidRDefault="004532BF" w:rsidP="004532BF">
      <w:pPr>
        <w:rPr>
          <w:b/>
        </w:rPr>
      </w:pPr>
    </w:p>
    <w:p w14:paraId="27421C3A" w14:textId="45AACBB8" w:rsidR="004532BF" w:rsidRDefault="004532BF" w:rsidP="004532BF">
      <w:pPr>
        <w:rPr>
          <w:b/>
          <w:lang w:val="fr-FR"/>
        </w:rPr>
      </w:pPr>
      <w:r>
        <w:rPr>
          <w:b/>
        </w:rPr>
        <w:tab/>
      </w:r>
      <w:r>
        <w:rPr>
          <w:b/>
        </w:rPr>
        <w:tab/>
      </w:r>
      <w:r>
        <w:rPr>
          <w:b/>
        </w:rPr>
        <w:tab/>
      </w:r>
      <w:r>
        <w:rPr>
          <w:b/>
        </w:rPr>
        <w:tab/>
      </w:r>
      <w:r>
        <w:rPr>
          <w:b/>
        </w:rPr>
        <w:tab/>
      </w:r>
      <w:r>
        <w:rPr>
          <w:b/>
        </w:rPr>
        <w:tab/>
      </w:r>
      <w:r>
        <w:rPr>
          <w:b/>
        </w:rPr>
        <w:tab/>
      </w:r>
      <w:r>
        <w:rPr>
          <w:b/>
        </w:rPr>
        <w:tab/>
      </w:r>
      <w:r>
        <w:rPr>
          <w:b/>
        </w:rPr>
        <w:tab/>
      </w:r>
      <w:r>
        <w:rPr>
          <w:b/>
        </w:rPr>
        <w:tab/>
      </w:r>
      <w:r w:rsidR="00585861">
        <w:rPr>
          <w:b/>
        </w:rPr>
        <w:t xml:space="preserve">17 </w:t>
      </w:r>
      <w:r w:rsidR="00585861">
        <w:rPr>
          <w:b/>
          <w:lang w:val="fr-FR"/>
        </w:rPr>
        <w:t>DEC</w:t>
      </w:r>
      <w:r w:rsidRPr="00585861">
        <w:rPr>
          <w:b/>
          <w:lang w:val="fr-FR"/>
        </w:rPr>
        <w:t>EMBRIE 2025</w:t>
      </w:r>
    </w:p>
    <w:p w14:paraId="05331959" w14:textId="77777777" w:rsidR="00585861" w:rsidRPr="00585861" w:rsidRDefault="00585861" w:rsidP="004532BF">
      <w:pPr>
        <w:rPr>
          <w:b/>
          <w:lang w:val="fr-FR"/>
        </w:rPr>
      </w:pPr>
    </w:p>
    <w:p w14:paraId="2A07918E" w14:textId="28DA8122" w:rsidR="004532BF" w:rsidRPr="004532BF" w:rsidRDefault="004532BF" w:rsidP="004532BF">
      <w:pPr>
        <w:rPr>
          <w:rFonts w:ascii="Arial" w:hAnsi="Arial" w:cs="Arial"/>
          <w:b/>
          <w:sz w:val="28"/>
          <w:szCs w:val="28"/>
          <w:lang w:val="fr-FR"/>
        </w:rPr>
      </w:pPr>
      <w:r w:rsidRPr="00585861">
        <w:rPr>
          <w:b/>
          <w:lang w:val="fr-FR"/>
        </w:rPr>
        <w:tab/>
      </w:r>
      <w:r w:rsidRPr="00585861">
        <w:rPr>
          <w:b/>
          <w:lang w:val="fr-FR"/>
        </w:rPr>
        <w:tab/>
      </w:r>
      <w:r w:rsidRPr="00585861">
        <w:rPr>
          <w:b/>
          <w:lang w:val="fr-FR"/>
        </w:rPr>
        <w:tab/>
      </w:r>
      <w:r w:rsidRPr="00585861">
        <w:rPr>
          <w:b/>
          <w:lang w:val="fr-FR"/>
        </w:rPr>
        <w:tab/>
      </w:r>
      <w:r w:rsidRPr="004532BF">
        <w:rPr>
          <w:rFonts w:ascii="Arial" w:hAnsi="Arial" w:cs="Arial"/>
          <w:b/>
          <w:sz w:val="28"/>
          <w:szCs w:val="28"/>
          <w:lang w:val="fr-FR"/>
        </w:rPr>
        <w:t>COMUNICAT DE PRESA</w:t>
      </w:r>
    </w:p>
    <w:p w14:paraId="399FE132"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308 locuri de muncă vacante în Spaţiul Economic European </w:t>
      </w:r>
    </w:p>
    <w:p w14:paraId="1A17BC37"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Angajatorii din Spaţiul Economic European oferă, prin intermediul reţelei EURES România, 308 locuri de muncă vacante, după cum urmează: </w:t>
      </w:r>
    </w:p>
    <w:p w14:paraId="551F3577"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Norvegia – 155 locuri de muncă pentru: muncitor în producție – industria piscicolă; manager de bucătărie; bucătar; lucrător în producție – prelucrarea somonului; mecanic biciclete. </w:t>
      </w:r>
    </w:p>
    <w:p w14:paraId="2755BB55" w14:textId="77777777" w:rsidR="00585861" w:rsidRDefault="00585861" w:rsidP="00585861">
      <w:pPr>
        <w:ind w:left="720" w:firstLine="720"/>
        <w:rPr>
          <w:rFonts w:ascii="Arial" w:hAnsi="Arial" w:cs="Arial"/>
          <w:b/>
          <w:lang w:val="fr-FR"/>
        </w:rPr>
      </w:pPr>
      <w:r w:rsidRPr="00585861">
        <w:rPr>
          <w:rFonts w:ascii="Arial" w:hAnsi="Arial" w:cs="Arial"/>
          <w:b/>
          <w:lang w:val="fr-FR"/>
        </w:rPr>
        <w:t>Suedia – 94 locuri de muncă pentru: elect</w:t>
      </w:r>
      <w:r>
        <w:rPr>
          <w:rFonts w:ascii="Arial" w:hAnsi="Arial" w:cs="Arial"/>
          <w:b/>
          <w:lang w:val="fr-FR"/>
        </w:rPr>
        <w:t>r</w:t>
      </w:r>
      <w:r w:rsidRPr="00585861">
        <w:rPr>
          <w:rFonts w:ascii="Arial" w:hAnsi="Arial" w:cs="Arial"/>
          <w:b/>
          <w:lang w:val="fr-FR"/>
        </w:rPr>
        <w:t xml:space="preserve">ician; operator de proces -zona topitoriei ; operator de proces -turnare continuă; mecanic – zona laminorului la cald; electician – zona de turnare; electrician – macarale și echipamente ridicare; mecanic – macarale și echipamente ridicare; operator de proces – zona laminorului la cald. </w:t>
      </w:r>
    </w:p>
    <w:p w14:paraId="706788E9"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Italia – 15 locuri de muncă pentru șofer autobuz. </w:t>
      </w:r>
    </w:p>
    <w:p w14:paraId="419899DB"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Germania – 11 locuri de muncă pentru: fizioterapeut; lucrător în producție - procesare produse din carne. </w:t>
      </w:r>
    </w:p>
    <w:p w14:paraId="2806DD13"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Danemarca – 10 locuri de muncă pentru muncitor la demolări. </w:t>
      </w:r>
      <w:r>
        <w:rPr>
          <w:rFonts w:ascii="Arial" w:hAnsi="Arial" w:cs="Arial"/>
          <w:b/>
          <w:lang w:val="fr-FR"/>
        </w:rPr>
        <w:t xml:space="preserve">  </w:t>
      </w:r>
    </w:p>
    <w:p w14:paraId="248CFE2E" w14:textId="4FFFEBD3" w:rsidR="00585861" w:rsidRDefault="00585861" w:rsidP="00585861">
      <w:pPr>
        <w:ind w:left="720" w:firstLine="720"/>
        <w:rPr>
          <w:rFonts w:ascii="Arial" w:hAnsi="Arial" w:cs="Arial"/>
          <w:b/>
          <w:lang w:val="fr-FR"/>
        </w:rPr>
      </w:pPr>
      <w:r w:rsidRPr="00585861">
        <w:rPr>
          <w:rFonts w:ascii="Arial" w:hAnsi="Arial" w:cs="Arial"/>
          <w:b/>
          <w:lang w:val="fr-FR"/>
        </w:rPr>
        <w:t xml:space="preserve">Olanda – 10 locuri de muncă pentru: personal de punte; timonier. </w:t>
      </w:r>
    </w:p>
    <w:p w14:paraId="24CA25B9"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Irlanda – 5 loc de muncă pentru îngrijitor persoane. </w:t>
      </w:r>
    </w:p>
    <w:p w14:paraId="39867374"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Slovenia – 4 locuri de muncă pentru finisor fațade exterioare clădiri. </w:t>
      </w:r>
    </w:p>
    <w:p w14:paraId="2D641D7A"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Malta – 3 locuri de muncă pentru: tehnician; analist chimie control calitate; administrator sisteme IT. </w:t>
      </w:r>
    </w:p>
    <w:p w14:paraId="41CBB416" w14:textId="77777777" w:rsidR="00585861" w:rsidRDefault="00585861" w:rsidP="00585861">
      <w:pPr>
        <w:ind w:left="720" w:firstLine="720"/>
        <w:rPr>
          <w:rFonts w:ascii="Arial" w:hAnsi="Arial" w:cs="Arial"/>
          <w:b/>
          <w:lang w:val="fr-FR"/>
        </w:rPr>
      </w:pPr>
      <w:r w:rsidRPr="00585861">
        <w:rPr>
          <w:rFonts w:ascii="Arial" w:hAnsi="Arial" w:cs="Arial"/>
          <w:b/>
          <w:lang w:val="fr-FR"/>
        </w:rPr>
        <w:t xml:space="preserve">Franța –1 loc de muncă pentru tehnician reglare mașini circulare de tricotat. </w:t>
      </w:r>
    </w:p>
    <w:p w14:paraId="30566B4A" w14:textId="77777777" w:rsidR="00585861" w:rsidRDefault="00585861" w:rsidP="00585861">
      <w:pPr>
        <w:ind w:left="720" w:firstLine="720"/>
        <w:rPr>
          <w:rFonts w:ascii="Arial" w:hAnsi="Arial" w:cs="Arial"/>
          <w:b/>
          <w:lang w:val="fr-FR"/>
        </w:rPr>
      </w:pPr>
    </w:p>
    <w:p w14:paraId="16CC7873" w14:textId="77777777" w:rsidR="00585861" w:rsidRDefault="00585861" w:rsidP="00585861">
      <w:pPr>
        <w:ind w:left="720" w:firstLine="720"/>
        <w:rPr>
          <w:rFonts w:ascii="Arial" w:hAnsi="Arial" w:cs="Arial"/>
          <w:b/>
          <w:lang w:val="fr-FR"/>
        </w:rPr>
      </w:pPr>
    </w:p>
    <w:p w14:paraId="4C4FFABB" w14:textId="77777777" w:rsidR="00585861" w:rsidRDefault="00585861" w:rsidP="00585861">
      <w:pPr>
        <w:ind w:left="720" w:firstLine="720"/>
        <w:rPr>
          <w:rFonts w:ascii="Arial" w:hAnsi="Arial" w:cs="Arial"/>
          <w:b/>
          <w:lang w:val="fr-FR"/>
        </w:rPr>
      </w:pPr>
    </w:p>
    <w:p w14:paraId="788225F9" w14:textId="45F8CB6D" w:rsidR="00585861" w:rsidRDefault="00585861" w:rsidP="00585861">
      <w:pPr>
        <w:ind w:left="720" w:firstLine="720"/>
        <w:rPr>
          <w:rFonts w:ascii="Arial" w:hAnsi="Arial" w:cs="Arial"/>
          <w:b/>
          <w:lang w:val="fr-FR"/>
        </w:rPr>
      </w:pPr>
      <w:r w:rsidRPr="00585861">
        <w:rPr>
          <w:rFonts w:ascii="Arial" w:hAnsi="Arial" w:cs="Arial"/>
          <w:b/>
          <w:lang w:val="fr-FR"/>
        </w:rPr>
        <w:t xml:space="preserve">Persoanele interesate să ocupe un loc de muncă Spaţiul Economic European pot consulta ofertele accesând www.anofm.ro/EURES. Persoanele interesate să ocupe un loc de muncă se pot adresa agenţiilor teritoriale pentru ocuparea forţei de muncă de domiciliu sau de reşedinţă ale căror date de contact se află pe site-ul </w:t>
      </w:r>
      <w:hyperlink r:id="rId7" w:history="1">
        <w:r w:rsidRPr="00EF3823">
          <w:rPr>
            <w:rStyle w:val="Hyperlink"/>
            <w:rFonts w:ascii="Arial" w:hAnsi="Arial" w:cs="Arial"/>
            <w:b/>
            <w:lang w:val="fr-FR"/>
          </w:rPr>
          <w:t>www.anofm.ro</w:t>
        </w:r>
      </w:hyperlink>
      <w:r w:rsidRPr="00585861">
        <w:rPr>
          <w:rFonts w:ascii="Arial" w:hAnsi="Arial" w:cs="Arial"/>
          <w:b/>
          <w:lang w:val="fr-FR"/>
        </w:rPr>
        <w:t xml:space="preserve">. </w:t>
      </w:r>
    </w:p>
    <w:p w14:paraId="1ADFEC05" w14:textId="77777777" w:rsidR="00585861" w:rsidRDefault="00585861" w:rsidP="00585861">
      <w:pPr>
        <w:ind w:left="720" w:firstLine="720"/>
        <w:rPr>
          <w:rFonts w:ascii="Arial" w:hAnsi="Arial" w:cs="Arial"/>
          <w:b/>
          <w:lang w:val="fr-FR"/>
        </w:rPr>
      </w:pPr>
    </w:p>
    <w:p w14:paraId="1D7B5465" w14:textId="0D431185" w:rsidR="0054352B" w:rsidRPr="00585861" w:rsidRDefault="00585861" w:rsidP="00585861">
      <w:pPr>
        <w:ind w:left="720" w:firstLine="720"/>
        <w:rPr>
          <w:lang w:val="fr-FR"/>
        </w:rPr>
      </w:pPr>
      <w:r w:rsidRPr="00585861">
        <w:rPr>
          <w:rFonts w:ascii="Arial" w:hAnsi="Arial" w:cs="Arial"/>
          <w:b/>
          <w:lang w:val="fr-FR"/>
        </w:rPr>
        <w:t xml:space="preserve">Serviciul Comunicare şi Secretariatul Consiliului </w:t>
      </w:r>
      <w:r>
        <w:rPr>
          <w:rFonts w:ascii="Arial" w:hAnsi="Arial" w:cs="Arial"/>
          <w:b/>
          <w:lang w:val="fr-FR"/>
        </w:rPr>
        <w:t>Consultativ</w:t>
      </w:r>
    </w:p>
    <w:sectPr w:rsidR="0054352B" w:rsidRPr="0058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28E9" w14:textId="77777777" w:rsidR="0029108F" w:rsidRDefault="0029108F" w:rsidP="0021764A">
      <w:pPr>
        <w:spacing w:after="0" w:line="240" w:lineRule="auto"/>
      </w:pPr>
      <w:r>
        <w:separator/>
      </w:r>
    </w:p>
  </w:endnote>
  <w:endnote w:type="continuationSeparator" w:id="0">
    <w:p w14:paraId="1E3ABF3F" w14:textId="77777777" w:rsidR="0029108F" w:rsidRDefault="0029108F" w:rsidP="0021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C721" w14:textId="794816CD" w:rsidR="0021764A" w:rsidRPr="00F56EF1" w:rsidRDefault="0021764A" w:rsidP="0021764A">
    <w:pPr>
      <w:pStyle w:val="Footer"/>
      <w:ind w:left="-142"/>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4C3827DB" wp14:editId="215DE28A">
          <wp:simplePos x="0" y="0"/>
          <wp:positionH relativeFrom="column">
            <wp:posOffset>6329045</wp:posOffset>
          </wp:positionH>
          <wp:positionV relativeFrom="paragraph">
            <wp:posOffset>8870950</wp:posOffset>
          </wp:positionV>
          <wp:extent cx="539750" cy="809625"/>
          <wp:effectExtent l="0" t="0" r="0" b="9525"/>
          <wp:wrapNone/>
          <wp:docPr id="14" name="Picture 1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29C883C7" wp14:editId="0C743340">
          <wp:simplePos x="0" y="0"/>
          <wp:positionH relativeFrom="column">
            <wp:posOffset>6329045</wp:posOffset>
          </wp:positionH>
          <wp:positionV relativeFrom="paragraph">
            <wp:posOffset>8870950</wp:posOffset>
          </wp:positionV>
          <wp:extent cx="539750" cy="809625"/>
          <wp:effectExtent l="0" t="0" r="0" b="9525"/>
          <wp:wrapNone/>
          <wp:docPr id="13" name="Picture 1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60DEDC70" wp14:editId="60BBABBF">
          <wp:simplePos x="0" y="0"/>
          <wp:positionH relativeFrom="column">
            <wp:posOffset>6329045</wp:posOffset>
          </wp:positionH>
          <wp:positionV relativeFrom="paragraph">
            <wp:posOffset>8870950</wp:posOffset>
          </wp:positionV>
          <wp:extent cx="539750" cy="809625"/>
          <wp:effectExtent l="0" t="0" r="0" b="9525"/>
          <wp:wrapNone/>
          <wp:docPr id="12" name="Picture 1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1AB8B048" wp14:editId="3A4F713B">
          <wp:simplePos x="0" y="0"/>
          <wp:positionH relativeFrom="column">
            <wp:posOffset>6329045</wp:posOffset>
          </wp:positionH>
          <wp:positionV relativeFrom="paragraph">
            <wp:posOffset>8870950</wp:posOffset>
          </wp:positionV>
          <wp:extent cx="539750" cy="809625"/>
          <wp:effectExtent l="0" t="0" r="0" b="9525"/>
          <wp:wrapNone/>
          <wp:docPr id="11" name="Picture 1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14B7AB52" wp14:editId="653415D2">
          <wp:simplePos x="0" y="0"/>
          <wp:positionH relativeFrom="column">
            <wp:posOffset>6329045</wp:posOffset>
          </wp:positionH>
          <wp:positionV relativeFrom="paragraph">
            <wp:posOffset>8870950</wp:posOffset>
          </wp:positionV>
          <wp:extent cx="539750" cy="809625"/>
          <wp:effectExtent l="0" t="0" r="0" b="9525"/>
          <wp:wrapNone/>
          <wp:docPr id="10" name="Picture 1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9F82F" w14:textId="77777777" w:rsidR="0021764A" w:rsidRPr="00F56EF1" w:rsidRDefault="0021764A" w:rsidP="0021764A">
    <w:pPr>
      <w:pStyle w:val="Footer"/>
      <w:ind w:left="-142"/>
      <w:rPr>
        <w:b/>
        <w:sz w:val="16"/>
        <w:szCs w:val="16"/>
        <w:lang w:val="ro-RO"/>
      </w:rPr>
    </w:pPr>
    <w:r w:rsidRPr="00F56EF1">
      <w:rPr>
        <w:rStyle w:val="Strong"/>
        <w:sz w:val="16"/>
        <w:szCs w:val="16"/>
        <w:lang w:val="ro-RO"/>
      </w:rPr>
      <w:t>B-dul Unirii, Nr. 53A, Cod Poştal 620090, Focşani</w:t>
    </w:r>
  </w:p>
  <w:p w14:paraId="67B2E994" w14:textId="77777777" w:rsidR="0021764A" w:rsidRPr="00F56EF1" w:rsidRDefault="0021764A" w:rsidP="0021764A">
    <w:pPr>
      <w:pStyle w:val="Footer"/>
      <w:ind w:left="-142"/>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1A35F980" wp14:editId="23B15FAB">
          <wp:simplePos x="0" y="0"/>
          <wp:positionH relativeFrom="column">
            <wp:posOffset>6329045</wp:posOffset>
          </wp:positionH>
          <wp:positionV relativeFrom="paragraph">
            <wp:posOffset>8870950</wp:posOffset>
          </wp:positionV>
          <wp:extent cx="539750" cy="809625"/>
          <wp:effectExtent l="0" t="0" r="0" b="9525"/>
          <wp:wrapNone/>
          <wp:docPr id="23617875" name="Picture 2361787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66AFF77D" wp14:editId="07B6647C">
          <wp:simplePos x="0" y="0"/>
          <wp:positionH relativeFrom="column">
            <wp:posOffset>6329045</wp:posOffset>
          </wp:positionH>
          <wp:positionV relativeFrom="paragraph">
            <wp:posOffset>8870950</wp:posOffset>
          </wp:positionV>
          <wp:extent cx="539750" cy="809625"/>
          <wp:effectExtent l="0" t="0" r="0" b="9525"/>
          <wp:wrapNone/>
          <wp:docPr id="762308048" name="Picture 7623080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7B399600" wp14:editId="6B3C7D9A">
          <wp:simplePos x="0" y="0"/>
          <wp:positionH relativeFrom="column">
            <wp:posOffset>6329045</wp:posOffset>
          </wp:positionH>
          <wp:positionV relativeFrom="paragraph">
            <wp:posOffset>8870950</wp:posOffset>
          </wp:positionV>
          <wp:extent cx="539750" cy="809625"/>
          <wp:effectExtent l="0" t="0" r="0" b="9525"/>
          <wp:wrapNone/>
          <wp:docPr id="1372722686" name="Picture 137272268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0AAB63AD" wp14:editId="6C1B9885">
          <wp:simplePos x="0" y="0"/>
          <wp:positionH relativeFrom="column">
            <wp:posOffset>6329045</wp:posOffset>
          </wp:positionH>
          <wp:positionV relativeFrom="paragraph">
            <wp:posOffset>8870950</wp:posOffset>
          </wp:positionV>
          <wp:extent cx="539750" cy="809625"/>
          <wp:effectExtent l="0" t="0" r="0" b="9525"/>
          <wp:wrapNone/>
          <wp:docPr id="6" name="Picture 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79B71AC0" wp14:editId="008A4272">
          <wp:simplePos x="0" y="0"/>
          <wp:positionH relativeFrom="column">
            <wp:posOffset>6329045</wp:posOffset>
          </wp:positionH>
          <wp:positionV relativeFrom="paragraph">
            <wp:posOffset>8870950</wp:posOffset>
          </wp:positionV>
          <wp:extent cx="539750" cy="809625"/>
          <wp:effectExtent l="0" t="0" r="0" b="9525"/>
          <wp:wrapNone/>
          <wp:docPr id="5" name="Picture 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5323CB48" wp14:editId="1F3A6805">
          <wp:simplePos x="0" y="0"/>
          <wp:positionH relativeFrom="column">
            <wp:posOffset>6329045</wp:posOffset>
          </wp:positionH>
          <wp:positionV relativeFrom="paragraph">
            <wp:posOffset>8870950</wp:posOffset>
          </wp:positionV>
          <wp:extent cx="539750" cy="809625"/>
          <wp:effectExtent l="0" t="0" r="0" b="9525"/>
          <wp:wrapNone/>
          <wp:docPr id="790830559" name="Picture 7908305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1EB5451C" wp14:editId="2B290CFA">
          <wp:simplePos x="0" y="0"/>
          <wp:positionH relativeFrom="column">
            <wp:posOffset>6329045</wp:posOffset>
          </wp:positionH>
          <wp:positionV relativeFrom="paragraph">
            <wp:posOffset>8870950</wp:posOffset>
          </wp:positionV>
          <wp:extent cx="539750" cy="809625"/>
          <wp:effectExtent l="0" t="0" r="0" b="9525"/>
          <wp:wrapNone/>
          <wp:docPr id="1842766331" name="Picture 18427663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D00B" w14:textId="77777777" w:rsidR="0021764A" w:rsidRPr="00F56EF1" w:rsidRDefault="0021764A" w:rsidP="0021764A">
    <w:pPr>
      <w:pStyle w:val="Footer"/>
      <w:ind w:left="-142"/>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07B52AD0" w14:textId="77777777" w:rsidR="0021764A" w:rsidRPr="00F44190" w:rsidRDefault="0021764A" w:rsidP="0021764A">
    <w:pPr>
      <w:pStyle w:val="Footer"/>
      <w:ind w:left="-142"/>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591C743F" w14:textId="77777777" w:rsidR="0021764A" w:rsidRPr="0021764A" w:rsidRDefault="0021764A">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84F6" w14:textId="77777777" w:rsidR="0029108F" w:rsidRDefault="0029108F" w:rsidP="0021764A">
      <w:pPr>
        <w:spacing w:after="0" w:line="240" w:lineRule="auto"/>
      </w:pPr>
      <w:r>
        <w:separator/>
      </w:r>
    </w:p>
  </w:footnote>
  <w:footnote w:type="continuationSeparator" w:id="0">
    <w:p w14:paraId="137A16B2" w14:textId="77777777" w:rsidR="0029108F" w:rsidRDefault="0029108F" w:rsidP="00217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3D6E" w14:textId="692F4C24" w:rsidR="0021764A" w:rsidRDefault="0021764A">
    <w:pPr>
      <w:pStyle w:val="Header"/>
    </w:pPr>
    <w:r>
      <w:rPr>
        <w:noProof/>
      </w:rPr>
      <w:drawing>
        <wp:anchor distT="0" distB="0" distL="114300" distR="114300" simplePos="0" relativeHeight="251659264" behindDoc="0" locked="0" layoutInCell="1" allowOverlap="1" wp14:anchorId="2E357CE1" wp14:editId="1E4D8E5C">
          <wp:simplePos x="0" y="0"/>
          <wp:positionH relativeFrom="column">
            <wp:posOffset>5543550</wp:posOffset>
          </wp:positionH>
          <wp:positionV relativeFrom="paragraph">
            <wp:posOffset>200025</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08D9A4D8" wp14:editId="209599A9">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94EF1"/>
    <w:multiLevelType w:val="hybridMultilevel"/>
    <w:tmpl w:val="07BE6D82"/>
    <w:lvl w:ilvl="0" w:tplc="63ECDDF8">
      <w:start w:val="345"/>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00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94"/>
    <w:rsid w:val="000157F1"/>
    <w:rsid w:val="00027F7E"/>
    <w:rsid w:val="00072849"/>
    <w:rsid w:val="00092269"/>
    <w:rsid w:val="000C3CF4"/>
    <w:rsid w:val="00141594"/>
    <w:rsid w:val="002108E4"/>
    <w:rsid w:val="0021764A"/>
    <w:rsid w:val="00270FE9"/>
    <w:rsid w:val="0029108F"/>
    <w:rsid w:val="002B487D"/>
    <w:rsid w:val="002B775A"/>
    <w:rsid w:val="002D6E15"/>
    <w:rsid w:val="002F1761"/>
    <w:rsid w:val="002F1C36"/>
    <w:rsid w:val="00364127"/>
    <w:rsid w:val="00386AAE"/>
    <w:rsid w:val="004532BF"/>
    <w:rsid w:val="00537E52"/>
    <w:rsid w:val="0054352B"/>
    <w:rsid w:val="00585861"/>
    <w:rsid w:val="00617794"/>
    <w:rsid w:val="00642BB4"/>
    <w:rsid w:val="006622C8"/>
    <w:rsid w:val="00713799"/>
    <w:rsid w:val="00731624"/>
    <w:rsid w:val="00796375"/>
    <w:rsid w:val="007B34CD"/>
    <w:rsid w:val="007C22EB"/>
    <w:rsid w:val="008E3BBA"/>
    <w:rsid w:val="008F0A58"/>
    <w:rsid w:val="00923497"/>
    <w:rsid w:val="009332DA"/>
    <w:rsid w:val="009351C9"/>
    <w:rsid w:val="00942876"/>
    <w:rsid w:val="009C08F9"/>
    <w:rsid w:val="00A20070"/>
    <w:rsid w:val="00A2131C"/>
    <w:rsid w:val="00AC35EB"/>
    <w:rsid w:val="00B46A1A"/>
    <w:rsid w:val="00B46D00"/>
    <w:rsid w:val="00BE7DA9"/>
    <w:rsid w:val="00C23260"/>
    <w:rsid w:val="00C346A0"/>
    <w:rsid w:val="00C37696"/>
    <w:rsid w:val="00C81282"/>
    <w:rsid w:val="00C8226D"/>
    <w:rsid w:val="00D24F39"/>
    <w:rsid w:val="00D41DD3"/>
    <w:rsid w:val="00E05927"/>
    <w:rsid w:val="00E40C98"/>
    <w:rsid w:val="00EA0A21"/>
    <w:rsid w:val="00F038B2"/>
    <w:rsid w:val="00F1603F"/>
    <w:rsid w:val="00FB6161"/>
    <w:rsid w:val="00FC6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AAA3"/>
  <w15:chartTrackingRefBased/>
  <w15:docId w15:val="{9A9F33E5-4D62-4A6B-87D5-EDBFE828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7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7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7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7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7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7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7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7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7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794"/>
    <w:rPr>
      <w:rFonts w:eastAsiaTheme="majorEastAsia" w:cstheme="majorBidi"/>
      <w:color w:val="272727" w:themeColor="text1" w:themeTint="D8"/>
    </w:rPr>
  </w:style>
  <w:style w:type="paragraph" w:styleId="Title">
    <w:name w:val="Title"/>
    <w:basedOn w:val="Normal"/>
    <w:next w:val="Normal"/>
    <w:link w:val="TitleChar"/>
    <w:uiPriority w:val="10"/>
    <w:qFormat/>
    <w:rsid w:val="00617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794"/>
    <w:pPr>
      <w:spacing w:before="160"/>
      <w:jc w:val="center"/>
    </w:pPr>
    <w:rPr>
      <w:i/>
      <w:iCs/>
      <w:color w:val="404040" w:themeColor="text1" w:themeTint="BF"/>
    </w:rPr>
  </w:style>
  <w:style w:type="character" w:customStyle="1" w:styleId="QuoteChar">
    <w:name w:val="Quote Char"/>
    <w:basedOn w:val="DefaultParagraphFont"/>
    <w:link w:val="Quote"/>
    <w:uiPriority w:val="29"/>
    <w:rsid w:val="00617794"/>
    <w:rPr>
      <w:i/>
      <w:iCs/>
      <w:color w:val="404040" w:themeColor="text1" w:themeTint="BF"/>
    </w:rPr>
  </w:style>
  <w:style w:type="paragraph" w:styleId="ListParagraph">
    <w:name w:val="List Paragraph"/>
    <w:basedOn w:val="Normal"/>
    <w:uiPriority w:val="34"/>
    <w:qFormat/>
    <w:rsid w:val="00617794"/>
    <w:pPr>
      <w:ind w:left="720"/>
      <w:contextualSpacing/>
    </w:pPr>
  </w:style>
  <w:style w:type="character" w:styleId="IntenseEmphasis">
    <w:name w:val="Intense Emphasis"/>
    <w:basedOn w:val="DefaultParagraphFont"/>
    <w:uiPriority w:val="21"/>
    <w:qFormat/>
    <w:rsid w:val="00617794"/>
    <w:rPr>
      <w:i/>
      <w:iCs/>
      <w:color w:val="2F5496" w:themeColor="accent1" w:themeShade="BF"/>
    </w:rPr>
  </w:style>
  <w:style w:type="paragraph" w:styleId="IntenseQuote">
    <w:name w:val="Intense Quote"/>
    <w:basedOn w:val="Normal"/>
    <w:next w:val="Normal"/>
    <w:link w:val="IntenseQuoteChar"/>
    <w:uiPriority w:val="30"/>
    <w:qFormat/>
    <w:rsid w:val="00617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794"/>
    <w:rPr>
      <w:i/>
      <w:iCs/>
      <w:color w:val="2F5496" w:themeColor="accent1" w:themeShade="BF"/>
    </w:rPr>
  </w:style>
  <w:style w:type="character" w:styleId="IntenseReference">
    <w:name w:val="Intense Reference"/>
    <w:basedOn w:val="DefaultParagraphFont"/>
    <w:uiPriority w:val="32"/>
    <w:qFormat/>
    <w:rsid w:val="00617794"/>
    <w:rPr>
      <w:b/>
      <w:bCs/>
      <w:smallCaps/>
      <w:color w:val="2F5496" w:themeColor="accent1" w:themeShade="BF"/>
      <w:spacing w:val="5"/>
    </w:rPr>
  </w:style>
  <w:style w:type="paragraph" w:styleId="Header">
    <w:name w:val="header"/>
    <w:basedOn w:val="Normal"/>
    <w:link w:val="HeaderChar"/>
    <w:uiPriority w:val="99"/>
    <w:unhideWhenUsed/>
    <w:rsid w:val="0021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4A"/>
  </w:style>
  <w:style w:type="paragraph" w:styleId="Footer">
    <w:name w:val="footer"/>
    <w:basedOn w:val="Normal"/>
    <w:link w:val="FooterChar"/>
    <w:uiPriority w:val="99"/>
    <w:unhideWhenUsed/>
    <w:rsid w:val="0021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4A"/>
  </w:style>
  <w:style w:type="character" w:styleId="Strong">
    <w:name w:val="Strong"/>
    <w:uiPriority w:val="22"/>
    <w:qFormat/>
    <w:rsid w:val="0021764A"/>
    <w:rPr>
      <w:b/>
      <w:bCs/>
    </w:rPr>
  </w:style>
  <w:style w:type="character" w:styleId="Hyperlink">
    <w:name w:val="Hyperlink"/>
    <w:uiPriority w:val="99"/>
    <w:unhideWhenUsed/>
    <w:rsid w:val="0021764A"/>
    <w:rPr>
      <w:color w:val="0000FF"/>
      <w:u w:val="single"/>
    </w:rPr>
  </w:style>
  <w:style w:type="character" w:styleId="UnresolvedMention">
    <w:name w:val="Unresolved Mention"/>
    <w:basedOn w:val="DefaultParagraphFont"/>
    <w:uiPriority w:val="99"/>
    <w:semiHidden/>
    <w:unhideWhenUsed/>
    <w:rsid w:val="0092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45490">
      <w:bodyDiv w:val="1"/>
      <w:marLeft w:val="0"/>
      <w:marRight w:val="0"/>
      <w:marTop w:val="0"/>
      <w:marBottom w:val="0"/>
      <w:divBdr>
        <w:top w:val="none" w:sz="0" w:space="0" w:color="auto"/>
        <w:left w:val="none" w:sz="0" w:space="0" w:color="auto"/>
        <w:bottom w:val="none" w:sz="0" w:space="0" w:color="auto"/>
        <w:right w:val="none" w:sz="0" w:space="0" w:color="auto"/>
      </w:divBdr>
    </w:div>
    <w:div w:id="11867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20</cp:revision>
  <dcterms:created xsi:type="dcterms:W3CDTF">2025-03-26T13:12:00Z</dcterms:created>
  <dcterms:modified xsi:type="dcterms:W3CDTF">2025-12-17T13:57:00Z</dcterms:modified>
</cp:coreProperties>
</file>