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1669" w14:textId="77777777" w:rsidR="008F409C" w:rsidRDefault="008F409C" w:rsidP="00E67D94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Anexa 3</w:t>
      </w:r>
    </w:p>
    <w:p w14:paraId="1D25ACF0" w14:textId="77777777"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14:paraId="49683127" w14:textId="77777777"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14:paraId="4E276497" w14:textId="75F1A0E5" w:rsidR="00D91B8A" w:rsidRPr="00B82027" w:rsidRDefault="00523E1C" w:rsidP="00B82027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>AJOFM Iasi</w:t>
      </w:r>
    </w:p>
    <w:p w14:paraId="30200D26" w14:textId="5C12893A"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14:paraId="58A52F4A" w14:textId="77777777"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14:paraId="7D9BC647" w14:textId="77777777" w:rsidR="00D91B8A" w:rsidRPr="001B6698" w:rsidRDefault="00D91B8A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14:paraId="54140478" w14:textId="5D34679B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="009B73CB">
        <w:rPr>
          <w:rFonts w:ascii="Trebuchet MS" w:hAnsi="Trebuchet MS"/>
          <w:sz w:val="22"/>
          <w:szCs w:val="22"/>
        </w:rPr>
        <w:t>POPA IONEL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</w:t>
      </w:r>
      <w:r w:rsidR="009B73CB">
        <w:rPr>
          <w:rFonts w:ascii="Trebuchet MS" w:hAnsi="Trebuchet MS"/>
          <w:sz w:val="22"/>
          <w:szCs w:val="22"/>
        </w:rPr>
        <w:t xml:space="preserve"> sat C</w:t>
      </w:r>
      <w:r w:rsidR="009B73CB" w:rsidRPr="009B73CB">
        <w:rPr>
          <w:rFonts w:ascii="Trebuchet MS" w:hAnsi="Trebuchet MS"/>
          <w:sz w:val="22"/>
          <w:szCs w:val="22"/>
        </w:rPr>
        <w:t>ă</w:t>
      </w:r>
      <w:r w:rsidR="009B73CB">
        <w:rPr>
          <w:rFonts w:ascii="Trebuchet MS" w:hAnsi="Trebuchet MS"/>
          <w:sz w:val="22"/>
          <w:szCs w:val="22"/>
        </w:rPr>
        <w:t>ntălăreşti, com.Stefan cel Mare</w:t>
      </w:r>
      <w:r>
        <w:rPr>
          <w:rFonts w:ascii="Trebuchet MS" w:hAnsi="Trebuchet MS"/>
          <w:sz w:val="22"/>
          <w:szCs w:val="22"/>
        </w:rPr>
        <w:t>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 w:rsidR="009B73CB">
        <w:rPr>
          <w:rFonts w:ascii="Trebuchet MS" w:hAnsi="Trebuchet MS"/>
          <w:sz w:val="22"/>
          <w:szCs w:val="22"/>
        </w:rPr>
        <w:t xml:space="preserve"> Vaslui</w:t>
      </w:r>
      <w:r>
        <w:rPr>
          <w:rFonts w:ascii="Trebuchet MS" w:hAnsi="Trebuchet MS"/>
          <w:sz w:val="22"/>
          <w:szCs w:val="22"/>
        </w:rPr>
        <w:t>, str.___</w:t>
      </w:r>
      <w:r w:rsidR="009B73CB"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2"/>
          <w:szCs w:val="22"/>
        </w:rPr>
        <w:t>nr._</w:t>
      </w:r>
      <w:r w:rsidR="009B73CB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>___bloc____, scara____, ap.______, etaj_____, posesor al BI/CI seria</w:t>
      </w:r>
      <w:r w:rsidR="009B73CB">
        <w:rPr>
          <w:rFonts w:ascii="Trebuchet MS" w:hAnsi="Trebuchet MS"/>
          <w:sz w:val="22"/>
          <w:szCs w:val="22"/>
        </w:rPr>
        <w:t xml:space="preserve"> XS </w:t>
      </w:r>
      <w:r>
        <w:rPr>
          <w:rFonts w:ascii="Trebuchet MS" w:hAnsi="Trebuchet MS"/>
          <w:sz w:val="22"/>
          <w:szCs w:val="22"/>
        </w:rPr>
        <w:t>, nr.</w:t>
      </w:r>
      <w:r w:rsidR="009B73CB">
        <w:rPr>
          <w:rFonts w:ascii="Trebuchet MS" w:hAnsi="Trebuchet MS"/>
          <w:sz w:val="22"/>
          <w:szCs w:val="22"/>
        </w:rPr>
        <w:t>058599</w:t>
      </w:r>
      <w:r>
        <w:rPr>
          <w:rFonts w:ascii="Trebuchet MS" w:hAnsi="Trebuchet MS"/>
          <w:sz w:val="22"/>
          <w:szCs w:val="22"/>
        </w:rPr>
        <w:t>, CNP</w:t>
      </w:r>
      <w:r w:rsidR="009B73CB">
        <w:rPr>
          <w:rFonts w:ascii="Trebuchet MS" w:hAnsi="Trebuchet MS"/>
          <w:sz w:val="22"/>
          <w:szCs w:val="22"/>
        </w:rPr>
        <w:t xml:space="preserve"> 1680327370028</w:t>
      </w:r>
      <w:r>
        <w:rPr>
          <w:rFonts w:ascii="Trebuchet MS" w:hAnsi="Trebuchet MS"/>
          <w:sz w:val="22"/>
          <w:szCs w:val="22"/>
        </w:rPr>
        <w:t>, nr. de telefon</w:t>
      </w:r>
      <w:r w:rsidR="009B73CB">
        <w:rPr>
          <w:rFonts w:ascii="Trebuchet MS" w:hAnsi="Trebuchet MS"/>
          <w:sz w:val="22"/>
          <w:szCs w:val="22"/>
        </w:rPr>
        <w:t xml:space="preserve"> 0761130399</w:t>
      </w:r>
      <w:r>
        <w:rPr>
          <w:rFonts w:ascii="Trebuchet MS" w:hAnsi="Trebuchet MS"/>
          <w:sz w:val="22"/>
          <w:szCs w:val="22"/>
        </w:rPr>
        <w:t>, adresa de e:mail:</w:t>
      </w:r>
      <w:r w:rsidR="009B73CB">
        <w:rPr>
          <w:rFonts w:ascii="Trebuchet MS" w:hAnsi="Trebuchet MS"/>
          <w:sz w:val="22"/>
          <w:szCs w:val="22"/>
        </w:rPr>
        <w:t xml:space="preserve"> popaionel68@gmail.com</w:t>
      </w:r>
      <w:r>
        <w:rPr>
          <w:rFonts w:ascii="Trebuchet MS" w:hAnsi="Trebuchet MS"/>
          <w:sz w:val="22"/>
          <w:szCs w:val="22"/>
        </w:rPr>
        <w:t>,</w:t>
      </w:r>
    </w:p>
    <w:p w14:paraId="1EFC6097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53123109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>
        <w:rPr>
          <w:rFonts w:ascii="Trebuchet MS" w:hAnsi="Trebuchet MS"/>
          <w:sz w:val="22"/>
          <w:szCs w:val="22"/>
        </w:rPr>
        <w:t>AJOFM Iasi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7BEFF83D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04F49E0C" w14:textId="191785D6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Legea nr. 202/2006 privind organizarea şi funcționarea Agenției Naționale pentru Ocuparea Forței de Muncă, republicată, cu modificările şi completările ulterioare;</w:t>
      </w:r>
    </w:p>
    <w:p w14:paraId="77039D43" w14:textId="43D78689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Legea nr. 53/2003 privind Codul Muncii, cu modificările şi completările ulterioare;</w:t>
      </w:r>
    </w:p>
    <w:p w14:paraId="49BE984E" w14:textId="4FCF051D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 w:rsidR="00F90C6C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Hotărârea Guvernului nr. 1610/2006 privind aprobarea statutului Agenţiei Naţionale pentru Ocuparea Forței de Muncă, cu modificările şi completările ulterioare;</w:t>
      </w:r>
    </w:p>
    <w:p w14:paraId="2FFB7A9F" w14:textId="77777777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 Legea-cadru nr. 153 din 28 iunie 2017privind salarizarea personalului plătit din fonduri publice;</w:t>
      </w:r>
    </w:p>
    <w:p w14:paraId="5CE40753" w14:textId="397DE5FD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 xml:space="preserve">- Ordonanță </w:t>
      </w:r>
      <w:r w:rsidR="00F90C6C" w:rsidRPr="009C5608">
        <w:rPr>
          <w:rFonts w:ascii="Trebuchet MS" w:hAnsi="Trebuchet MS"/>
          <w:bCs/>
          <w:sz w:val="22"/>
          <w:szCs w:val="22"/>
        </w:rPr>
        <w:t>de</w:t>
      </w:r>
      <w:r w:rsidRPr="009C5608">
        <w:rPr>
          <w:rFonts w:ascii="Trebuchet MS" w:hAnsi="Trebuchet MS"/>
          <w:bCs/>
          <w:sz w:val="22"/>
          <w:szCs w:val="22"/>
        </w:rPr>
        <w:t xml:space="preserve"> Urgență nr. 57 din 3 iulie 2019 privind Codul administrativ, cu modificările și completările ulterioare;</w:t>
      </w:r>
    </w:p>
    <w:p w14:paraId="29D1B109" w14:textId="0A96F93B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-Hotărârea Guvernului nr. 234 din 15 martie 2023 pentru aprobarea Regulamentului-cadru privind criteriile pe baza cărora se stabilește procentul de majorare salarială pentru persoanele prevăzute la art. 16 alin. (1) și (2) din Legea-cadru nr. 153/2017 privind salarizarea personalului plătit din fonduri publice, precum și condițiile de înființare a posturilor în afara organigramei în cadrul instituțiilor și/sau autorităților publice care implementează proiecte finanțate din fonduri europene nerambursabile și/sau prin Mecanismul de redresare și reziliență;</w:t>
      </w:r>
    </w:p>
    <w:p w14:paraId="3003D222" w14:textId="77777777" w:rsidR="00BE04C7" w:rsidRDefault="00BE04C7" w:rsidP="009C5608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Datele cu caracter personal sunt:</w:t>
      </w:r>
    </w:p>
    <w:p w14:paraId="1DA129B0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4AC8F56A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7BFB3562" w14:textId="0AA80AEF" w:rsidR="00433CBB" w:rsidRDefault="00BE04C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1B1B4E7A" w14:textId="228FA6B5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la cunoştinţă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14:paraId="019E5D90" w14:textId="77777777"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 w:rsidRPr="00B82027">
        <w:rPr>
          <w:rFonts w:ascii="Trebuchet MS" w:hAnsi="Trebuchet MS"/>
          <w:sz w:val="22"/>
          <w:szCs w:val="22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33781C7A" w14:textId="70460207"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</w:t>
      </w:r>
      <w:r w:rsidR="00C75F8D"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dreptul de a adresa în formă scrisă, datată, semnată și înregistrată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>, orice solicitare de clarificări în legătură cu prelucrarea datelor cu caracter personal la sediul subscrisei sau transmis la adresa de e-mail protectiadatelor@</w:t>
      </w:r>
      <w:r w:rsidR="00E920F3">
        <w:rPr>
          <w:rFonts w:ascii="Trebuchet MS" w:hAnsi="Trebuchet MS"/>
          <w:sz w:val="22"/>
          <w:szCs w:val="22"/>
        </w:rPr>
        <w:t>is.anofm.ro</w:t>
      </w:r>
      <w:r w:rsidRPr="00614072">
        <w:rPr>
          <w:rFonts w:ascii="Trebuchet MS" w:hAnsi="Trebuchet MS"/>
          <w:sz w:val="22"/>
          <w:szCs w:val="22"/>
        </w:rPr>
        <w:t>, telefon</w:t>
      </w:r>
      <w:r w:rsidR="00E920F3">
        <w:rPr>
          <w:rFonts w:ascii="Trebuchet MS" w:hAnsi="Trebuchet MS"/>
          <w:sz w:val="22"/>
          <w:szCs w:val="22"/>
        </w:rPr>
        <w:t xml:space="preserve"> 0232.254577</w:t>
      </w:r>
      <w:r w:rsidR="00B82027">
        <w:rPr>
          <w:rFonts w:ascii="Trebuchet MS" w:hAnsi="Trebuchet MS"/>
          <w:sz w:val="22"/>
          <w:szCs w:val="22"/>
        </w:rPr>
        <w:t>.</w:t>
      </w:r>
    </w:p>
    <w:p w14:paraId="21E952E2" w14:textId="77777777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C75F8D">
        <w:rPr>
          <w:rFonts w:ascii="Trebuchet MS" w:hAnsi="Trebuchet MS"/>
          <w:sz w:val="22"/>
          <w:szCs w:val="22"/>
        </w:rPr>
        <w:t>. 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14:paraId="0F1D6FEC" w14:textId="77777777"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775B7B53" w14:textId="77777777"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AJOFM Iasi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14:paraId="3BB6B4A8" w14:textId="6F3BE350"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14:paraId="6B3D5703" w14:textId="77777777"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14:paraId="51717C03" w14:textId="364254D4"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  <w:r w:rsidR="009B73CB">
        <w:rPr>
          <w:rFonts w:ascii="Trebuchet MS" w:hAnsi="Trebuchet MS"/>
          <w:sz w:val="22"/>
          <w:szCs w:val="22"/>
        </w:rPr>
        <w:t>11.08.2025</w:t>
      </w:r>
    </w:p>
    <w:bookmarkEnd w:id="0"/>
    <w:p w14:paraId="09AF6419" w14:textId="501285F9" w:rsidR="00F90BB2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  <w:r w:rsidR="009B73CB">
        <w:rPr>
          <w:rFonts w:ascii="Trebuchet MS" w:hAnsi="Trebuchet MS"/>
          <w:sz w:val="22"/>
          <w:szCs w:val="22"/>
        </w:rPr>
        <w:t xml:space="preserve"> POPA IONEL</w:t>
      </w:r>
    </w:p>
    <w:sectPr w:rsidR="00F90BB2" w:rsidSect="00B82027">
      <w:headerReference w:type="even" r:id="rId7"/>
      <w:headerReference w:type="default" r:id="rId8"/>
      <w:pgSz w:w="12240" w:h="15840"/>
      <w:pgMar w:top="79" w:right="758" w:bottom="1134" w:left="1406" w:header="9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969F" w14:textId="77777777" w:rsidR="00412199" w:rsidRDefault="00412199">
      <w:r>
        <w:separator/>
      </w:r>
    </w:p>
  </w:endnote>
  <w:endnote w:type="continuationSeparator" w:id="0">
    <w:p w14:paraId="2E97BC7D" w14:textId="77777777" w:rsidR="00412199" w:rsidRDefault="004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990A" w14:textId="77777777" w:rsidR="00412199" w:rsidRDefault="00412199"/>
  </w:footnote>
  <w:footnote w:type="continuationSeparator" w:id="0">
    <w:p w14:paraId="6DB61FF1" w14:textId="77777777" w:rsidR="00412199" w:rsidRDefault="00412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62EC" w14:textId="1349C6B2" w:rsidR="00B82027" w:rsidRDefault="00B82027">
    <w:pPr>
      <w:pStyle w:val="Header"/>
    </w:pPr>
    <w:r w:rsidRPr="0074631D">
      <w:rPr>
        <w:noProof/>
      </w:rPr>
      <w:drawing>
        <wp:inline distT="0" distB="0" distL="0" distR="0" wp14:anchorId="0C672F06" wp14:editId="17B8455D">
          <wp:extent cx="4057650" cy="504825"/>
          <wp:effectExtent l="0" t="0" r="0" b="9525"/>
          <wp:docPr id="4627704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1963" w14:textId="77777777" w:rsidR="00433CBB" w:rsidRPr="00C70ACA" w:rsidRDefault="00C70ACA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</w:t>
    </w:r>
  </w:p>
  <w:tbl>
    <w:tblPr>
      <w:tblW w:w="10773" w:type="dxa"/>
      <w:tblInd w:w="-55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2474"/>
    </w:tblGrid>
    <w:tr w:rsidR="00433CBB" w:rsidRPr="00D63C45" w14:paraId="7CE255FB" w14:textId="77777777" w:rsidTr="00C34B86">
      <w:tc>
        <w:tcPr>
          <w:tcW w:w="8647" w:type="dxa"/>
        </w:tcPr>
        <w:p w14:paraId="44888BAA" w14:textId="5C37FFDA" w:rsidR="00433CBB" w:rsidRPr="00D63C45" w:rsidRDefault="00433CBB" w:rsidP="00433CBB">
          <w:pPr>
            <w:pStyle w:val="Header"/>
          </w:pPr>
        </w:p>
      </w:tc>
      <w:tc>
        <w:tcPr>
          <w:tcW w:w="2126" w:type="dxa"/>
          <w:vAlign w:val="center"/>
        </w:tcPr>
        <w:p w14:paraId="4562DDC3" w14:textId="587DA909" w:rsidR="00433CBB" w:rsidRPr="00D63C45" w:rsidRDefault="00433CBB" w:rsidP="00433CBB">
          <w:pPr>
            <w:pStyle w:val="Header"/>
          </w:pPr>
        </w:p>
      </w:tc>
    </w:tr>
    <w:tr w:rsidR="00B104C1" w14:paraId="6C87C6AB" w14:textId="77777777" w:rsidTr="00B104C1">
      <w:tc>
        <w:tcPr>
          <w:tcW w:w="8647" w:type="dxa"/>
        </w:tcPr>
        <w:p w14:paraId="7529D139" w14:textId="0A67878E" w:rsidR="00B104C1" w:rsidRPr="00B44471" w:rsidRDefault="00B104C1" w:rsidP="00B104C1">
          <w:pPr>
            <w:pStyle w:val="Header"/>
          </w:pPr>
        </w:p>
      </w:tc>
      <w:tc>
        <w:tcPr>
          <w:tcW w:w="2126" w:type="dxa"/>
          <w:vAlign w:val="center"/>
        </w:tcPr>
        <w:tbl>
          <w:tblPr>
            <w:tblW w:w="12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030"/>
            <w:gridCol w:w="617"/>
            <w:gridCol w:w="425"/>
            <w:gridCol w:w="1701"/>
          </w:tblGrid>
          <w:tr w:rsidR="00B82027" w14:paraId="46C83928" w14:textId="77777777" w:rsidTr="00585288">
            <w:trPr>
              <w:gridAfter w:val="1"/>
              <w:wAfter w:w="1701" w:type="dxa"/>
            </w:trPr>
            <w:tc>
              <w:tcPr>
                <w:tcW w:w="9731" w:type="dxa"/>
                <w:gridSpan w:val="2"/>
              </w:tcPr>
              <w:p w14:paraId="46A4111D" w14:textId="65AF37CE" w:rsidR="00B82027" w:rsidRPr="00B44471" w:rsidRDefault="00B82027" w:rsidP="00B82027">
                <w:pPr>
                  <w:pStyle w:val="MediumGrid21"/>
                  <w:ind w:left="697" w:hanging="709"/>
                  <w:rPr>
                    <w:lang w:val="ro-RO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1312" behindDoc="0" locked="0" layoutInCell="1" allowOverlap="1" wp14:anchorId="7DAF4E05" wp14:editId="74E7867B">
                      <wp:simplePos x="0" y="0"/>
                      <wp:positionH relativeFrom="column">
                        <wp:posOffset>5697220</wp:posOffset>
                      </wp:positionH>
                      <wp:positionV relativeFrom="paragraph">
                        <wp:posOffset>224155</wp:posOffset>
                      </wp:positionV>
                      <wp:extent cx="1038225" cy="501015"/>
                      <wp:effectExtent l="0" t="0" r="9525" b="0"/>
                      <wp:wrapNone/>
                      <wp:docPr id="1553222199" name="Picture 2" descr="logo-anof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anof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E4547B"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4951151F" wp14:editId="16008BAC">
                      <wp:extent cx="4477155" cy="800100"/>
                      <wp:effectExtent l="0" t="0" r="0" b="0"/>
                      <wp:docPr id="24929043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80602" cy="8007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42" w:type="dxa"/>
                <w:gridSpan w:val="2"/>
                <w:vAlign w:val="center"/>
              </w:tcPr>
              <w:p w14:paraId="1F3170FC" w14:textId="17A9BC73" w:rsidR="00B82027" w:rsidRDefault="00B82027" w:rsidP="00B82027">
                <w:pPr>
                  <w:pStyle w:val="MediumGrid21"/>
                  <w:jc w:val="right"/>
                </w:pPr>
              </w:p>
            </w:tc>
          </w:tr>
          <w:tr w:rsidR="00B82027" w:rsidRPr="007D713B" w14:paraId="26A87FCA" w14:textId="77777777" w:rsidTr="00585288">
            <w:trPr>
              <w:gridBefore w:val="1"/>
              <w:wBefore w:w="1701" w:type="dxa"/>
            </w:trPr>
            <w:tc>
              <w:tcPr>
                <w:tcW w:w="8647" w:type="dxa"/>
                <w:gridSpan w:val="2"/>
              </w:tcPr>
              <w:p w14:paraId="0A45838F" w14:textId="77777777" w:rsidR="00B82027" w:rsidRPr="007D713B" w:rsidRDefault="00B82027" w:rsidP="00B82027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126" w:type="dxa"/>
                <w:gridSpan w:val="2"/>
                <w:vAlign w:val="center"/>
              </w:tcPr>
              <w:p w14:paraId="27D4B821" w14:textId="77777777" w:rsidR="00B82027" w:rsidRPr="007D713B" w:rsidRDefault="00B82027" w:rsidP="00B82027">
                <w:pPr>
                  <w:jc w:val="right"/>
                  <w:rPr>
                    <w:sz w:val="18"/>
                    <w:szCs w:val="18"/>
                    <w:lang w:val="en-US"/>
                  </w:rPr>
                </w:pPr>
              </w:p>
            </w:tc>
          </w:tr>
        </w:tbl>
        <w:p w14:paraId="293B2BE5" w14:textId="77777777" w:rsidR="00B82027" w:rsidRPr="00283C0B" w:rsidRDefault="00B82027" w:rsidP="00B82027">
          <w:pPr>
            <w:pStyle w:val="Header"/>
          </w:pPr>
        </w:p>
        <w:p w14:paraId="604C5C8F" w14:textId="40C8101A" w:rsidR="00B104C1" w:rsidRDefault="00B104C1" w:rsidP="00B104C1">
          <w:pPr>
            <w:pStyle w:val="Header"/>
          </w:pPr>
        </w:p>
      </w:tc>
    </w:tr>
  </w:tbl>
  <w:p w14:paraId="3FA6BF0C" w14:textId="5A2AFCD7" w:rsidR="00C70ACA" w:rsidRPr="00C70ACA" w:rsidRDefault="00C70ACA" w:rsidP="00B82027">
    <w:pPr>
      <w:widowControl/>
      <w:spacing w:after="120" w:line="276" w:lineRule="auto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</w:t>
    </w:r>
  </w:p>
  <w:p w14:paraId="2322068A" w14:textId="40E29E01" w:rsidR="00C70ACA" w:rsidRPr="00C70ACA" w:rsidRDefault="00C70ACA" w:rsidP="00433CBB">
    <w:pPr>
      <w:widowControl/>
      <w:tabs>
        <w:tab w:val="center" w:pos="5000"/>
        <w:tab w:val="left" w:pos="8550"/>
      </w:tabs>
      <w:rPr>
        <w:rFonts w:ascii="Arial" w:eastAsia="Times New Roman" w:hAnsi="Arial" w:cs="Arial"/>
        <w:color w:val="auto"/>
        <w:sz w:val="18"/>
        <w:szCs w:val="18"/>
        <w:lang w:bidi="ar-SA"/>
      </w:rPr>
    </w:pPr>
    <w:r w:rsidRPr="00C70ACA">
      <w:rPr>
        <w:rFonts w:ascii="Arial" w:eastAsia="Times New Roman" w:hAnsi="Arial" w:cs="Arial"/>
        <w:color w:val="auto"/>
        <w:sz w:val="18"/>
        <w:szCs w:val="18"/>
        <w:lang w:bidi="ar-SA"/>
      </w:rPr>
      <w:t xml:space="preserve"> </w:t>
    </w:r>
  </w:p>
  <w:p w14:paraId="7A819644" w14:textId="586EA71D" w:rsidR="00433CBB" w:rsidRDefault="00433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97329161">
    <w:abstractNumId w:val="1"/>
  </w:num>
  <w:num w:numId="2" w16cid:durableId="1951475596">
    <w:abstractNumId w:val="2"/>
  </w:num>
  <w:num w:numId="3" w16cid:durableId="2093620840">
    <w:abstractNumId w:val="5"/>
  </w:num>
  <w:num w:numId="4" w16cid:durableId="419832054">
    <w:abstractNumId w:val="4"/>
  </w:num>
  <w:num w:numId="5" w16cid:durableId="647590152">
    <w:abstractNumId w:val="3"/>
  </w:num>
  <w:num w:numId="6" w16cid:durableId="41292125">
    <w:abstractNumId w:val="0"/>
  </w:num>
  <w:num w:numId="7" w16cid:durableId="2019305438">
    <w:abstractNumId w:val="6"/>
  </w:num>
  <w:num w:numId="8" w16cid:durableId="146993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511DA"/>
    <w:rsid w:val="00072F53"/>
    <w:rsid w:val="00085DB9"/>
    <w:rsid w:val="000A1F4F"/>
    <w:rsid w:val="000E09B3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F457A"/>
    <w:rsid w:val="00331225"/>
    <w:rsid w:val="00347EF6"/>
    <w:rsid w:val="00354D85"/>
    <w:rsid w:val="003A09BA"/>
    <w:rsid w:val="003B520A"/>
    <w:rsid w:val="003B6CE9"/>
    <w:rsid w:val="003C29D5"/>
    <w:rsid w:val="003D4FE8"/>
    <w:rsid w:val="003E7473"/>
    <w:rsid w:val="00406A42"/>
    <w:rsid w:val="00412199"/>
    <w:rsid w:val="0043383B"/>
    <w:rsid w:val="00433CB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5F47AB"/>
    <w:rsid w:val="006062FF"/>
    <w:rsid w:val="00614072"/>
    <w:rsid w:val="00631B00"/>
    <w:rsid w:val="00631C80"/>
    <w:rsid w:val="0064577C"/>
    <w:rsid w:val="006464D0"/>
    <w:rsid w:val="006856C8"/>
    <w:rsid w:val="006B0875"/>
    <w:rsid w:val="006D435B"/>
    <w:rsid w:val="006D5320"/>
    <w:rsid w:val="0073152C"/>
    <w:rsid w:val="007747DF"/>
    <w:rsid w:val="007750D6"/>
    <w:rsid w:val="007A4A08"/>
    <w:rsid w:val="00816FB5"/>
    <w:rsid w:val="00857991"/>
    <w:rsid w:val="00866246"/>
    <w:rsid w:val="00866249"/>
    <w:rsid w:val="00890C94"/>
    <w:rsid w:val="008B387A"/>
    <w:rsid w:val="008C4603"/>
    <w:rsid w:val="008F409C"/>
    <w:rsid w:val="00923B17"/>
    <w:rsid w:val="00927278"/>
    <w:rsid w:val="00951818"/>
    <w:rsid w:val="00992DF3"/>
    <w:rsid w:val="00995202"/>
    <w:rsid w:val="009B73CB"/>
    <w:rsid w:val="009C5608"/>
    <w:rsid w:val="009C76DF"/>
    <w:rsid w:val="009D6373"/>
    <w:rsid w:val="00A11CD6"/>
    <w:rsid w:val="00A15DC4"/>
    <w:rsid w:val="00A622B5"/>
    <w:rsid w:val="00A668CC"/>
    <w:rsid w:val="00AF050C"/>
    <w:rsid w:val="00AF59EC"/>
    <w:rsid w:val="00B104C1"/>
    <w:rsid w:val="00B465AD"/>
    <w:rsid w:val="00B525AB"/>
    <w:rsid w:val="00B63F86"/>
    <w:rsid w:val="00B82027"/>
    <w:rsid w:val="00BA3262"/>
    <w:rsid w:val="00BE04C7"/>
    <w:rsid w:val="00BE539E"/>
    <w:rsid w:val="00C01C2D"/>
    <w:rsid w:val="00C04F49"/>
    <w:rsid w:val="00C10573"/>
    <w:rsid w:val="00C3691E"/>
    <w:rsid w:val="00C4499E"/>
    <w:rsid w:val="00C70ACA"/>
    <w:rsid w:val="00C726F6"/>
    <w:rsid w:val="00C75F8D"/>
    <w:rsid w:val="00C80005"/>
    <w:rsid w:val="00CC2A33"/>
    <w:rsid w:val="00CD56D1"/>
    <w:rsid w:val="00CE3FC5"/>
    <w:rsid w:val="00D32D1D"/>
    <w:rsid w:val="00D82E7B"/>
    <w:rsid w:val="00D904F1"/>
    <w:rsid w:val="00D91B8A"/>
    <w:rsid w:val="00DA3119"/>
    <w:rsid w:val="00DA54C5"/>
    <w:rsid w:val="00DB7C98"/>
    <w:rsid w:val="00E172B4"/>
    <w:rsid w:val="00E237DC"/>
    <w:rsid w:val="00E254C1"/>
    <w:rsid w:val="00E431DF"/>
    <w:rsid w:val="00E67D94"/>
    <w:rsid w:val="00E870A8"/>
    <w:rsid w:val="00E920F3"/>
    <w:rsid w:val="00E95E6F"/>
    <w:rsid w:val="00EA1401"/>
    <w:rsid w:val="00F90BB2"/>
    <w:rsid w:val="00F90C6C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1FDF1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  <w:style w:type="paragraph" w:customStyle="1" w:styleId="MediumGrid21">
    <w:name w:val="Medium Grid 21"/>
    <w:uiPriority w:val="1"/>
    <w:qFormat/>
    <w:rsid w:val="00B104C1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C5608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9C5608"/>
  </w:style>
  <w:style w:type="character" w:customStyle="1" w:styleId="shdr">
    <w:name w:val="s_hdr"/>
    <w:basedOn w:val="DefaultParagraphFont"/>
    <w:rsid w:val="009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Mihaela Vieru</cp:lastModifiedBy>
  <cp:revision>25</cp:revision>
  <cp:lastPrinted>2022-02-08T10:50:00Z</cp:lastPrinted>
  <dcterms:created xsi:type="dcterms:W3CDTF">2021-04-07T11:49:00Z</dcterms:created>
  <dcterms:modified xsi:type="dcterms:W3CDTF">2025-08-11T11:30:00Z</dcterms:modified>
</cp:coreProperties>
</file>