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E23" w:rsidRPr="00134E23" w:rsidRDefault="00134E23" w:rsidP="00134E23">
      <w:pPr>
        <w:spacing w:before="120"/>
        <w:rPr>
          <w:rFonts w:ascii="Trebuchet MS" w:eastAsia="MS Mincho" w:hAnsi="Trebuchet MS" w:cs="Times New Roman"/>
        </w:rPr>
      </w:pPr>
      <w:r>
        <w:rPr>
          <w:rFonts w:ascii="Arial" w:eastAsia="Times New Roman" w:hAnsi="Arial" w:cs="Arial"/>
          <w:b/>
          <w:color w:val="1C1E21"/>
          <w:sz w:val="24"/>
          <w:szCs w:val="24"/>
        </w:rPr>
        <w:tab/>
      </w:r>
      <w:r>
        <w:rPr>
          <w:rFonts w:ascii="Arial" w:eastAsia="Times New Roman" w:hAnsi="Arial" w:cs="Arial"/>
          <w:b/>
          <w:color w:val="1C1E21"/>
          <w:sz w:val="24"/>
          <w:szCs w:val="24"/>
        </w:rPr>
        <w:tab/>
      </w:r>
      <w:r>
        <w:rPr>
          <w:rFonts w:ascii="Arial" w:eastAsia="Times New Roman" w:hAnsi="Arial" w:cs="Arial"/>
          <w:b/>
          <w:color w:val="1C1E21"/>
          <w:sz w:val="24"/>
          <w:szCs w:val="24"/>
        </w:rPr>
        <w:tab/>
      </w:r>
      <w:r>
        <w:rPr>
          <w:rFonts w:ascii="Arial" w:eastAsia="Times New Roman" w:hAnsi="Arial" w:cs="Arial"/>
          <w:b/>
          <w:color w:val="1C1E21"/>
          <w:sz w:val="24"/>
          <w:szCs w:val="24"/>
        </w:rPr>
        <w:tab/>
      </w:r>
      <w:r>
        <w:rPr>
          <w:rFonts w:ascii="Arial" w:eastAsia="Times New Roman" w:hAnsi="Arial" w:cs="Arial"/>
          <w:b/>
          <w:color w:val="1C1E21"/>
          <w:sz w:val="24"/>
          <w:szCs w:val="24"/>
        </w:rPr>
        <w:tab/>
      </w:r>
      <w:r>
        <w:rPr>
          <w:rFonts w:ascii="Arial" w:eastAsia="Times New Roman" w:hAnsi="Arial" w:cs="Arial"/>
          <w:b/>
          <w:color w:val="1C1E21"/>
          <w:sz w:val="24"/>
          <w:szCs w:val="24"/>
        </w:rPr>
        <w:tab/>
      </w:r>
      <w:r>
        <w:rPr>
          <w:rFonts w:ascii="Arial" w:eastAsia="Times New Roman" w:hAnsi="Arial" w:cs="Arial"/>
          <w:b/>
          <w:color w:val="1C1E21"/>
          <w:sz w:val="24"/>
          <w:szCs w:val="24"/>
        </w:rPr>
        <w:tab/>
      </w:r>
      <w:r>
        <w:rPr>
          <w:rFonts w:ascii="Arial" w:eastAsia="Times New Roman" w:hAnsi="Arial" w:cs="Arial"/>
          <w:b/>
          <w:color w:val="1C1E21"/>
          <w:sz w:val="24"/>
          <w:szCs w:val="24"/>
        </w:rPr>
        <w:tab/>
      </w:r>
      <w:r w:rsidRPr="00134E23">
        <w:rPr>
          <w:rFonts w:ascii="Trebuchet MS" w:eastAsia="MS Mincho" w:hAnsi="Trebuchet MS" w:cs="Times New Roman"/>
        </w:rPr>
        <w:t>Nr.</w:t>
      </w:r>
      <w:r w:rsidR="004D41C2">
        <w:rPr>
          <w:rFonts w:ascii="Trebuchet MS" w:eastAsia="MS Mincho" w:hAnsi="Trebuchet MS" w:cs="Times New Roman"/>
        </w:rPr>
        <w:t>4013</w:t>
      </w:r>
      <w:r w:rsidRPr="00134E23">
        <w:rPr>
          <w:rFonts w:ascii="Trebuchet MS" w:eastAsia="MS Mincho" w:hAnsi="Trebuchet MS" w:cs="Times New Roman"/>
        </w:rPr>
        <w:t>/</w:t>
      </w:r>
      <w:r w:rsidRPr="00134E23">
        <w:rPr>
          <w:rFonts w:ascii="Trebuchet MS" w:eastAsia="MS Mincho" w:hAnsi="Trebuchet MS" w:cs="Times New Roman"/>
          <w:lang w:val="en-US"/>
        </w:rPr>
        <w:t xml:space="preserve"> AJOFM TM</w:t>
      </w:r>
      <w:r w:rsidR="00530691">
        <w:rPr>
          <w:rFonts w:ascii="Trebuchet MS" w:eastAsia="MS Mincho" w:hAnsi="Trebuchet MS" w:cs="Times New Roman"/>
        </w:rPr>
        <w:t xml:space="preserve"> /30</w:t>
      </w:r>
      <w:r w:rsidRPr="00134E23">
        <w:rPr>
          <w:rFonts w:ascii="Trebuchet MS" w:eastAsia="MS Mincho" w:hAnsi="Trebuchet MS" w:cs="Times New Roman"/>
        </w:rPr>
        <w:t>.0</w:t>
      </w:r>
      <w:r w:rsidR="00530691">
        <w:rPr>
          <w:rFonts w:ascii="Trebuchet MS" w:eastAsia="MS Mincho" w:hAnsi="Trebuchet MS" w:cs="Times New Roman"/>
        </w:rPr>
        <w:t>7</w:t>
      </w:r>
      <w:r w:rsidRPr="00134E23">
        <w:rPr>
          <w:rFonts w:ascii="Trebuchet MS" w:eastAsia="MS Mincho" w:hAnsi="Trebuchet MS" w:cs="Times New Roman"/>
        </w:rPr>
        <w:t>.2020</w:t>
      </w:r>
    </w:p>
    <w:p w:rsidR="00134E23" w:rsidRDefault="00134E23" w:rsidP="00CD21C1">
      <w:pPr>
        <w:spacing w:before="240" w:after="240" w:line="240" w:lineRule="auto"/>
        <w:jc w:val="both"/>
        <w:rPr>
          <w:rFonts w:ascii="Arial" w:eastAsia="Times New Roman" w:hAnsi="Arial" w:cs="Arial"/>
          <w:b/>
          <w:color w:val="1C1E21"/>
          <w:sz w:val="24"/>
          <w:szCs w:val="24"/>
        </w:rPr>
      </w:pPr>
      <w:r>
        <w:rPr>
          <w:rFonts w:ascii="Arial" w:eastAsia="Times New Roman" w:hAnsi="Arial" w:cs="Arial"/>
          <w:b/>
          <w:color w:val="1C1E21"/>
          <w:sz w:val="24"/>
          <w:szCs w:val="24"/>
        </w:rPr>
        <w:tab/>
      </w:r>
    </w:p>
    <w:p w:rsidR="00940734" w:rsidRDefault="00E5084C" w:rsidP="00CD21C1">
      <w:pPr>
        <w:spacing w:before="240" w:after="240" w:line="240" w:lineRule="auto"/>
        <w:jc w:val="both"/>
        <w:rPr>
          <w:rFonts w:ascii="Arial" w:eastAsia="Times New Roman" w:hAnsi="Arial" w:cs="Arial"/>
          <w:b/>
          <w:color w:val="1C1E21"/>
          <w:sz w:val="24"/>
          <w:szCs w:val="24"/>
        </w:rPr>
      </w:pPr>
      <w:r w:rsidRPr="00E5084C">
        <w:rPr>
          <w:rFonts w:ascii="Arial" w:eastAsia="Times New Roman" w:hAnsi="Arial" w:cs="Arial"/>
          <w:b/>
          <w:color w:val="1C1E21"/>
          <w:sz w:val="24"/>
          <w:szCs w:val="24"/>
        </w:rPr>
        <w:t xml:space="preserve">Comunicat </w:t>
      </w:r>
      <w:r w:rsidR="00530691">
        <w:rPr>
          <w:rFonts w:ascii="Arial" w:eastAsia="Times New Roman" w:hAnsi="Arial" w:cs="Arial"/>
          <w:b/>
          <w:color w:val="1C1E21"/>
          <w:sz w:val="24"/>
          <w:szCs w:val="24"/>
        </w:rPr>
        <w:t xml:space="preserve">de presă </w:t>
      </w:r>
    </w:p>
    <w:p w:rsidR="00530691" w:rsidRDefault="00530691" w:rsidP="00CD21C1">
      <w:pPr>
        <w:spacing w:before="240" w:after="240" w:line="240" w:lineRule="auto"/>
        <w:jc w:val="both"/>
        <w:rPr>
          <w:rFonts w:ascii="Arial" w:eastAsia="Times New Roman" w:hAnsi="Arial" w:cs="Arial"/>
          <w:b/>
          <w:color w:val="1C1E21"/>
          <w:sz w:val="24"/>
          <w:szCs w:val="24"/>
        </w:rPr>
      </w:pPr>
    </w:p>
    <w:p w:rsidR="00530691" w:rsidRPr="00530691" w:rsidRDefault="00530691" w:rsidP="00530691">
      <w:pPr>
        <w:jc w:val="both"/>
        <w:rPr>
          <w:rFonts w:ascii="Arial" w:hAnsi="Arial" w:cs="Arial"/>
          <w:color w:val="000000"/>
          <w:sz w:val="24"/>
          <w:szCs w:val="24"/>
        </w:rPr>
      </w:pPr>
      <w:r w:rsidRPr="00530691">
        <w:rPr>
          <w:rFonts w:ascii="Arial" w:hAnsi="Arial" w:cs="Arial"/>
          <w:bCs/>
          <w:sz w:val="24"/>
          <w:szCs w:val="24"/>
        </w:rPr>
        <w:t>Agenţia Judeţeană pentru Ocuparea Forței de Muncă Timiş aduce la cunostinţa angajatorilor</w:t>
      </w:r>
      <w:r w:rsidR="002F74D9">
        <w:rPr>
          <w:rFonts w:ascii="Arial" w:hAnsi="Arial" w:cs="Arial"/>
          <w:bCs/>
          <w:sz w:val="24"/>
          <w:szCs w:val="24"/>
        </w:rPr>
        <w:t xml:space="preserve"> faptul</w:t>
      </w:r>
      <w:r w:rsidRPr="00530691">
        <w:rPr>
          <w:rFonts w:ascii="Arial" w:hAnsi="Arial" w:cs="Arial"/>
          <w:bCs/>
          <w:sz w:val="24"/>
          <w:szCs w:val="24"/>
        </w:rPr>
        <w:t xml:space="preserve"> că</w:t>
      </w:r>
      <w:r w:rsidR="002F74D9">
        <w:rPr>
          <w:rFonts w:ascii="Arial" w:hAnsi="Arial" w:cs="Arial"/>
          <w:bCs/>
          <w:sz w:val="24"/>
          <w:szCs w:val="24"/>
        </w:rPr>
        <w:t>,</w:t>
      </w:r>
      <w:r w:rsidRPr="00530691">
        <w:rPr>
          <w:rFonts w:ascii="Arial" w:hAnsi="Arial" w:cs="Arial"/>
          <w:bCs/>
          <w:sz w:val="24"/>
          <w:szCs w:val="24"/>
        </w:rPr>
        <w:t xml:space="preserve"> în baza </w:t>
      </w:r>
      <w:r w:rsidRPr="00530691">
        <w:rPr>
          <w:rFonts w:ascii="Arial" w:hAnsi="Arial" w:cs="Arial"/>
          <w:b/>
          <w:bCs/>
          <w:sz w:val="24"/>
          <w:szCs w:val="24"/>
        </w:rPr>
        <w:t>OUG 120/22.07.2020</w:t>
      </w:r>
      <w:r w:rsidRPr="00530691">
        <w:rPr>
          <w:rFonts w:ascii="Arial" w:hAnsi="Arial" w:cs="Arial"/>
          <w:color w:val="333333"/>
          <w:sz w:val="24"/>
          <w:szCs w:val="24"/>
        </w:rPr>
        <w:t xml:space="preserve"> privind instituirea unor măsuri de sprijin destinate salariaților și angajatorilor în contextul situației epidemiologice determinate de răspândirea coronavirusului SARS-CoV-2, </w:t>
      </w:r>
      <w:r w:rsidRPr="00224EF2">
        <w:rPr>
          <w:rFonts w:ascii="Arial" w:hAnsi="Arial" w:cs="Arial"/>
          <w:b/>
          <w:color w:val="000000"/>
          <w:sz w:val="24"/>
          <w:szCs w:val="24"/>
        </w:rPr>
        <w:t>salariații a căror activitate a fost suspendată ca urmare a anchetei epidemiologice efectuate de direcțiile de sănătate publică județene, respectiv a municipiului București beneficiază de:</w:t>
      </w:r>
    </w:p>
    <w:p w:rsidR="00675144" w:rsidRPr="00530691" w:rsidRDefault="00D33AB1" w:rsidP="00530691">
      <w:pPr>
        <w:pStyle w:val="ListParagraph"/>
        <w:numPr>
          <w:ilvl w:val="0"/>
          <w:numId w:val="2"/>
        </w:numPr>
        <w:jc w:val="both"/>
        <w:rPr>
          <w:rFonts w:ascii="Arial" w:hAnsi="Arial" w:cs="Arial"/>
          <w:color w:val="000000"/>
          <w:sz w:val="24"/>
          <w:szCs w:val="24"/>
        </w:rPr>
      </w:pPr>
      <w:r w:rsidRPr="00530691">
        <w:rPr>
          <w:rFonts w:ascii="Arial" w:hAnsi="Arial" w:cs="Arial"/>
          <w:color w:val="000000"/>
          <w:sz w:val="24"/>
          <w:szCs w:val="24"/>
        </w:rPr>
        <w:t xml:space="preserve">acordarea indemnizației prevăzute la </w:t>
      </w:r>
      <w:hyperlink r:id="rId8" w:history="1">
        <w:r w:rsidRPr="00530691">
          <w:rPr>
            <w:rFonts w:ascii="Arial" w:hAnsi="Arial" w:cs="Arial"/>
            <w:sz w:val="24"/>
            <w:szCs w:val="24"/>
          </w:rPr>
          <w:t>art. XI din Ordonanța de urgență a Guvernului nr. 30/2020</w:t>
        </w:r>
      </w:hyperlink>
      <w:r w:rsidRPr="00530691">
        <w:rPr>
          <w:rFonts w:ascii="Arial" w:hAnsi="Arial" w:cs="Arial"/>
          <w:color w:val="000000"/>
          <w:sz w:val="24"/>
          <w:szCs w:val="24"/>
        </w:rPr>
        <w:t xml:space="preserve"> pentru modificarea și completarea unor acte normative, </w:t>
      </w:r>
      <w:r w:rsidR="00530691">
        <w:rPr>
          <w:rFonts w:ascii="Arial" w:hAnsi="Arial" w:cs="Arial"/>
          <w:color w:val="000000"/>
          <w:sz w:val="24"/>
          <w:szCs w:val="24"/>
        </w:rPr>
        <w:t xml:space="preserve">adică </w:t>
      </w:r>
      <w:r w:rsidR="00530691" w:rsidRPr="00530691">
        <w:rPr>
          <w:rFonts w:ascii="Arial" w:eastAsia="Times New Roman" w:hAnsi="Arial" w:cs="Arial"/>
          <w:b/>
          <w:color w:val="333333"/>
          <w:sz w:val="24"/>
          <w:szCs w:val="24"/>
          <w:lang w:val="en-US"/>
        </w:rPr>
        <w:t>75% din salariul de bază</w:t>
      </w:r>
      <w:r w:rsidR="00530691" w:rsidRPr="00530691">
        <w:rPr>
          <w:rFonts w:ascii="Arial" w:eastAsia="Times New Roman" w:hAnsi="Arial" w:cs="Arial"/>
          <w:color w:val="333333"/>
          <w:sz w:val="24"/>
          <w:szCs w:val="24"/>
          <w:lang w:val="en-US"/>
        </w:rPr>
        <w:t xml:space="preserve"> corespunzător locului de muncă ocupat și se suportă din bugetul asigurărilor pentru șomaj, dar nu mai mult de 75% din câștigul salarial mediu brut prevăzut de </w:t>
      </w:r>
      <w:hyperlink r:id="rId9" w:tgtFrame="_blank" w:history="1">
        <w:r w:rsidR="00530691" w:rsidRPr="00530691">
          <w:rPr>
            <w:rFonts w:ascii="Arial" w:eastAsia="Times New Roman" w:hAnsi="Arial" w:cs="Arial"/>
            <w:sz w:val="24"/>
            <w:szCs w:val="24"/>
            <w:lang w:val="en-US"/>
          </w:rPr>
          <w:t>Legea</w:t>
        </w:r>
      </w:hyperlink>
      <w:r w:rsidR="00530691" w:rsidRPr="00530691">
        <w:rPr>
          <w:rFonts w:ascii="Arial" w:eastAsia="Times New Roman" w:hAnsi="Arial" w:cs="Arial"/>
          <w:color w:val="333333"/>
          <w:sz w:val="24"/>
          <w:szCs w:val="24"/>
          <w:lang w:val="en-US"/>
        </w:rPr>
        <w:t xml:space="preserve"> bugetului asigurărilor sociale de stat pe anul 2020 </w:t>
      </w:r>
      <w:hyperlink r:id="rId10" w:tgtFrame="_blank" w:history="1">
        <w:r w:rsidR="00530691" w:rsidRPr="00530691">
          <w:rPr>
            <w:rFonts w:ascii="Arial" w:eastAsia="Times New Roman" w:hAnsi="Arial" w:cs="Arial"/>
            <w:sz w:val="24"/>
            <w:szCs w:val="24"/>
            <w:lang w:val="en-US"/>
          </w:rPr>
          <w:t>nr. 6/2020</w:t>
        </w:r>
      </w:hyperlink>
      <w:r w:rsidR="00306C51">
        <w:rPr>
          <w:rFonts w:ascii="Arial" w:eastAsia="Times New Roman" w:hAnsi="Arial" w:cs="Arial"/>
          <w:sz w:val="24"/>
          <w:szCs w:val="24"/>
          <w:lang w:val="en-US"/>
        </w:rPr>
        <w:t xml:space="preserve"> (5429 LEI).</w:t>
      </w:r>
      <w:bookmarkStart w:id="0" w:name="_GoBack"/>
      <w:bookmarkEnd w:id="0"/>
    </w:p>
    <w:p w:rsidR="00530691" w:rsidRPr="00530691" w:rsidRDefault="00530691" w:rsidP="00530691">
      <w:pPr>
        <w:jc w:val="both"/>
        <w:rPr>
          <w:rFonts w:ascii="Arial" w:hAnsi="Arial" w:cs="Arial"/>
          <w:color w:val="000000"/>
          <w:sz w:val="24"/>
          <w:szCs w:val="24"/>
        </w:rPr>
      </w:pPr>
      <w:r w:rsidRPr="00530691">
        <w:rPr>
          <w:rFonts w:ascii="Arial" w:hAnsi="Arial" w:cs="Arial"/>
          <w:color w:val="000000"/>
          <w:sz w:val="24"/>
          <w:szCs w:val="24"/>
        </w:rPr>
        <w:t xml:space="preserve">Măsura prevăzută mai sus, se aplică pe toată perioada în care activitatea este suspendată, </w:t>
      </w:r>
      <w:r w:rsidRPr="00530691">
        <w:rPr>
          <w:rFonts w:ascii="Arial" w:hAnsi="Arial" w:cs="Arial"/>
          <w:b/>
          <w:color w:val="000000"/>
          <w:sz w:val="24"/>
          <w:szCs w:val="24"/>
        </w:rPr>
        <w:t>dar nu mai târziu de data de 31 decembrie 2020</w:t>
      </w:r>
      <w:r w:rsidRPr="00530691">
        <w:rPr>
          <w:rFonts w:ascii="Arial" w:hAnsi="Arial" w:cs="Arial"/>
          <w:color w:val="000000"/>
          <w:sz w:val="24"/>
          <w:szCs w:val="24"/>
        </w:rPr>
        <w:t>.</w:t>
      </w:r>
    </w:p>
    <w:p w:rsidR="00530691" w:rsidRPr="00530691" w:rsidRDefault="00530691" w:rsidP="00530691">
      <w:pPr>
        <w:jc w:val="both"/>
        <w:rPr>
          <w:rFonts w:ascii="Arial" w:hAnsi="Arial" w:cs="Arial"/>
          <w:color w:val="000000"/>
          <w:sz w:val="24"/>
          <w:szCs w:val="24"/>
        </w:rPr>
      </w:pPr>
      <w:r w:rsidRPr="00530691">
        <w:rPr>
          <w:rFonts w:ascii="Arial" w:hAnsi="Arial" w:cs="Arial"/>
          <w:color w:val="000000"/>
          <w:sz w:val="24"/>
          <w:szCs w:val="24"/>
        </w:rPr>
        <w:t xml:space="preserve">De această măsură </w:t>
      </w:r>
      <w:r w:rsidRPr="00530691">
        <w:rPr>
          <w:rFonts w:ascii="Arial" w:hAnsi="Arial" w:cs="Arial"/>
          <w:b/>
          <w:color w:val="000000"/>
          <w:sz w:val="24"/>
          <w:szCs w:val="24"/>
        </w:rPr>
        <w:t>nu beneficiază salariații aflați în concediu medical</w:t>
      </w:r>
      <w:r w:rsidRPr="00530691">
        <w:rPr>
          <w:rFonts w:ascii="Arial" w:hAnsi="Arial" w:cs="Arial"/>
          <w:color w:val="000000"/>
          <w:sz w:val="24"/>
          <w:szCs w:val="24"/>
        </w:rPr>
        <w:t xml:space="preserve"> și care primesc indemnizația de asigurări sociale aferentă.</w:t>
      </w:r>
    </w:p>
    <w:p w:rsidR="00DB4DBF" w:rsidRDefault="00DB4DBF" w:rsidP="00DB4DBF">
      <w:pPr>
        <w:spacing w:before="240" w:after="240" w:line="240" w:lineRule="auto"/>
        <w:jc w:val="both"/>
        <w:rPr>
          <w:rFonts w:ascii="Arial" w:eastAsia="Times New Roman" w:hAnsi="Arial" w:cs="Arial"/>
          <w:color w:val="1C1E21"/>
          <w:sz w:val="24"/>
          <w:szCs w:val="24"/>
        </w:rPr>
      </w:pPr>
      <w:r w:rsidRPr="00DB4DBF">
        <w:rPr>
          <w:rFonts w:ascii="Arial" w:eastAsia="Times New Roman" w:hAnsi="Arial" w:cs="Arial"/>
          <w:color w:val="1C1E21"/>
          <w:sz w:val="24"/>
          <w:szCs w:val="24"/>
        </w:rPr>
        <w:t>Vă mulțumim,</w:t>
      </w:r>
    </w:p>
    <w:p w:rsidR="00DB4DBF" w:rsidRPr="00530691" w:rsidRDefault="00DB4DBF" w:rsidP="00DB4DBF">
      <w:pPr>
        <w:spacing w:before="240" w:after="240" w:line="240" w:lineRule="auto"/>
        <w:jc w:val="both"/>
        <w:rPr>
          <w:rFonts w:ascii="Arial" w:eastAsia="Times New Roman" w:hAnsi="Arial" w:cs="Arial"/>
          <w:color w:val="1C1E21"/>
          <w:sz w:val="8"/>
          <w:szCs w:val="24"/>
        </w:rPr>
      </w:pPr>
    </w:p>
    <w:p w:rsidR="00DB4DBF" w:rsidRPr="00DB4DBF" w:rsidRDefault="00DB4DBF" w:rsidP="00DB4DBF">
      <w:pPr>
        <w:spacing w:before="240" w:after="240" w:line="240" w:lineRule="auto"/>
        <w:jc w:val="both"/>
        <w:rPr>
          <w:rFonts w:ascii="Arial" w:eastAsia="Times New Roman" w:hAnsi="Arial" w:cs="Arial"/>
          <w:b/>
          <w:color w:val="1C1E21"/>
          <w:sz w:val="24"/>
          <w:szCs w:val="24"/>
        </w:rPr>
      </w:pPr>
      <w:r w:rsidRPr="00DB4DBF">
        <w:rPr>
          <w:rFonts w:ascii="Arial" w:eastAsia="Times New Roman" w:hAnsi="Arial" w:cs="Arial"/>
          <w:b/>
          <w:color w:val="1C1E21"/>
          <w:sz w:val="24"/>
          <w:szCs w:val="24"/>
        </w:rPr>
        <w:t>Director executiv,</w:t>
      </w:r>
    </w:p>
    <w:p w:rsidR="00DB4DBF" w:rsidRDefault="00DB4DBF" w:rsidP="00DB4DBF">
      <w:pPr>
        <w:spacing w:before="240" w:after="240" w:line="240" w:lineRule="auto"/>
        <w:jc w:val="both"/>
        <w:rPr>
          <w:rFonts w:ascii="Arial" w:eastAsia="Times New Roman" w:hAnsi="Arial" w:cs="Arial"/>
          <w:color w:val="1C1E21"/>
          <w:sz w:val="24"/>
          <w:szCs w:val="24"/>
        </w:rPr>
      </w:pPr>
      <w:r w:rsidRPr="00DB4DBF">
        <w:rPr>
          <w:rFonts w:ascii="Arial" w:eastAsia="Times New Roman" w:hAnsi="Arial" w:cs="Arial"/>
          <w:color w:val="1C1E21"/>
          <w:sz w:val="24"/>
          <w:szCs w:val="24"/>
        </w:rPr>
        <w:t>Marcel-Dumitru MICLĂU</w:t>
      </w:r>
    </w:p>
    <w:p w:rsidR="00530691" w:rsidRPr="00530691" w:rsidRDefault="00530691" w:rsidP="00DB4DBF">
      <w:pPr>
        <w:spacing w:before="240" w:after="240" w:line="240" w:lineRule="auto"/>
        <w:jc w:val="both"/>
        <w:rPr>
          <w:rFonts w:ascii="Arial" w:eastAsia="Times New Roman" w:hAnsi="Arial" w:cs="Arial"/>
          <w:color w:val="1C1E21"/>
          <w:sz w:val="4"/>
          <w:szCs w:val="24"/>
        </w:rPr>
      </w:pPr>
    </w:p>
    <w:p w:rsidR="00664C5D" w:rsidRPr="00664C5D" w:rsidRDefault="00664C5D" w:rsidP="00CD21C1">
      <w:pPr>
        <w:spacing w:before="240" w:after="240" w:line="240" w:lineRule="auto"/>
        <w:jc w:val="both"/>
        <w:rPr>
          <w:rFonts w:ascii="Arial" w:eastAsia="Times New Roman" w:hAnsi="Arial" w:cs="Arial"/>
          <w:vanish/>
          <w:color w:val="1C1E21"/>
          <w:sz w:val="24"/>
          <w:szCs w:val="24"/>
        </w:rPr>
      </w:pPr>
      <w:r w:rsidRPr="00664C5D">
        <w:rPr>
          <w:rFonts w:ascii="Arial" w:eastAsia="Times New Roman" w:hAnsi="Arial" w:cs="Arial"/>
          <w:vanish/>
          <w:color w:val="1C1E21"/>
          <w:sz w:val="24"/>
          <w:szCs w:val="24"/>
        </w:rPr>
        <w:t xml:space="preserve">De aceeași facilitate vor beneficia și angajatorii care încadrează în muncă, până la sfârșitul anului, pe perioadă nedeterminată, cu normă întreagă, tineri cu vârsta între 16 și 29 de ani. </w:t>
      </w:r>
    </w:p>
    <w:p w:rsidR="00664C5D" w:rsidRPr="00664C5D" w:rsidRDefault="00664C5D" w:rsidP="00664C5D">
      <w:pPr>
        <w:spacing w:before="240" w:after="240" w:line="240" w:lineRule="auto"/>
        <w:rPr>
          <w:rFonts w:ascii="Times New Roman" w:eastAsia="Times New Roman" w:hAnsi="Times New Roman" w:cs="Times New Roman"/>
          <w:vanish/>
          <w:color w:val="1C1E21"/>
          <w:sz w:val="21"/>
          <w:szCs w:val="21"/>
        </w:rPr>
      </w:pPr>
      <w:r w:rsidRPr="00664C5D">
        <w:rPr>
          <w:rFonts w:ascii="Times New Roman" w:eastAsia="Times New Roman" w:hAnsi="Times New Roman" w:cs="Times New Roman"/>
          <w:vanish/>
          <w:color w:val="1C1E21"/>
          <w:sz w:val="21"/>
          <w:szCs w:val="21"/>
        </w:rPr>
        <w:t>Măsura de sprijin menționată se aplică, în aceleași condiții, și în cazul încadrării în muncă a cetățenilor români cărora le-au încetat raporturile de muncă cu angajatorii străini aflate în derulare pe teritoriul altor state, din motive neimputabile, prin concediere.</w:t>
      </w:r>
    </w:p>
    <w:p w:rsidR="00DB4DBF" w:rsidRPr="00DB4DBF" w:rsidRDefault="00DB4DBF" w:rsidP="00DB4DBF">
      <w:pPr>
        <w:pStyle w:val="Footer"/>
        <w:rPr>
          <w:rFonts w:ascii="Trebuchet MS" w:eastAsia="MS Mincho" w:hAnsi="Trebuchet MS" w:cs="Times New Roman"/>
          <w:sz w:val="14"/>
        </w:rPr>
      </w:pPr>
      <w:r>
        <w:tab/>
      </w:r>
      <w:r w:rsidRPr="00DB4DBF">
        <w:rPr>
          <w:rFonts w:ascii="Trebuchet MS" w:eastAsia="MS Mincho" w:hAnsi="Trebuchet MS" w:cs="Times New Roman"/>
          <w:sz w:val="14"/>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DB4DBF" w:rsidRPr="00DB4DBF" w:rsidRDefault="00DB4DBF" w:rsidP="00DB4DBF">
      <w:pPr>
        <w:tabs>
          <w:tab w:val="center" w:pos="4320"/>
          <w:tab w:val="right" w:pos="8640"/>
        </w:tabs>
        <w:spacing w:after="0" w:line="240" w:lineRule="auto"/>
        <w:jc w:val="both"/>
        <w:rPr>
          <w:rFonts w:ascii="Trebuchet MS" w:eastAsia="MS Mincho" w:hAnsi="Trebuchet MS" w:cs="Times New Roman"/>
          <w:sz w:val="14"/>
        </w:rPr>
      </w:pPr>
      <w:r w:rsidRPr="00DB4DBF">
        <w:rPr>
          <w:rFonts w:ascii="Trebuchet MS" w:eastAsia="MS Mincho" w:hAnsi="Trebuchet MS" w:cs="Times New Roman"/>
          <w:sz w:val="14"/>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sectPr w:rsidR="00DB4DBF" w:rsidRPr="00DB4DB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B98" w:rsidRDefault="00AB0B98" w:rsidP="007C6B11">
      <w:pPr>
        <w:spacing w:after="0" w:line="240" w:lineRule="auto"/>
      </w:pPr>
      <w:r>
        <w:separator/>
      </w:r>
    </w:p>
  </w:endnote>
  <w:endnote w:type="continuationSeparator" w:id="0">
    <w:p w:rsidR="00AB0B98" w:rsidRDefault="00AB0B98" w:rsidP="007C6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B11" w:rsidRPr="007C6B11" w:rsidRDefault="007C6B11" w:rsidP="007C6B11">
    <w:pPr>
      <w:tabs>
        <w:tab w:val="left" w:pos="2790"/>
        <w:tab w:val="right" w:pos="8640"/>
      </w:tabs>
      <w:spacing w:after="0" w:line="240" w:lineRule="auto"/>
      <w:ind w:left="-1710"/>
      <w:contextualSpacing/>
      <w:jc w:val="both"/>
      <w:rPr>
        <w:rFonts w:ascii="Trebuchet MS" w:eastAsia="MS Mincho" w:hAnsi="Trebuchet MS" w:cs="Times New Roman"/>
        <w:sz w:val="16"/>
        <w:szCs w:val="14"/>
      </w:rPr>
    </w:pPr>
    <w:r>
      <w:rPr>
        <w:rFonts w:ascii="Trebuchet MS" w:eastAsia="MS Mincho" w:hAnsi="Trebuchet MS" w:cs="Times New Roman"/>
        <w:sz w:val="14"/>
        <w:szCs w:val="14"/>
      </w:rPr>
      <w:t xml:space="preserve">                                                </w:t>
    </w:r>
    <w:r w:rsidRPr="007C6B11">
      <w:rPr>
        <w:rFonts w:ascii="Trebuchet MS" w:eastAsia="MS Mincho" w:hAnsi="Trebuchet MS" w:cs="Times New Roman"/>
        <w:sz w:val="14"/>
        <w:szCs w:val="14"/>
      </w:rPr>
      <w:t>AGENŢIA JUDEŢEANĂ PENTRU OCUPAREA FORŢEI DE MUNCĂ TIMIŞ                                                                                                  pagina 1</w:t>
    </w:r>
  </w:p>
  <w:p w:rsidR="007C6B11" w:rsidRPr="007C6B11" w:rsidRDefault="007C6B11" w:rsidP="007C6B11">
    <w:pPr>
      <w:tabs>
        <w:tab w:val="left" w:pos="2790"/>
        <w:tab w:val="right" w:pos="8640"/>
      </w:tabs>
      <w:spacing w:after="0" w:line="240" w:lineRule="auto"/>
      <w:contextualSpacing/>
      <w:jc w:val="both"/>
      <w:rPr>
        <w:rFonts w:ascii="Trebuchet MS" w:eastAsia="MS Mincho" w:hAnsi="Trebuchet MS" w:cs="Times New Roman"/>
        <w:sz w:val="14"/>
        <w:szCs w:val="14"/>
      </w:rPr>
    </w:pPr>
    <w:r w:rsidRPr="007C6B11">
      <w:rPr>
        <w:rFonts w:ascii="Trebuchet MS" w:eastAsia="MS Mincho" w:hAnsi="Trebuchet MS" w:cs="Times New Roman"/>
        <w:sz w:val="14"/>
        <w:szCs w:val="14"/>
      </w:rPr>
      <w:t xml:space="preserve">  </w:t>
    </w:r>
    <w:r>
      <w:rPr>
        <w:rFonts w:ascii="Trebuchet MS" w:eastAsia="MS Mincho" w:hAnsi="Trebuchet MS" w:cs="Times New Roman"/>
        <w:sz w:val="14"/>
        <w:szCs w:val="14"/>
      </w:rPr>
      <w:t xml:space="preserve">       </w:t>
    </w:r>
    <w:r w:rsidRPr="007C6B11">
      <w:rPr>
        <w:rFonts w:ascii="Trebuchet MS" w:eastAsia="MS Mincho" w:hAnsi="Trebuchet MS" w:cs="Times New Roman"/>
        <w:sz w:val="14"/>
        <w:szCs w:val="14"/>
      </w:rPr>
      <w:t xml:space="preserve"> Operator de date cu caracter personal nr. 502</w:t>
    </w:r>
  </w:p>
  <w:p w:rsidR="007C6B11" w:rsidRPr="007C6B11" w:rsidRDefault="007C6B11" w:rsidP="007C6B11">
    <w:pPr>
      <w:tabs>
        <w:tab w:val="left" w:pos="2790"/>
        <w:tab w:val="right" w:pos="8640"/>
      </w:tabs>
      <w:spacing w:after="120" w:line="240" w:lineRule="auto"/>
      <w:contextualSpacing/>
      <w:jc w:val="both"/>
      <w:rPr>
        <w:rFonts w:ascii="Trebuchet MS" w:eastAsia="MS Mincho" w:hAnsi="Trebuchet MS" w:cs="Times New Roman"/>
        <w:sz w:val="14"/>
        <w:szCs w:val="14"/>
      </w:rPr>
    </w:pPr>
    <w:r w:rsidRPr="007C6B11">
      <w:rPr>
        <w:rFonts w:ascii="Trebuchet MS" w:eastAsia="MS Mincho" w:hAnsi="Trebuchet MS" w:cs="Times New Roman"/>
        <w:sz w:val="14"/>
        <w:szCs w:val="14"/>
      </w:rPr>
      <w:t xml:space="preserve">          B-dul republicii, nr. 21, Timişoara</w:t>
    </w:r>
  </w:p>
  <w:p w:rsidR="007C6B11" w:rsidRPr="007C6B11" w:rsidRDefault="007C6B11" w:rsidP="007C6B11">
    <w:pPr>
      <w:tabs>
        <w:tab w:val="left" w:pos="2790"/>
        <w:tab w:val="right" w:pos="8640"/>
      </w:tabs>
      <w:spacing w:after="120" w:line="240" w:lineRule="auto"/>
      <w:contextualSpacing/>
      <w:jc w:val="both"/>
      <w:rPr>
        <w:rFonts w:ascii="Trebuchet MS" w:eastAsia="MS Mincho" w:hAnsi="Trebuchet MS" w:cs="Times New Roman"/>
        <w:sz w:val="14"/>
        <w:szCs w:val="14"/>
      </w:rPr>
    </w:pPr>
    <w:r w:rsidRPr="007C6B11">
      <w:rPr>
        <w:rFonts w:ascii="Trebuchet MS" w:eastAsia="MS Mincho" w:hAnsi="Trebuchet MS" w:cs="Times New Roman"/>
        <w:sz w:val="14"/>
        <w:szCs w:val="14"/>
      </w:rPr>
      <w:t xml:space="preserve">          Tel.: +4 256 294 231; Fax: +4 02256 294 234</w:t>
    </w:r>
  </w:p>
  <w:p w:rsidR="007C6B11" w:rsidRPr="007C6B11" w:rsidRDefault="007C6B11" w:rsidP="007C6B11">
    <w:pPr>
      <w:tabs>
        <w:tab w:val="left" w:pos="2790"/>
        <w:tab w:val="right" w:pos="8640"/>
      </w:tabs>
      <w:spacing w:after="120" w:line="240" w:lineRule="auto"/>
      <w:contextualSpacing/>
      <w:jc w:val="both"/>
      <w:rPr>
        <w:rFonts w:ascii="Trebuchet MS" w:eastAsia="MS Mincho" w:hAnsi="Trebuchet MS" w:cs="Times New Roman"/>
        <w:sz w:val="14"/>
        <w:szCs w:val="14"/>
      </w:rPr>
    </w:pPr>
    <w:r w:rsidRPr="007C6B11">
      <w:rPr>
        <w:rFonts w:ascii="Trebuchet MS" w:eastAsia="MS Mincho" w:hAnsi="Trebuchet MS" w:cs="Times New Roman"/>
        <w:sz w:val="14"/>
        <w:szCs w:val="14"/>
      </w:rPr>
      <w:t xml:space="preserve">          e-mail: </w:t>
    </w:r>
    <w:hyperlink r:id="rId1" w:history="1">
      <w:r w:rsidRPr="007C6B11">
        <w:rPr>
          <w:rFonts w:ascii="Trebuchet MS" w:eastAsia="MS Mincho" w:hAnsi="Trebuchet MS" w:cs="Times New Roman"/>
          <w:color w:val="0000FF"/>
          <w:sz w:val="14"/>
          <w:szCs w:val="14"/>
          <w:u w:val="single"/>
        </w:rPr>
        <w:t>ajofm@tm.anofm.ro</w:t>
      </w:r>
    </w:hyperlink>
    <w:r w:rsidRPr="007C6B11">
      <w:rPr>
        <w:rFonts w:ascii="Trebuchet MS" w:eastAsia="MS Mincho" w:hAnsi="Trebuchet MS" w:cs="Times New Roman"/>
        <w:sz w:val="14"/>
        <w:szCs w:val="14"/>
      </w:rPr>
      <w:t xml:space="preserve">; </w:t>
    </w:r>
  </w:p>
  <w:p w:rsidR="007C6B11" w:rsidRPr="007C6B11" w:rsidRDefault="007C6B11" w:rsidP="007C6B11">
    <w:pPr>
      <w:tabs>
        <w:tab w:val="center" w:pos="4320"/>
        <w:tab w:val="right" w:pos="8640"/>
      </w:tabs>
      <w:spacing w:after="120" w:line="240" w:lineRule="auto"/>
      <w:contextualSpacing/>
      <w:jc w:val="both"/>
      <w:rPr>
        <w:rFonts w:ascii="Trebuchet MS" w:eastAsia="MS Mincho" w:hAnsi="Trebuchet MS" w:cs="Times New Roman"/>
        <w:lang w:val="en-US"/>
      </w:rPr>
    </w:pPr>
    <w:r w:rsidRPr="007C6B11">
      <w:rPr>
        <w:rFonts w:ascii="Trebuchet MS" w:eastAsia="MS Mincho" w:hAnsi="Trebuchet MS" w:cs="Times New Roman"/>
        <w:sz w:val="14"/>
        <w:szCs w:val="14"/>
      </w:rPr>
      <w:t xml:space="preserve">          www.anofm.ro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B98" w:rsidRDefault="00AB0B98" w:rsidP="007C6B11">
      <w:pPr>
        <w:spacing w:after="0" w:line="240" w:lineRule="auto"/>
      </w:pPr>
      <w:r>
        <w:separator/>
      </w:r>
    </w:p>
  </w:footnote>
  <w:footnote w:type="continuationSeparator" w:id="0">
    <w:p w:rsidR="00AB0B98" w:rsidRDefault="00AB0B98" w:rsidP="007C6B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7C6B11" w:rsidRPr="007C6B11" w:rsidTr="00E27724">
      <w:tc>
        <w:tcPr>
          <w:tcW w:w="5002" w:type="dxa"/>
          <w:shd w:val="clear" w:color="auto" w:fill="auto"/>
        </w:tcPr>
        <w:p w:rsidR="007C6B11" w:rsidRPr="007C6B11" w:rsidRDefault="007C6B11" w:rsidP="007C6B11">
          <w:pPr>
            <w:pStyle w:val="Header"/>
          </w:pPr>
          <w:r w:rsidRPr="007C6B11">
            <w:rPr>
              <w:noProof/>
              <w:lang w:val="en-US"/>
            </w:rPr>
            <w:drawing>
              <wp:inline distT="0" distB="0" distL="0" distR="0" wp14:anchorId="0C143EC2" wp14:editId="7FB859F6">
                <wp:extent cx="3049995" cy="978195"/>
                <wp:effectExtent l="0" t="0" r="0" b="0"/>
                <wp:docPr id="1" name="Picture 1"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2790" w:type="dxa"/>
          <w:vAlign w:val="center"/>
        </w:tcPr>
        <w:p w:rsidR="007C6B11" w:rsidRPr="007C6B11" w:rsidRDefault="007C6B11" w:rsidP="007C6B11">
          <w:pPr>
            <w:pStyle w:val="Header"/>
          </w:pPr>
        </w:p>
      </w:tc>
      <w:tc>
        <w:tcPr>
          <w:tcW w:w="3118" w:type="dxa"/>
          <w:shd w:val="clear" w:color="auto" w:fill="auto"/>
          <w:vAlign w:val="center"/>
        </w:tcPr>
        <w:p w:rsidR="007C6B11" w:rsidRPr="007C6B11" w:rsidRDefault="007C6B11" w:rsidP="007C6B11">
          <w:pPr>
            <w:pStyle w:val="Header"/>
          </w:pPr>
          <w:r w:rsidRPr="007C6B11">
            <w:rPr>
              <w:noProof/>
              <w:lang w:val="en-US"/>
            </w:rPr>
            <w:drawing>
              <wp:inline distT="0" distB="0" distL="0" distR="0" wp14:anchorId="5E602921" wp14:editId="2A16AD15">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7C6B11" w:rsidRDefault="007C6B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80D52"/>
    <w:multiLevelType w:val="hybridMultilevel"/>
    <w:tmpl w:val="9CB43C8A"/>
    <w:lvl w:ilvl="0" w:tplc="B09AA3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DC242B"/>
    <w:multiLevelType w:val="hybridMultilevel"/>
    <w:tmpl w:val="C19AAB34"/>
    <w:lvl w:ilvl="0" w:tplc="3B5A6F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8137E2"/>
    <w:multiLevelType w:val="hybridMultilevel"/>
    <w:tmpl w:val="1B3077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C5D"/>
    <w:rsid w:val="00112336"/>
    <w:rsid w:val="00116C7D"/>
    <w:rsid w:val="00134E23"/>
    <w:rsid w:val="00175D5B"/>
    <w:rsid w:val="001E3A44"/>
    <w:rsid w:val="00224EF2"/>
    <w:rsid w:val="0026480F"/>
    <w:rsid w:val="002F74D9"/>
    <w:rsid w:val="00306C51"/>
    <w:rsid w:val="00352D40"/>
    <w:rsid w:val="00426994"/>
    <w:rsid w:val="004D41C2"/>
    <w:rsid w:val="00520DA0"/>
    <w:rsid w:val="00530691"/>
    <w:rsid w:val="00577BCE"/>
    <w:rsid w:val="00664C5D"/>
    <w:rsid w:val="006C29E3"/>
    <w:rsid w:val="007267AB"/>
    <w:rsid w:val="007B02B4"/>
    <w:rsid w:val="007C6B11"/>
    <w:rsid w:val="007F2D8C"/>
    <w:rsid w:val="00940734"/>
    <w:rsid w:val="00AB0622"/>
    <w:rsid w:val="00AB0B98"/>
    <w:rsid w:val="00BF08AE"/>
    <w:rsid w:val="00CD21C1"/>
    <w:rsid w:val="00CD6FD9"/>
    <w:rsid w:val="00D33AB1"/>
    <w:rsid w:val="00D62255"/>
    <w:rsid w:val="00D66256"/>
    <w:rsid w:val="00DB4DBF"/>
    <w:rsid w:val="00E2277C"/>
    <w:rsid w:val="00E5084C"/>
    <w:rsid w:val="00EE18E3"/>
    <w:rsid w:val="00FB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80F"/>
    <w:pPr>
      <w:ind w:left="720"/>
      <w:contextualSpacing/>
    </w:pPr>
  </w:style>
  <w:style w:type="paragraph" w:styleId="Header">
    <w:name w:val="header"/>
    <w:basedOn w:val="Normal"/>
    <w:link w:val="HeaderChar"/>
    <w:uiPriority w:val="99"/>
    <w:unhideWhenUsed/>
    <w:rsid w:val="007C6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B11"/>
    <w:rPr>
      <w:lang w:val="ro-RO"/>
    </w:rPr>
  </w:style>
  <w:style w:type="paragraph" w:styleId="Footer">
    <w:name w:val="footer"/>
    <w:basedOn w:val="Normal"/>
    <w:link w:val="FooterChar"/>
    <w:uiPriority w:val="99"/>
    <w:unhideWhenUsed/>
    <w:rsid w:val="007C6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B11"/>
    <w:rPr>
      <w:lang w:val="ro-RO"/>
    </w:rPr>
  </w:style>
  <w:style w:type="paragraph" w:styleId="BalloonText">
    <w:name w:val="Balloon Text"/>
    <w:basedOn w:val="Normal"/>
    <w:link w:val="BalloonTextChar"/>
    <w:uiPriority w:val="99"/>
    <w:semiHidden/>
    <w:unhideWhenUsed/>
    <w:rsid w:val="007C6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B11"/>
    <w:rPr>
      <w:rFonts w:ascii="Tahoma" w:hAnsi="Tahoma" w:cs="Tahoma"/>
      <w:sz w:val="16"/>
      <w:szCs w:val="16"/>
      <w:lang w:val="ro-RO"/>
    </w:rPr>
  </w:style>
  <w:style w:type="character" w:styleId="Hyperlink">
    <w:name w:val="Hyperlink"/>
    <w:basedOn w:val="DefaultParagraphFont"/>
    <w:uiPriority w:val="99"/>
    <w:unhideWhenUsed/>
    <w:rsid w:val="001E3A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80F"/>
    <w:pPr>
      <w:ind w:left="720"/>
      <w:contextualSpacing/>
    </w:pPr>
  </w:style>
  <w:style w:type="paragraph" w:styleId="Header">
    <w:name w:val="header"/>
    <w:basedOn w:val="Normal"/>
    <w:link w:val="HeaderChar"/>
    <w:uiPriority w:val="99"/>
    <w:unhideWhenUsed/>
    <w:rsid w:val="007C6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B11"/>
    <w:rPr>
      <w:lang w:val="ro-RO"/>
    </w:rPr>
  </w:style>
  <w:style w:type="paragraph" w:styleId="Footer">
    <w:name w:val="footer"/>
    <w:basedOn w:val="Normal"/>
    <w:link w:val="FooterChar"/>
    <w:uiPriority w:val="99"/>
    <w:unhideWhenUsed/>
    <w:rsid w:val="007C6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B11"/>
    <w:rPr>
      <w:lang w:val="ro-RO"/>
    </w:rPr>
  </w:style>
  <w:style w:type="paragraph" w:styleId="BalloonText">
    <w:name w:val="Balloon Text"/>
    <w:basedOn w:val="Normal"/>
    <w:link w:val="BalloonTextChar"/>
    <w:uiPriority w:val="99"/>
    <w:semiHidden/>
    <w:unhideWhenUsed/>
    <w:rsid w:val="007C6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B11"/>
    <w:rPr>
      <w:rFonts w:ascii="Tahoma" w:hAnsi="Tahoma" w:cs="Tahoma"/>
      <w:sz w:val="16"/>
      <w:szCs w:val="16"/>
      <w:lang w:val="ro-RO"/>
    </w:rPr>
  </w:style>
  <w:style w:type="character" w:styleId="Hyperlink">
    <w:name w:val="Hyperlink"/>
    <w:basedOn w:val="DefaultParagraphFont"/>
    <w:uiPriority w:val="99"/>
    <w:unhideWhenUsed/>
    <w:rsid w:val="001E3A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246053">
      <w:bodyDiv w:val="1"/>
      <w:marLeft w:val="0"/>
      <w:marRight w:val="0"/>
      <w:marTop w:val="0"/>
      <w:marBottom w:val="0"/>
      <w:divBdr>
        <w:top w:val="none" w:sz="0" w:space="0" w:color="auto"/>
        <w:left w:val="none" w:sz="0" w:space="0" w:color="auto"/>
        <w:bottom w:val="none" w:sz="0" w:space="0" w:color="auto"/>
        <w:right w:val="none" w:sz="0" w:space="0" w:color="auto"/>
      </w:divBdr>
      <w:divsChild>
        <w:div w:id="285503685">
          <w:marLeft w:val="0"/>
          <w:marRight w:val="0"/>
          <w:marTop w:val="0"/>
          <w:marBottom w:val="0"/>
          <w:divBdr>
            <w:top w:val="none" w:sz="0" w:space="0" w:color="auto"/>
            <w:left w:val="none" w:sz="0" w:space="0" w:color="auto"/>
            <w:bottom w:val="none" w:sz="0" w:space="0" w:color="auto"/>
            <w:right w:val="none" w:sz="0" w:space="0" w:color="auto"/>
          </w:divBdr>
          <w:divsChild>
            <w:div w:id="255403868">
              <w:marLeft w:val="0"/>
              <w:marRight w:val="0"/>
              <w:marTop w:val="0"/>
              <w:marBottom w:val="0"/>
              <w:divBdr>
                <w:top w:val="none" w:sz="0" w:space="0" w:color="auto"/>
                <w:left w:val="none" w:sz="0" w:space="0" w:color="auto"/>
                <w:bottom w:val="none" w:sz="0" w:space="0" w:color="auto"/>
                <w:right w:val="none" w:sz="0" w:space="0" w:color="auto"/>
              </w:divBdr>
              <w:divsChild>
                <w:div w:id="2134593422">
                  <w:marLeft w:val="0"/>
                  <w:marRight w:val="0"/>
                  <w:marTop w:val="0"/>
                  <w:marBottom w:val="0"/>
                  <w:divBdr>
                    <w:top w:val="none" w:sz="0" w:space="0" w:color="auto"/>
                    <w:left w:val="none" w:sz="0" w:space="0" w:color="auto"/>
                    <w:bottom w:val="none" w:sz="0" w:space="0" w:color="auto"/>
                    <w:right w:val="none" w:sz="0" w:space="0" w:color="auto"/>
                  </w:divBdr>
                  <w:divsChild>
                    <w:div w:id="1987390277">
                      <w:marLeft w:val="0"/>
                      <w:marRight w:val="0"/>
                      <w:marTop w:val="0"/>
                      <w:marBottom w:val="0"/>
                      <w:divBdr>
                        <w:top w:val="none" w:sz="0" w:space="0" w:color="auto"/>
                        <w:left w:val="none" w:sz="0" w:space="0" w:color="auto"/>
                        <w:bottom w:val="none" w:sz="0" w:space="0" w:color="auto"/>
                        <w:right w:val="none" w:sz="0" w:space="0" w:color="auto"/>
                      </w:divBdr>
                      <w:divsChild>
                        <w:div w:id="2061200591">
                          <w:marLeft w:val="0"/>
                          <w:marRight w:val="0"/>
                          <w:marTop w:val="0"/>
                          <w:marBottom w:val="0"/>
                          <w:divBdr>
                            <w:top w:val="none" w:sz="0" w:space="0" w:color="auto"/>
                            <w:left w:val="none" w:sz="0" w:space="0" w:color="auto"/>
                            <w:bottom w:val="none" w:sz="0" w:space="0" w:color="auto"/>
                            <w:right w:val="none" w:sz="0" w:space="0" w:color="auto"/>
                          </w:divBdr>
                          <w:divsChild>
                            <w:div w:id="644313226">
                              <w:marLeft w:val="180"/>
                              <w:marRight w:val="0"/>
                              <w:marTop w:val="0"/>
                              <w:marBottom w:val="0"/>
                              <w:divBdr>
                                <w:top w:val="none" w:sz="0" w:space="0" w:color="auto"/>
                                <w:left w:val="none" w:sz="0" w:space="0" w:color="auto"/>
                                <w:bottom w:val="none" w:sz="0" w:space="0" w:color="auto"/>
                                <w:right w:val="none" w:sz="0" w:space="0" w:color="auto"/>
                              </w:divBdr>
                              <w:divsChild>
                                <w:div w:id="973875914">
                                  <w:marLeft w:val="0"/>
                                  <w:marRight w:val="0"/>
                                  <w:marTop w:val="0"/>
                                  <w:marBottom w:val="0"/>
                                  <w:divBdr>
                                    <w:top w:val="none" w:sz="0" w:space="0" w:color="auto"/>
                                    <w:left w:val="none" w:sz="0" w:space="0" w:color="auto"/>
                                    <w:bottom w:val="none" w:sz="0" w:space="0" w:color="auto"/>
                                    <w:right w:val="none" w:sz="0" w:space="0" w:color="auto"/>
                                  </w:divBdr>
                                  <w:divsChild>
                                    <w:div w:id="1159230857">
                                      <w:marLeft w:val="0"/>
                                      <w:marRight w:val="0"/>
                                      <w:marTop w:val="0"/>
                                      <w:marBottom w:val="0"/>
                                      <w:divBdr>
                                        <w:top w:val="none" w:sz="0" w:space="0" w:color="auto"/>
                                        <w:left w:val="none" w:sz="0" w:space="0" w:color="auto"/>
                                        <w:bottom w:val="none" w:sz="0" w:space="0" w:color="auto"/>
                                        <w:right w:val="none" w:sz="0" w:space="0" w:color="auto"/>
                                      </w:divBdr>
                                      <w:divsChild>
                                        <w:div w:id="1119909875">
                                          <w:marLeft w:val="0"/>
                                          <w:marRight w:val="0"/>
                                          <w:marTop w:val="0"/>
                                          <w:marBottom w:val="0"/>
                                          <w:divBdr>
                                            <w:top w:val="none" w:sz="0" w:space="0" w:color="auto"/>
                                            <w:left w:val="none" w:sz="0" w:space="0" w:color="auto"/>
                                            <w:bottom w:val="none" w:sz="0" w:space="0" w:color="auto"/>
                                            <w:right w:val="none" w:sz="0" w:space="0" w:color="auto"/>
                                          </w:divBdr>
                                          <w:divsChild>
                                            <w:div w:id="352733644">
                                              <w:marLeft w:val="0"/>
                                              <w:marRight w:val="0"/>
                                              <w:marTop w:val="0"/>
                                              <w:marBottom w:val="0"/>
                                              <w:divBdr>
                                                <w:top w:val="none" w:sz="0" w:space="0" w:color="auto"/>
                                                <w:left w:val="none" w:sz="0" w:space="0" w:color="auto"/>
                                                <w:bottom w:val="none" w:sz="0" w:space="0" w:color="auto"/>
                                                <w:right w:val="none" w:sz="0" w:space="0" w:color="auto"/>
                                              </w:divBdr>
                                              <w:divsChild>
                                                <w:div w:id="1607617011">
                                                  <w:marLeft w:val="0"/>
                                                  <w:marRight w:val="0"/>
                                                  <w:marTop w:val="0"/>
                                                  <w:marBottom w:val="0"/>
                                                  <w:divBdr>
                                                    <w:top w:val="none" w:sz="0" w:space="0" w:color="auto"/>
                                                    <w:left w:val="none" w:sz="0" w:space="0" w:color="auto"/>
                                                    <w:bottom w:val="none" w:sz="0" w:space="0" w:color="auto"/>
                                                    <w:right w:val="none" w:sz="0" w:space="0" w:color="auto"/>
                                                  </w:divBdr>
                                                  <w:divsChild>
                                                    <w:div w:id="1307465236">
                                                      <w:marLeft w:val="0"/>
                                                      <w:marRight w:val="0"/>
                                                      <w:marTop w:val="0"/>
                                                      <w:marBottom w:val="0"/>
                                                      <w:divBdr>
                                                        <w:top w:val="none" w:sz="0" w:space="0" w:color="auto"/>
                                                        <w:left w:val="none" w:sz="0" w:space="0" w:color="auto"/>
                                                        <w:bottom w:val="none" w:sz="0" w:space="0" w:color="auto"/>
                                                        <w:right w:val="none" w:sz="0" w:space="0" w:color="auto"/>
                                                      </w:divBdr>
                                                      <w:divsChild>
                                                        <w:div w:id="1418016070">
                                                          <w:marLeft w:val="0"/>
                                                          <w:marRight w:val="0"/>
                                                          <w:marTop w:val="0"/>
                                                          <w:marBottom w:val="0"/>
                                                          <w:divBdr>
                                                            <w:top w:val="none" w:sz="0" w:space="0" w:color="auto"/>
                                                            <w:left w:val="none" w:sz="0" w:space="0" w:color="auto"/>
                                                            <w:bottom w:val="none" w:sz="0" w:space="0" w:color="auto"/>
                                                            <w:right w:val="none" w:sz="0" w:space="0" w:color="auto"/>
                                                          </w:divBdr>
                                                          <w:divsChild>
                                                            <w:div w:id="1606616880">
                                                              <w:marLeft w:val="0"/>
                                                              <w:marRight w:val="0"/>
                                                              <w:marTop w:val="0"/>
                                                              <w:marBottom w:val="0"/>
                                                              <w:divBdr>
                                                                <w:top w:val="none" w:sz="0" w:space="0" w:color="auto"/>
                                                                <w:left w:val="none" w:sz="0" w:space="0" w:color="auto"/>
                                                                <w:bottom w:val="none" w:sz="0" w:space="0" w:color="auto"/>
                                                                <w:right w:val="none" w:sz="0" w:space="0" w:color="auto"/>
                                                              </w:divBdr>
                                                              <w:divsChild>
                                                                <w:div w:id="744187623">
                                                                  <w:marLeft w:val="0"/>
                                                                  <w:marRight w:val="0"/>
                                                                  <w:marTop w:val="0"/>
                                                                  <w:marBottom w:val="0"/>
                                                                  <w:divBdr>
                                                                    <w:top w:val="none" w:sz="0" w:space="0" w:color="auto"/>
                                                                    <w:left w:val="none" w:sz="0" w:space="0" w:color="auto"/>
                                                                    <w:bottom w:val="none" w:sz="0" w:space="0" w:color="auto"/>
                                                                    <w:right w:val="none" w:sz="0" w:space="0" w:color="auto"/>
                                                                  </w:divBdr>
                                                                  <w:divsChild>
                                                                    <w:div w:id="1697387322">
                                                                      <w:marLeft w:val="0"/>
                                                                      <w:marRight w:val="0"/>
                                                                      <w:marTop w:val="0"/>
                                                                      <w:marBottom w:val="0"/>
                                                                      <w:divBdr>
                                                                        <w:top w:val="none" w:sz="0" w:space="0" w:color="auto"/>
                                                                        <w:left w:val="none" w:sz="0" w:space="0" w:color="auto"/>
                                                                        <w:bottom w:val="none" w:sz="0" w:space="0" w:color="auto"/>
                                                                        <w:right w:val="none" w:sz="0" w:space="0" w:color="auto"/>
                                                                      </w:divBdr>
                                                                      <w:divsChild>
                                                                        <w:div w:id="1591700633">
                                                                          <w:marLeft w:val="0"/>
                                                                          <w:marRight w:val="0"/>
                                                                          <w:marTop w:val="0"/>
                                                                          <w:marBottom w:val="0"/>
                                                                          <w:divBdr>
                                                                            <w:top w:val="single" w:sz="6" w:space="0" w:color="DDDFE2"/>
                                                                            <w:left w:val="single" w:sz="6" w:space="0" w:color="DDDFE2"/>
                                                                            <w:bottom w:val="single" w:sz="6" w:space="0" w:color="DDDFE2"/>
                                                                            <w:right w:val="single" w:sz="6" w:space="0" w:color="DDDFE2"/>
                                                                          </w:divBdr>
                                                                          <w:divsChild>
                                                                            <w:div w:id="1128625303">
                                                                              <w:marLeft w:val="0"/>
                                                                              <w:marRight w:val="0"/>
                                                                              <w:marTop w:val="0"/>
                                                                              <w:marBottom w:val="0"/>
                                                                              <w:divBdr>
                                                                                <w:top w:val="none" w:sz="0" w:space="0" w:color="auto"/>
                                                                                <w:left w:val="none" w:sz="0" w:space="0" w:color="auto"/>
                                                                                <w:bottom w:val="none" w:sz="0" w:space="0" w:color="auto"/>
                                                                                <w:right w:val="none" w:sz="0" w:space="0" w:color="auto"/>
                                                                              </w:divBdr>
                                                                              <w:divsChild>
                                                                                <w:div w:id="2054306218">
                                                                                  <w:marLeft w:val="0"/>
                                                                                  <w:marRight w:val="0"/>
                                                                                  <w:marTop w:val="0"/>
                                                                                  <w:marBottom w:val="0"/>
                                                                                  <w:divBdr>
                                                                                    <w:top w:val="single" w:sz="6" w:space="0" w:color="DDDFE2"/>
                                                                                    <w:left w:val="single" w:sz="6" w:space="0" w:color="DDDFE2"/>
                                                                                    <w:bottom w:val="single" w:sz="6" w:space="0" w:color="DDDFE2"/>
                                                                                    <w:right w:val="single" w:sz="6" w:space="0" w:color="DDDFE2"/>
                                                                                  </w:divBdr>
                                                                                  <w:divsChild>
                                                                                    <w:div w:id="32311350">
                                                                                      <w:marLeft w:val="0"/>
                                                                                      <w:marRight w:val="0"/>
                                                                                      <w:marTop w:val="0"/>
                                                                                      <w:marBottom w:val="0"/>
                                                                                      <w:divBdr>
                                                                                        <w:top w:val="none" w:sz="0" w:space="0" w:color="auto"/>
                                                                                        <w:left w:val="none" w:sz="0" w:space="0" w:color="auto"/>
                                                                                        <w:bottom w:val="none" w:sz="0" w:space="0" w:color="auto"/>
                                                                                        <w:right w:val="none" w:sz="0" w:space="0" w:color="auto"/>
                                                                                      </w:divBdr>
                                                                                      <w:divsChild>
                                                                                        <w:div w:id="1685983326">
                                                                                          <w:marLeft w:val="0"/>
                                                                                          <w:marRight w:val="0"/>
                                                                                          <w:marTop w:val="0"/>
                                                                                          <w:marBottom w:val="0"/>
                                                                                          <w:divBdr>
                                                                                            <w:top w:val="none" w:sz="0" w:space="0" w:color="auto"/>
                                                                                            <w:left w:val="none" w:sz="0" w:space="0" w:color="auto"/>
                                                                                            <w:bottom w:val="none" w:sz="0" w:space="0" w:color="auto"/>
                                                                                            <w:right w:val="none" w:sz="0" w:space="0" w:color="auto"/>
                                                                                          </w:divBdr>
                                                                                          <w:divsChild>
                                                                                            <w:div w:id="399400208">
                                                                                              <w:marLeft w:val="0"/>
                                                                                              <w:marRight w:val="0"/>
                                                                                              <w:marTop w:val="0"/>
                                                                                              <w:marBottom w:val="0"/>
                                                                                              <w:divBdr>
                                                                                                <w:top w:val="none" w:sz="0" w:space="0" w:color="auto"/>
                                                                                                <w:left w:val="none" w:sz="0" w:space="0" w:color="auto"/>
                                                                                                <w:bottom w:val="none" w:sz="0" w:space="0" w:color="auto"/>
                                                                                                <w:right w:val="none" w:sz="0" w:space="0" w:color="auto"/>
                                                                                              </w:divBdr>
                                                                                              <w:divsChild>
                                                                                                <w:div w:id="855659680">
                                                                                                  <w:marLeft w:val="0"/>
                                                                                                  <w:marRight w:val="0"/>
                                                                                                  <w:marTop w:val="0"/>
                                                                                                  <w:marBottom w:val="0"/>
                                                                                                  <w:divBdr>
                                                                                                    <w:top w:val="none" w:sz="0" w:space="0" w:color="auto"/>
                                                                                                    <w:left w:val="none" w:sz="0" w:space="0" w:color="auto"/>
                                                                                                    <w:bottom w:val="none" w:sz="0" w:space="0" w:color="auto"/>
                                                                                                    <w:right w:val="none" w:sz="0" w:space="0" w:color="auto"/>
                                                                                                  </w:divBdr>
                                                                                                  <w:divsChild>
                                                                                                    <w:div w:id="461769500">
                                                                                                      <w:marLeft w:val="0"/>
                                                                                                      <w:marRight w:val="0"/>
                                                                                                      <w:marTop w:val="0"/>
                                                                                                      <w:marBottom w:val="0"/>
                                                                                                      <w:divBdr>
                                                                                                        <w:top w:val="none" w:sz="0" w:space="0" w:color="auto"/>
                                                                                                        <w:left w:val="none" w:sz="0" w:space="0" w:color="auto"/>
                                                                                                        <w:bottom w:val="none" w:sz="0" w:space="0" w:color="auto"/>
                                                                                                        <w:right w:val="none" w:sz="0" w:space="0" w:color="auto"/>
                                                                                                      </w:divBdr>
                                                                                                      <w:divsChild>
                                                                                                        <w:div w:id="535629495">
                                                                                                          <w:marLeft w:val="0"/>
                                                                                                          <w:marRight w:val="0"/>
                                                                                                          <w:marTop w:val="0"/>
                                                                                                          <w:marBottom w:val="0"/>
                                                                                                          <w:divBdr>
                                                                                                            <w:top w:val="none" w:sz="0" w:space="0" w:color="auto"/>
                                                                                                            <w:left w:val="none" w:sz="0" w:space="0" w:color="auto"/>
                                                                                                            <w:bottom w:val="none" w:sz="0" w:space="0" w:color="auto"/>
                                                                                                            <w:right w:val="none" w:sz="0" w:space="0" w:color="auto"/>
                                                                                                          </w:divBdr>
                                                                                                          <w:divsChild>
                                                                                                            <w:div w:id="174217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22565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lege5.ro/App/Document/gm2tmnrygy2q/legea-nr-6-2020-a-bugetului-asigurarilor-sociale-de-stat-pe-anul-2020?d=2020-03-21" TargetMode="External"/><Relationship Id="rId4" Type="http://schemas.openxmlformats.org/officeDocument/2006/relationships/settings" Target="settings.xml"/><Relationship Id="rId9" Type="http://schemas.openxmlformats.org/officeDocument/2006/relationships/hyperlink" Target="http://lege5.ro/App/Document/gi2tknjxgq/codul-muncii-din-2003?d=2020-03-21"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tm.anofm.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Poting</dc:creator>
  <cp:lastModifiedBy>Simona Poting</cp:lastModifiedBy>
  <cp:revision>7</cp:revision>
  <cp:lastPrinted>2020-07-30T12:23:00Z</cp:lastPrinted>
  <dcterms:created xsi:type="dcterms:W3CDTF">2020-07-30T12:21:00Z</dcterms:created>
  <dcterms:modified xsi:type="dcterms:W3CDTF">2020-07-30T12:37:00Z</dcterms:modified>
</cp:coreProperties>
</file>