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Default="00FF31DB" w:rsidP="00250685">
      <w:pPr>
        <w:tabs>
          <w:tab w:val="left" w:pos="993"/>
        </w:tabs>
        <w:ind w:left="0"/>
        <w:jc w:val="right"/>
        <w:rPr>
          <w:rFonts w:eastAsia="Times New Roman"/>
          <w:bCs/>
        </w:rPr>
      </w:pPr>
      <w:r>
        <w:rPr>
          <w:rFonts w:eastAsia="Times New Roman"/>
          <w:bCs/>
        </w:rPr>
        <w:t>Septembrie</w:t>
      </w:r>
      <w:r w:rsidR="00A0659C">
        <w:rPr>
          <w:rFonts w:eastAsia="Times New Roman"/>
          <w:bCs/>
        </w:rPr>
        <w:t xml:space="preserve"> </w:t>
      </w:r>
      <w:r w:rsidR="007A461C">
        <w:rPr>
          <w:rFonts w:eastAsia="Times New Roman"/>
          <w:bCs/>
        </w:rPr>
        <w:t xml:space="preserve"> </w:t>
      </w:r>
      <w:r w:rsidR="00AE04EC">
        <w:rPr>
          <w:rFonts w:eastAsia="Times New Roman"/>
          <w:bCs/>
        </w:rPr>
        <w:t>20</w:t>
      </w:r>
      <w:r w:rsidR="00B32D2A">
        <w:rPr>
          <w:rFonts w:eastAsia="Times New Roman"/>
          <w:bCs/>
        </w:rPr>
        <w:t>22</w:t>
      </w:r>
    </w:p>
    <w:p w:rsidR="00D762AA" w:rsidRDefault="00D762AA" w:rsidP="00A77F43">
      <w:pPr>
        <w:spacing w:after="0"/>
        <w:ind w:left="0"/>
        <w:rPr>
          <w:rFonts w:eastAsia="Times New Roman"/>
          <w:b/>
          <w:bCs/>
          <w:color w:val="000000"/>
          <w:lang w:val="ro-RO"/>
        </w:rPr>
      </w:pPr>
    </w:p>
    <w:p w:rsidR="00A77F43" w:rsidRDefault="00A77F43" w:rsidP="00A77F43">
      <w:pPr>
        <w:spacing w:after="0"/>
        <w:ind w:left="0"/>
        <w:rPr>
          <w:rFonts w:eastAsia="Times New Roman"/>
          <w:b/>
          <w:bCs/>
          <w:color w:val="000000"/>
          <w:lang w:val="ro-RO"/>
        </w:rPr>
      </w:pPr>
      <w:r w:rsidRPr="00A77F43">
        <w:rPr>
          <w:rFonts w:eastAsia="Times New Roman"/>
          <w:b/>
          <w:bCs/>
          <w:color w:val="000000"/>
          <w:lang w:val="ro-RO"/>
        </w:rPr>
        <w:t>Comunicat de presă</w:t>
      </w:r>
    </w:p>
    <w:p w:rsidR="00EC0BD8" w:rsidRDefault="00EC0BD8" w:rsidP="00A77F43">
      <w:pPr>
        <w:spacing w:after="0"/>
        <w:ind w:left="0"/>
        <w:rPr>
          <w:rFonts w:eastAsia="Times New Roman"/>
          <w:b/>
          <w:bCs/>
          <w:color w:val="000000"/>
          <w:lang w:val="ro-RO"/>
        </w:rPr>
      </w:pPr>
    </w:p>
    <w:p w:rsidR="001D7F70" w:rsidRDefault="00EC0BD8" w:rsidP="00EC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rPr>
      </w:pPr>
      <w:r w:rsidRPr="00EC0BD8">
        <w:rPr>
          <w:rFonts w:eastAsia="Times New Roman"/>
          <w:bCs/>
          <w:sz w:val="24"/>
          <w:szCs w:val="24"/>
        </w:rPr>
        <w:t>Agenţia Judeţeanã pentru Ocuparea Forţei de Muncã din Teleorman organizeaza bursa locurilor de muncã pentru absolvenţi în data de 14 octombrie 2022</w:t>
      </w:r>
      <w:r w:rsidR="00BC3F68">
        <w:rPr>
          <w:rFonts w:eastAsia="Times New Roman"/>
          <w:bCs/>
          <w:sz w:val="24"/>
          <w:szCs w:val="24"/>
        </w:rPr>
        <w:t>, ora.09.00,</w:t>
      </w:r>
      <w:r w:rsidR="001D7F70">
        <w:rPr>
          <w:rFonts w:eastAsia="Times New Roman"/>
          <w:bCs/>
          <w:sz w:val="24"/>
          <w:szCs w:val="24"/>
        </w:rPr>
        <w:t xml:space="preserve"> in urmatoarele locatii:</w:t>
      </w:r>
    </w:p>
    <w:p w:rsidR="00EC0BD8" w:rsidRDefault="001D7F70" w:rsidP="001D7F7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 w:val="24"/>
          <w:szCs w:val="24"/>
        </w:rPr>
      </w:pPr>
      <w:r>
        <w:rPr>
          <w:rFonts w:eastAsia="Times New Roman"/>
          <w:bCs/>
          <w:sz w:val="24"/>
          <w:szCs w:val="24"/>
        </w:rPr>
        <w:t>Alexandria- Sala Polivalenta;</w:t>
      </w:r>
    </w:p>
    <w:p w:rsidR="001D7F70" w:rsidRDefault="001D7F70" w:rsidP="001D7F7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 w:val="24"/>
          <w:szCs w:val="24"/>
        </w:rPr>
      </w:pPr>
      <w:r>
        <w:rPr>
          <w:rFonts w:eastAsia="Times New Roman"/>
          <w:bCs/>
          <w:sz w:val="24"/>
          <w:szCs w:val="24"/>
        </w:rPr>
        <w:t>Rosiori de Vede – sediul Al din Str. Dunarii, Bl. D4, Etaj.1;</w:t>
      </w:r>
    </w:p>
    <w:p w:rsidR="001D7F70" w:rsidRPr="001D7F70" w:rsidRDefault="001D7F70" w:rsidP="001D7F7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 w:val="24"/>
          <w:szCs w:val="24"/>
        </w:rPr>
      </w:pPr>
      <w:r>
        <w:rPr>
          <w:rFonts w:eastAsia="Times New Roman"/>
          <w:bCs/>
          <w:sz w:val="24"/>
          <w:szCs w:val="24"/>
        </w:rPr>
        <w:t>Turnu Magurele – sediul AL din Str. Elena Cuza Voda, nr.12;</w:t>
      </w:r>
    </w:p>
    <w:p w:rsidR="001D7F70" w:rsidRDefault="001D7F70" w:rsidP="001D7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rPr>
      </w:pPr>
    </w:p>
    <w:p w:rsidR="001D7F70" w:rsidRDefault="001D7F70" w:rsidP="001D7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rPr>
      </w:pPr>
      <w:r w:rsidRPr="001D7F70">
        <w:rPr>
          <w:rFonts w:eastAsia="Times New Roman"/>
          <w:bCs/>
          <w:sz w:val="24"/>
          <w:szCs w:val="24"/>
        </w:rPr>
        <w:t xml:space="preserve">Bursa locurilor de muncă pentru absolvenți reprezintă o oportunitate de a cunoaște mai bine piața muncii, ofertele de locuri de muncă, pentru ca aceștia să poată alege un loc de muncă conform pregătirii lor profesionale sau să se informeze despre ocupațiile cu posibilități mai mari de angajare pe termen mediu și lung. </w:t>
      </w:r>
    </w:p>
    <w:p w:rsidR="001D7F70" w:rsidRDefault="001D7F70" w:rsidP="001D7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rPr>
      </w:pPr>
    </w:p>
    <w:p w:rsidR="00EC0BD8" w:rsidRDefault="00C82C8C" w:rsidP="00EC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rPr>
      </w:pPr>
      <w:r w:rsidRPr="00C82C8C">
        <w:rPr>
          <w:rFonts w:eastAsia="Times New Roman"/>
          <w:bCs/>
          <w:sz w:val="24"/>
          <w:szCs w:val="24"/>
        </w:rPr>
        <w:t>La acest eveniment, pot participa și celelalte categorii de persoane care nu au loc de muncă sau care doresc schimbarea acestuia.</w:t>
      </w:r>
    </w:p>
    <w:p w:rsidR="001D7F70" w:rsidRDefault="001D7F70" w:rsidP="00EC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rPr>
      </w:pPr>
    </w:p>
    <w:p w:rsidR="001D7F70" w:rsidRDefault="001D7F70" w:rsidP="00EC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rPr>
      </w:pPr>
      <w:r>
        <w:rPr>
          <w:rFonts w:eastAsia="Times New Roman"/>
          <w:bCs/>
          <w:sz w:val="24"/>
          <w:szCs w:val="24"/>
        </w:rPr>
        <w:t xml:space="preserve">In cadrul acestui eveniment tinerii absolventi vor fi sprijiniti </w:t>
      </w:r>
      <w:r w:rsidRPr="001D7F70">
        <w:rPr>
          <w:rFonts w:eastAsia="Times New Roman"/>
          <w:bCs/>
          <w:sz w:val="24"/>
          <w:szCs w:val="24"/>
        </w:rPr>
        <w:t>in vederea inceperii unei cariere</w:t>
      </w:r>
      <w:r>
        <w:rPr>
          <w:rFonts w:eastAsia="Times New Roman"/>
          <w:bCs/>
          <w:sz w:val="24"/>
          <w:szCs w:val="24"/>
        </w:rPr>
        <w:t xml:space="preserve"> prin acordarea de servicii personalizate: </w:t>
      </w:r>
      <w:r w:rsidRPr="001D7F70">
        <w:rPr>
          <w:rFonts w:eastAsia="Times New Roman"/>
          <w:bCs/>
          <w:sz w:val="24"/>
          <w:szCs w:val="24"/>
        </w:rPr>
        <w:t>informare, consiliere, mediere, programe de formare profesionala</w:t>
      </w:r>
      <w:r>
        <w:rPr>
          <w:rFonts w:eastAsia="Times New Roman"/>
          <w:bCs/>
          <w:sz w:val="24"/>
          <w:szCs w:val="24"/>
        </w:rPr>
        <w:t>.</w:t>
      </w:r>
    </w:p>
    <w:p w:rsidR="001D7F70" w:rsidRDefault="001D7F70" w:rsidP="00EC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rPr>
      </w:pPr>
    </w:p>
    <w:p w:rsidR="001D7F70" w:rsidRDefault="001D7F70" w:rsidP="00EC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bCs/>
          <w:sz w:val="24"/>
          <w:szCs w:val="24"/>
        </w:rPr>
      </w:pPr>
      <w:r>
        <w:rPr>
          <w:rFonts w:eastAsia="Times New Roman"/>
          <w:bCs/>
          <w:sz w:val="24"/>
          <w:szCs w:val="24"/>
        </w:rPr>
        <w:t>Totodata vor avea loc sesiuni de informare de catre experti A.J.O.F.M Teleorman</w:t>
      </w:r>
      <w:r w:rsidR="00BC3F68">
        <w:rPr>
          <w:rFonts w:eastAsia="Times New Roman"/>
          <w:bCs/>
          <w:sz w:val="24"/>
          <w:szCs w:val="24"/>
        </w:rPr>
        <w:t>,</w:t>
      </w:r>
      <w:bookmarkStart w:id="0" w:name="_GoBack"/>
      <w:bookmarkEnd w:id="0"/>
      <w:r>
        <w:rPr>
          <w:rFonts w:eastAsia="Times New Roman"/>
          <w:bCs/>
          <w:sz w:val="24"/>
          <w:szCs w:val="24"/>
        </w:rPr>
        <w:t xml:space="preserve"> implicati in proiectele implementate de catre institutia noastra: </w:t>
      </w:r>
      <w:r w:rsidRPr="001D7F70">
        <w:rPr>
          <w:rFonts w:eastAsia="Times New Roman"/>
          <w:bCs/>
          <w:sz w:val="24"/>
          <w:szCs w:val="24"/>
        </w:rPr>
        <w:t>Facilitarea insertiei pe piata muncii a persoanelor cu dizabilitati</w:t>
      </w:r>
      <w:r>
        <w:rPr>
          <w:rFonts w:eastAsia="Times New Roman"/>
          <w:bCs/>
          <w:sz w:val="24"/>
          <w:szCs w:val="24"/>
        </w:rPr>
        <w:t>,</w:t>
      </w:r>
      <w:r w:rsidRPr="001D7F70">
        <w:t xml:space="preserve"> </w:t>
      </w:r>
      <w:r w:rsidRPr="001D7F70">
        <w:rPr>
          <w:rFonts w:eastAsia="Times New Roman"/>
          <w:bCs/>
          <w:sz w:val="24"/>
          <w:szCs w:val="24"/>
        </w:rPr>
        <w:t xml:space="preserve">Relatia SPO cu angajatorii </w:t>
      </w:r>
      <w:r>
        <w:rPr>
          <w:rFonts w:eastAsia="Times New Roman"/>
          <w:bCs/>
          <w:sz w:val="24"/>
          <w:szCs w:val="24"/>
        </w:rPr>
        <w:t>–</w:t>
      </w:r>
      <w:r w:rsidRPr="001D7F70">
        <w:rPr>
          <w:rFonts w:eastAsia="Times New Roman"/>
          <w:bCs/>
          <w:sz w:val="24"/>
          <w:szCs w:val="24"/>
        </w:rPr>
        <w:t xml:space="preserve"> eSPOR</w:t>
      </w:r>
      <w:r>
        <w:rPr>
          <w:rFonts w:eastAsia="Times New Roman"/>
          <w:bCs/>
          <w:sz w:val="24"/>
          <w:szCs w:val="24"/>
        </w:rPr>
        <w:t xml:space="preserve">, </w:t>
      </w:r>
      <w:r w:rsidRPr="001D7F70">
        <w:rPr>
          <w:rFonts w:eastAsia="Times New Roman"/>
          <w:bCs/>
          <w:sz w:val="24"/>
          <w:szCs w:val="24"/>
        </w:rPr>
        <w:t>”OPORTUNITATI PENTRU TINERII NEET’s” DIN REGIUNEA SUD MUNTENIA</w:t>
      </w:r>
      <w:r>
        <w:rPr>
          <w:rFonts w:eastAsia="Times New Roman"/>
          <w:bCs/>
          <w:sz w:val="24"/>
          <w:szCs w:val="24"/>
        </w:rPr>
        <w:t xml:space="preserve">, </w:t>
      </w:r>
      <w:r w:rsidRPr="001D7F70">
        <w:rPr>
          <w:rFonts w:eastAsia="Times New Roman"/>
          <w:bCs/>
          <w:sz w:val="24"/>
          <w:szCs w:val="24"/>
        </w:rPr>
        <w:t>AgeNT – Agentia pentru Tinerii NEETS</w:t>
      </w:r>
      <w:r>
        <w:rPr>
          <w:rFonts w:eastAsia="Times New Roman"/>
          <w:bCs/>
          <w:sz w:val="24"/>
          <w:szCs w:val="24"/>
        </w:rPr>
        <w:t>.</w:t>
      </w:r>
    </w:p>
    <w:p w:rsidR="00C82C8C" w:rsidRDefault="00C82C8C" w:rsidP="00EC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sz w:val="24"/>
          <w:szCs w:val="24"/>
        </w:rPr>
      </w:pPr>
    </w:p>
    <w:p w:rsidR="00B415B6" w:rsidRPr="00EC0BD8" w:rsidRDefault="00EC0BD8" w:rsidP="007F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sz w:val="24"/>
          <w:szCs w:val="24"/>
        </w:rPr>
      </w:pPr>
      <w:r w:rsidRPr="00EC0BD8">
        <w:rPr>
          <w:rFonts w:eastAsia="Times New Roman"/>
          <w:sz w:val="24"/>
          <w:szCs w:val="24"/>
        </w:rPr>
        <w:t xml:space="preserve">Agenţii economici care doresc sã participe sunt aşteptaţi sã se adreseze Agenției Județene pentru Ocuparea Forței de Muncă </w:t>
      </w:r>
      <w:r w:rsidR="00C82C8C">
        <w:rPr>
          <w:rFonts w:eastAsia="Times New Roman"/>
          <w:sz w:val="24"/>
          <w:szCs w:val="24"/>
        </w:rPr>
        <w:t xml:space="preserve">Teleorman </w:t>
      </w:r>
      <w:r w:rsidRPr="00EC0BD8">
        <w:rPr>
          <w:rFonts w:eastAsia="Times New Roman"/>
          <w:sz w:val="24"/>
          <w:szCs w:val="24"/>
        </w:rPr>
        <w:t xml:space="preserve">din </w:t>
      </w:r>
      <w:r>
        <w:rPr>
          <w:rFonts w:eastAsia="Times New Roman"/>
          <w:sz w:val="24"/>
          <w:szCs w:val="24"/>
        </w:rPr>
        <w:t>Alexandria</w:t>
      </w:r>
      <w:r w:rsidRPr="00EC0BD8">
        <w:rPr>
          <w:rFonts w:eastAsia="Times New Roman"/>
          <w:sz w:val="24"/>
          <w:szCs w:val="24"/>
        </w:rPr>
        <w:t xml:space="preserve">, de pe strada </w:t>
      </w:r>
      <w:r w:rsidR="00C82C8C">
        <w:rPr>
          <w:rFonts w:eastAsia="Times New Roman"/>
          <w:sz w:val="24"/>
          <w:szCs w:val="24"/>
        </w:rPr>
        <w:t>Dunarii, nr. 1</w:t>
      </w:r>
      <w:r w:rsidRPr="00EC0BD8">
        <w:rPr>
          <w:rFonts w:eastAsia="Times New Roman"/>
          <w:sz w:val="24"/>
          <w:szCs w:val="24"/>
        </w:rPr>
        <w:t xml:space="preserve">, telefon: </w:t>
      </w:r>
      <w:r w:rsidR="00C82C8C">
        <w:rPr>
          <w:rFonts w:eastAsia="Times New Roman"/>
          <w:sz w:val="24"/>
          <w:szCs w:val="24"/>
        </w:rPr>
        <w:t>0247/310155 interior 101</w:t>
      </w:r>
      <w:r w:rsidRPr="00EC0BD8">
        <w:rPr>
          <w:rFonts w:eastAsia="Times New Roman"/>
          <w:sz w:val="24"/>
          <w:szCs w:val="24"/>
        </w:rPr>
        <w:t xml:space="preserve"> sau prin email, la adresa </w:t>
      </w:r>
      <w:hyperlink r:id="rId9" w:history="1">
        <w:r w:rsidR="00C82C8C" w:rsidRPr="00B76872">
          <w:rPr>
            <w:rStyle w:val="Hyperlink"/>
            <w:rFonts w:eastAsia="Times New Roman"/>
            <w:sz w:val="24"/>
            <w:szCs w:val="24"/>
          </w:rPr>
          <w:t>ajofm.tr@anofm.gov.ro</w:t>
        </w:r>
      </w:hyperlink>
      <w:r w:rsidRPr="00EC0BD8">
        <w:rPr>
          <w:rFonts w:eastAsia="Times New Roman"/>
          <w:sz w:val="24"/>
          <w:szCs w:val="24"/>
        </w:rPr>
        <w:t xml:space="preserve">, persoana de contact </w:t>
      </w:r>
      <w:r w:rsidR="00C82C8C">
        <w:rPr>
          <w:rFonts w:eastAsia="Times New Roman"/>
          <w:sz w:val="24"/>
          <w:szCs w:val="24"/>
        </w:rPr>
        <w:t>Achim Caranica Mariean</w:t>
      </w:r>
      <w:r w:rsidRPr="00EC0BD8">
        <w:rPr>
          <w:rFonts w:eastAsia="Times New Roman"/>
          <w:sz w:val="24"/>
          <w:szCs w:val="24"/>
        </w:rPr>
        <w:t>.</w:t>
      </w:r>
    </w:p>
    <w:p w:rsidR="00556D16" w:rsidRDefault="00556D16" w:rsidP="001E3F40">
      <w:pPr>
        <w:ind w:left="0"/>
      </w:pPr>
    </w:p>
    <w:p w:rsidR="00C82C8C" w:rsidRDefault="00C82C8C" w:rsidP="001E3F40">
      <w:pPr>
        <w:ind w:left="0"/>
      </w:pPr>
    </w:p>
    <w:p w:rsidR="0064672F" w:rsidRDefault="001E3F40" w:rsidP="001E3F40">
      <w:pPr>
        <w:ind w:left="0"/>
      </w:pPr>
      <w:r>
        <w:t xml:space="preserve">DIRECTOR EXECUTIV    </w:t>
      </w:r>
      <w:r>
        <w:tab/>
      </w:r>
      <w:r>
        <w:tab/>
      </w:r>
      <w:r>
        <w:tab/>
      </w:r>
      <w:r>
        <w:tab/>
      </w:r>
    </w:p>
    <w:p w:rsidR="008457B8" w:rsidRDefault="001E3F40" w:rsidP="001E3F40">
      <w:pPr>
        <w:ind w:left="0"/>
      </w:pPr>
      <w:r>
        <w:t xml:space="preserve">OPREA NELU IONEL           </w:t>
      </w:r>
      <w:r>
        <w:tab/>
      </w:r>
      <w:r>
        <w:tab/>
      </w:r>
      <w:r>
        <w:tab/>
      </w:r>
      <w:r>
        <w:tab/>
      </w:r>
      <w:r>
        <w:tab/>
      </w:r>
      <w:r>
        <w:tab/>
      </w:r>
    </w:p>
    <w:p w:rsidR="00C82C8C" w:rsidRDefault="00C82C8C" w:rsidP="00556D16">
      <w:pPr>
        <w:ind w:left="5040" w:firstLine="720"/>
      </w:pPr>
    </w:p>
    <w:p w:rsidR="00556D16" w:rsidRDefault="001E3F40" w:rsidP="00556D16">
      <w:pPr>
        <w:ind w:left="5040" w:firstLine="720"/>
      </w:pPr>
      <w:r>
        <w:t>Intocmit</w:t>
      </w:r>
    </w:p>
    <w:p w:rsidR="001E3F40" w:rsidRDefault="008457B8" w:rsidP="00556D16">
      <w:pPr>
        <w:ind w:left="4320" w:firstLine="720"/>
      </w:pPr>
      <w:r>
        <w:t>Cirjan-Marinescu Mihaela</w:t>
      </w:r>
    </w:p>
    <w:sectPr w:rsidR="001E3F40" w:rsidSect="0081589B">
      <w:headerReference w:type="default" r:id="rId10"/>
      <w:footerReference w:type="default" r:id="rId11"/>
      <w:headerReference w:type="first" r:id="rId12"/>
      <w:footerReference w:type="first" r:id="rId13"/>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08" w:rsidRDefault="00E93208" w:rsidP="00CD5B3B">
      <w:r>
        <w:separator/>
      </w:r>
    </w:p>
  </w:endnote>
  <w:endnote w:type="continuationSeparator" w:id="0">
    <w:p w:rsidR="00E93208" w:rsidRDefault="00E9320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556A1A" w:rsidRPr="00556A1A" w:rsidRDefault="00203C09" w:rsidP="00556A1A">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6E99CCD6" wp14:editId="1D54148C">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1CA9C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r w:rsidR="00556A1A" w:rsidRPr="00556A1A">
              <w:t xml:space="preserve"> </w:t>
            </w:r>
            <w:r w:rsidR="00556A1A" w:rsidRPr="00556A1A">
              <w:rPr>
                <w:sz w:val="14"/>
                <w:szCs w:val="14"/>
                <w:lang w:val="ro-RO"/>
              </w:rPr>
              <w:t>AGENŢIA JUDEŢEANĂ PENTRU OCUPAREA FORŢEI DE MUNCĂ TELEORMAN</w:t>
            </w:r>
            <w:r w:rsidR="00556A1A" w:rsidRPr="00556A1A">
              <w:rPr>
                <w:sz w:val="14"/>
                <w:szCs w:val="14"/>
                <w:lang w:val="ro-RO"/>
              </w:rPr>
              <w:tab/>
            </w:r>
            <w:r w:rsidR="00556A1A" w:rsidRPr="00556A1A">
              <w:rPr>
                <w:sz w:val="14"/>
                <w:szCs w:val="14"/>
                <w:lang w:val="ro-RO"/>
              </w:rPr>
              <w:tab/>
            </w:r>
            <w:r w:rsidR="00556A1A" w:rsidRPr="00556A1A">
              <w:rPr>
                <w:sz w:val="14"/>
                <w:szCs w:val="14"/>
                <w:lang w:val="ro-RO"/>
              </w:rPr>
              <w:tab/>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Operator de date cu caracter personal nr. 551</w:t>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Str. Dunării, nr. 1, Alexandria</w:t>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Tel.: +4 0247 310 155; +4 0247 312 944; +4 0247 315 915; Fax: +4 0247 311 164</w:t>
            </w:r>
          </w:p>
          <w:p w:rsidR="00556A1A" w:rsidRPr="00556A1A" w:rsidRDefault="00556A1A" w:rsidP="00556A1A">
            <w:pPr>
              <w:pStyle w:val="Footer"/>
              <w:spacing w:after="0" w:line="240" w:lineRule="auto"/>
              <w:ind w:left="0"/>
              <w:rPr>
                <w:sz w:val="14"/>
                <w:szCs w:val="14"/>
                <w:lang w:val="ro-RO"/>
              </w:rPr>
            </w:pPr>
            <w:r w:rsidRPr="00556A1A">
              <w:rPr>
                <w:sz w:val="14"/>
                <w:szCs w:val="14"/>
                <w:lang w:val="ro-RO"/>
              </w:rPr>
              <w:t>e-mail: ajofm@tr.anofm.ro;</w:t>
            </w:r>
          </w:p>
          <w:p w:rsidR="002C59E9" w:rsidRPr="0081589B" w:rsidRDefault="00556A1A" w:rsidP="00556A1A">
            <w:pPr>
              <w:pStyle w:val="Footer"/>
              <w:spacing w:after="0" w:line="240" w:lineRule="auto"/>
              <w:ind w:left="0"/>
            </w:pPr>
            <w:r w:rsidRPr="00556A1A">
              <w:rPr>
                <w:sz w:val="14"/>
                <w:szCs w:val="14"/>
                <w:lang w:val="ro-RO"/>
              </w:rPr>
              <w:t>https://www.anofm.ro/index.html?agentie=Teleorman</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5" w:rsidRPr="000117C7" w:rsidRDefault="00CA4F45" w:rsidP="00CA4F45">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CA4F45" w:rsidRPr="000117C7" w:rsidRDefault="00CA4F45" w:rsidP="00CA4F45">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A4F45" w:rsidRDefault="00CA4F45" w:rsidP="00CA4F45">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2D5C2E">
        <w:rPr>
          <w:rStyle w:val="Hyperlink"/>
          <w:sz w:val="14"/>
          <w:szCs w:val="14"/>
          <w:lang w:val="ro-RO"/>
        </w:rPr>
        <w:t>ajofm@tr.anofm.ro</w:t>
      </w:r>
    </w:hyperlink>
    <w:r w:rsidRPr="000117C7">
      <w:rPr>
        <w:sz w:val="14"/>
        <w:szCs w:val="14"/>
        <w:u w:val="single"/>
        <w:lang w:val="ro-RO"/>
      </w:rPr>
      <w:t>;</w:t>
    </w:r>
  </w:p>
  <w:p w:rsidR="00CA4F45" w:rsidRDefault="00CA4F45" w:rsidP="00CA4F45">
    <w:pPr>
      <w:pStyle w:val="Footer"/>
      <w:spacing w:after="0" w:line="240" w:lineRule="auto"/>
      <w:ind w:left="0"/>
      <w:rPr>
        <w:sz w:val="14"/>
        <w:szCs w:val="14"/>
      </w:rPr>
    </w:pPr>
    <w:r>
      <w:rPr>
        <w:sz w:val="14"/>
        <w:szCs w:val="14"/>
        <w:lang w:val="ro-RO"/>
      </w:rPr>
      <w:t>https://www.anofm.ro/index.html?agentie=Teleorman</w:t>
    </w:r>
  </w:p>
  <w:p w:rsidR="00CA4F45" w:rsidRPr="000117C7" w:rsidRDefault="00CA4F45" w:rsidP="00CA4F45">
    <w:pPr>
      <w:tabs>
        <w:tab w:val="center" w:pos="4320"/>
        <w:tab w:val="right" w:pos="8640"/>
      </w:tabs>
      <w:spacing w:after="0" w:line="240" w:lineRule="auto"/>
      <w:ind w:left="1134"/>
      <w:rPr>
        <w:sz w:val="14"/>
        <w:szCs w:val="14"/>
        <w:u w:val="single"/>
        <w:lang w:val="ro-RO"/>
      </w:rPr>
    </w:pPr>
  </w:p>
  <w:p w:rsidR="00CA4F45" w:rsidRDefault="00CA4F45" w:rsidP="00CA4F45">
    <w:pPr>
      <w:pStyle w:val="Footer"/>
      <w:rPr>
        <w:sz w:val="14"/>
        <w:szCs w:val="14"/>
      </w:rPr>
    </w:pPr>
  </w:p>
  <w:p w:rsidR="003D5A60" w:rsidRPr="00357B90" w:rsidRDefault="003D5A60" w:rsidP="0035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08" w:rsidRDefault="00E93208" w:rsidP="00CD5B3B">
      <w:r>
        <w:separator/>
      </w:r>
    </w:p>
  </w:footnote>
  <w:footnote w:type="continuationSeparator" w:id="0">
    <w:p w:rsidR="00E93208" w:rsidRDefault="00E9320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69923D9C" wp14:editId="2A52684F">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1332F8" w:rsidTr="006A0169">
      <w:tc>
        <w:tcPr>
          <w:tcW w:w="8647" w:type="dxa"/>
          <w:shd w:val="clear" w:color="auto" w:fill="auto"/>
        </w:tcPr>
        <w:p w:rsidR="001332F8" w:rsidRPr="00B44471" w:rsidRDefault="001332F8" w:rsidP="006A0169">
          <w:pPr>
            <w:pStyle w:val="MediumGrid21"/>
            <w:rPr>
              <w:lang w:val="ro-RO"/>
            </w:rPr>
          </w:pPr>
          <w:r>
            <w:rPr>
              <w:noProof/>
            </w:rPr>
            <w:drawing>
              <wp:inline distT="0" distB="0" distL="0" distR="0" wp14:anchorId="43AE1718" wp14:editId="08B8DDBF">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1332F8" w:rsidRDefault="001332F8" w:rsidP="006A0169">
          <w:pPr>
            <w:pStyle w:val="MediumGrid21"/>
            <w:jc w:val="right"/>
          </w:pPr>
          <w:r>
            <w:rPr>
              <w:noProof/>
            </w:rPr>
            <w:drawing>
              <wp:anchor distT="0" distB="0" distL="114300" distR="114300" simplePos="0" relativeHeight="251661312" behindDoc="0" locked="0" layoutInCell="1" allowOverlap="1" wp14:anchorId="45B06C93" wp14:editId="1C421287">
                <wp:simplePos x="0" y="0"/>
                <wp:positionH relativeFrom="column">
                  <wp:posOffset>217805</wp:posOffset>
                </wp:positionH>
                <wp:positionV relativeFrom="paragraph">
                  <wp:posOffset>15240</wp:posOffset>
                </wp:positionV>
                <wp:extent cx="1038225" cy="501015"/>
                <wp:effectExtent l="0" t="0" r="9525" b="0"/>
                <wp:wrapNone/>
                <wp:docPr id="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4695"/>
    <w:multiLevelType w:val="hybridMultilevel"/>
    <w:tmpl w:val="E8DCF1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1F2A"/>
    <w:rsid w:val="00011077"/>
    <w:rsid w:val="000270BE"/>
    <w:rsid w:val="00030DCB"/>
    <w:rsid w:val="000373AF"/>
    <w:rsid w:val="00040B99"/>
    <w:rsid w:val="00042E51"/>
    <w:rsid w:val="00061610"/>
    <w:rsid w:val="00061C2F"/>
    <w:rsid w:val="00063F66"/>
    <w:rsid w:val="0007474B"/>
    <w:rsid w:val="000832EB"/>
    <w:rsid w:val="000841C4"/>
    <w:rsid w:val="000A6335"/>
    <w:rsid w:val="000B4214"/>
    <w:rsid w:val="000B5FD0"/>
    <w:rsid w:val="000E19B6"/>
    <w:rsid w:val="000F4498"/>
    <w:rsid w:val="000F688A"/>
    <w:rsid w:val="00100F36"/>
    <w:rsid w:val="00110666"/>
    <w:rsid w:val="001332F8"/>
    <w:rsid w:val="001368D9"/>
    <w:rsid w:val="001402E1"/>
    <w:rsid w:val="00142BC4"/>
    <w:rsid w:val="001662D5"/>
    <w:rsid w:val="001710DA"/>
    <w:rsid w:val="00175BA3"/>
    <w:rsid w:val="00181E27"/>
    <w:rsid w:val="001A6344"/>
    <w:rsid w:val="001A693E"/>
    <w:rsid w:val="001B7C0D"/>
    <w:rsid w:val="001C7CD3"/>
    <w:rsid w:val="001D7F70"/>
    <w:rsid w:val="001E3F40"/>
    <w:rsid w:val="001F3002"/>
    <w:rsid w:val="001F4FE3"/>
    <w:rsid w:val="00203C09"/>
    <w:rsid w:val="00211A58"/>
    <w:rsid w:val="0021532B"/>
    <w:rsid w:val="00232EC1"/>
    <w:rsid w:val="00240255"/>
    <w:rsid w:val="00250685"/>
    <w:rsid w:val="002673A1"/>
    <w:rsid w:val="00284B95"/>
    <w:rsid w:val="00296552"/>
    <w:rsid w:val="002A5742"/>
    <w:rsid w:val="002C4224"/>
    <w:rsid w:val="002C59E9"/>
    <w:rsid w:val="002D1FCE"/>
    <w:rsid w:val="002E6520"/>
    <w:rsid w:val="002F6FE7"/>
    <w:rsid w:val="002F7760"/>
    <w:rsid w:val="003070E3"/>
    <w:rsid w:val="00307E51"/>
    <w:rsid w:val="003134B0"/>
    <w:rsid w:val="0031361D"/>
    <w:rsid w:val="00316C97"/>
    <w:rsid w:val="00350433"/>
    <w:rsid w:val="00350745"/>
    <w:rsid w:val="00354247"/>
    <w:rsid w:val="00357B90"/>
    <w:rsid w:val="003622AE"/>
    <w:rsid w:val="00364525"/>
    <w:rsid w:val="00374B8E"/>
    <w:rsid w:val="003759D3"/>
    <w:rsid w:val="00395093"/>
    <w:rsid w:val="003B0BEB"/>
    <w:rsid w:val="003B6E86"/>
    <w:rsid w:val="003D0E8F"/>
    <w:rsid w:val="003D5A60"/>
    <w:rsid w:val="003F2797"/>
    <w:rsid w:val="003F5082"/>
    <w:rsid w:val="00416051"/>
    <w:rsid w:val="00427C17"/>
    <w:rsid w:val="00431263"/>
    <w:rsid w:val="00441014"/>
    <w:rsid w:val="00441E15"/>
    <w:rsid w:val="00443AE8"/>
    <w:rsid w:val="00443E98"/>
    <w:rsid w:val="004448B3"/>
    <w:rsid w:val="004470E4"/>
    <w:rsid w:val="004510F7"/>
    <w:rsid w:val="00451AD0"/>
    <w:rsid w:val="004714D6"/>
    <w:rsid w:val="0047745D"/>
    <w:rsid w:val="00480A0C"/>
    <w:rsid w:val="00481475"/>
    <w:rsid w:val="0048440D"/>
    <w:rsid w:val="00484F33"/>
    <w:rsid w:val="00493AD5"/>
    <w:rsid w:val="004D5F89"/>
    <w:rsid w:val="004E3CBB"/>
    <w:rsid w:val="004F1B8D"/>
    <w:rsid w:val="005044F5"/>
    <w:rsid w:val="0050639D"/>
    <w:rsid w:val="00511D6E"/>
    <w:rsid w:val="0051391D"/>
    <w:rsid w:val="0052479B"/>
    <w:rsid w:val="00531FAF"/>
    <w:rsid w:val="0054453C"/>
    <w:rsid w:val="0055428E"/>
    <w:rsid w:val="00556A1A"/>
    <w:rsid w:val="00556D16"/>
    <w:rsid w:val="00565DFC"/>
    <w:rsid w:val="005709BF"/>
    <w:rsid w:val="00572475"/>
    <w:rsid w:val="0057501B"/>
    <w:rsid w:val="00596228"/>
    <w:rsid w:val="005A0010"/>
    <w:rsid w:val="005A2F05"/>
    <w:rsid w:val="005A36DF"/>
    <w:rsid w:val="005B0684"/>
    <w:rsid w:val="005B7455"/>
    <w:rsid w:val="005C3FE7"/>
    <w:rsid w:val="005D62CE"/>
    <w:rsid w:val="005E3FB5"/>
    <w:rsid w:val="005E564B"/>
    <w:rsid w:val="005E6FFA"/>
    <w:rsid w:val="005F3292"/>
    <w:rsid w:val="005F55B8"/>
    <w:rsid w:val="00603C8E"/>
    <w:rsid w:val="006224F4"/>
    <w:rsid w:val="00626690"/>
    <w:rsid w:val="00643F36"/>
    <w:rsid w:val="0064672F"/>
    <w:rsid w:val="006579C6"/>
    <w:rsid w:val="00666FEB"/>
    <w:rsid w:val="0066784B"/>
    <w:rsid w:val="00692559"/>
    <w:rsid w:val="0069783F"/>
    <w:rsid w:val="006A263E"/>
    <w:rsid w:val="006A4C8A"/>
    <w:rsid w:val="006B528B"/>
    <w:rsid w:val="006C2555"/>
    <w:rsid w:val="006C3A1B"/>
    <w:rsid w:val="006D6036"/>
    <w:rsid w:val="006E1F27"/>
    <w:rsid w:val="006E34C0"/>
    <w:rsid w:val="006E4BDA"/>
    <w:rsid w:val="00704CE3"/>
    <w:rsid w:val="00706D25"/>
    <w:rsid w:val="00707D73"/>
    <w:rsid w:val="007210DF"/>
    <w:rsid w:val="00722BEC"/>
    <w:rsid w:val="007322B0"/>
    <w:rsid w:val="00745803"/>
    <w:rsid w:val="00753804"/>
    <w:rsid w:val="00755172"/>
    <w:rsid w:val="00764B06"/>
    <w:rsid w:val="00766E0E"/>
    <w:rsid w:val="00773EAA"/>
    <w:rsid w:val="00775D76"/>
    <w:rsid w:val="007914E2"/>
    <w:rsid w:val="0079777D"/>
    <w:rsid w:val="007A461C"/>
    <w:rsid w:val="007B005F"/>
    <w:rsid w:val="007B1EE5"/>
    <w:rsid w:val="007B67CF"/>
    <w:rsid w:val="007C08FD"/>
    <w:rsid w:val="007C1EDA"/>
    <w:rsid w:val="007C2EBA"/>
    <w:rsid w:val="007C302F"/>
    <w:rsid w:val="007C5683"/>
    <w:rsid w:val="007F3DAD"/>
    <w:rsid w:val="007F572D"/>
    <w:rsid w:val="008000C0"/>
    <w:rsid w:val="008014BD"/>
    <w:rsid w:val="0080611A"/>
    <w:rsid w:val="008063AB"/>
    <w:rsid w:val="00807C0A"/>
    <w:rsid w:val="0081302F"/>
    <w:rsid w:val="00814251"/>
    <w:rsid w:val="0081547E"/>
    <w:rsid w:val="0081589B"/>
    <w:rsid w:val="0083206B"/>
    <w:rsid w:val="008427A3"/>
    <w:rsid w:val="008457B8"/>
    <w:rsid w:val="008460C5"/>
    <w:rsid w:val="00846443"/>
    <w:rsid w:val="0084701C"/>
    <w:rsid w:val="00857310"/>
    <w:rsid w:val="008636F8"/>
    <w:rsid w:val="008653B1"/>
    <w:rsid w:val="00872110"/>
    <w:rsid w:val="0088087B"/>
    <w:rsid w:val="0088681B"/>
    <w:rsid w:val="00887484"/>
    <w:rsid w:val="00896CE2"/>
    <w:rsid w:val="008A0FDC"/>
    <w:rsid w:val="008A26A3"/>
    <w:rsid w:val="008A2AC0"/>
    <w:rsid w:val="008A53D1"/>
    <w:rsid w:val="008C4503"/>
    <w:rsid w:val="008C4AC0"/>
    <w:rsid w:val="008E3011"/>
    <w:rsid w:val="009003BC"/>
    <w:rsid w:val="00903C23"/>
    <w:rsid w:val="00904EDE"/>
    <w:rsid w:val="00905922"/>
    <w:rsid w:val="00915096"/>
    <w:rsid w:val="00916FD9"/>
    <w:rsid w:val="00921A76"/>
    <w:rsid w:val="0092782C"/>
    <w:rsid w:val="009312CC"/>
    <w:rsid w:val="00931B51"/>
    <w:rsid w:val="00944611"/>
    <w:rsid w:val="009462B7"/>
    <w:rsid w:val="009508C1"/>
    <w:rsid w:val="00952F9C"/>
    <w:rsid w:val="00967BED"/>
    <w:rsid w:val="00975AC4"/>
    <w:rsid w:val="0098797A"/>
    <w:rsid w:val="00996BB5"/>
    <w:rsid w:val="009B090D"/>
    <w:rsid w:val="009B7A96"/>
    <w:rsid w:val="009C08D4"/>
    <w:rsid w:val="009C1392"/>
    <w:rsid w:val="009D1365"/>
    <w:rsid w:val="00A0659C"/>
    <w:rsid w:val="00A11F5B"/>
    <w:rsid w:val="00A23F6B"/>
    <w:rsid w:val="00A3484E"/>
    <w:rsid w:val="00A7188A"/>
    <w:rsid w:val="00A77977"/>
    <w:rsid w:val="00A77F43"/>
    <w:rsid w:val="00A84CF2"/>
    <w:rsid w:val="00AC0850"/>
    <w:rsid w:val="00AC7947"/>
    <w:rsid w:val="00AD4EB3"/>
    <w:rsid w:val="00AE04EC"/>
    <w:rsid w:val="00AE1A44"/>
    <w:rsid w:val="00AE1B6E"/>
    <w:rsid w:val="00AE26B4"/>
    <w:rsid w:val="00B1107E"/>
    <w:rsid w:val="00B13BB4"/>
    <w:rsid w:val="00B17FE9"/>
    <w:rsid w:val="00B32D2A"/>
    <w:rsid w:val="00B415B6"/>
    <w:rsid w:val="00B44471"/>
    <w:rsid w:val="00B45E0F"/>
    <w:rsid w:val="00B47AE8"/>
    <w:rsid w:val="00B54DE2"/>
    <w:rsid w:val="00B63385"/>
    <w:rsid w:val="00BB0966"/>
    <w:rsid w:val="00BB5C4E"/>
    <w:rsid w:val="00BC3F68"/>
    <w:rsid w:val="00BC4789"/>
    <w:rsid w:val="00BC71EE"/>
    <w:rsid w:val="00BE283F"/>
    <w:rsid w:val="00BE7B02"/>
    <w:rsid w:val="00C01B88"/>
    <w:rsid w:val="00C05F49"/>
    <w:rsid w:val="00C13251"/>
    <w:rsid w:val="00C20EF1"/>
    <w:rsid w:val="00C3538E"/>
    <w:rsid w:val="00C37428"/>
    <w:rsid w:val="00C57930"/>
    <w:rsid w:val="00C6554C"/>
    <w:rsid w:val="00C7006B"/>
    <w:rsid w:val="00C70A89"/>
    <w:rsid w:val="00C82C8C"/>
    <w:rsid w:val="00C92DE1"/>
    <w:rsid w:val="00C94CC6"/>
    <w:rsid w:val="00C94CCA"/>
    <w:rsid w:val="00CA3F25"/>
    <w:rsid w:val="00CA4AAB"/>
    <w:rsid w:val="00CA4F45"/>
    <w:rsid w:val="00CB567C"/>
    <w:rsid w:val="00CB59C7"/>
    <w:rsid w:val="00CC348F"/>
    <w:rsid w:val="00CD0C6C"/>
    <w:rsid w:val="00CD0F06"/>
    <w:rsid w:val="00CD5B3B"/>
    <w:rsid w:val="00CE6739"/>
    <w:rsid w:val="00CF6C64"/>
    <w:rsid w:val="00D01207"/>
    <w:rsid w:val="00D03CB0"/>
    <w:rsid w:val="00D040A5"/>
    <w:rsid w:val="00D06E9C"/>
    <w:rsid w:val="00D26ABF"/>
    <w:rsid w:val="00D366E4"/>
    <w:rsid w:val="00D44463"/>
    <w:rsid w:val="00D66D42"/>
    <w:rsid w:val="00D762AA"/>
    <w:rsid w:val="00D814BE"/>
    <w:rsid w:val="00D86F1D"/>
    <w:rsid w:val="00D924DB"/>
    <w:rsid w:val="00D96A31"/>
    <w:rsid w:val="00DA0AAD"/>
    <w:rsid w:val="00DB282C"/>
    <w:rsid w:val="00DE0BB9"/>
    <w:rsid w:val="00DF42F3"/>
    <w:rsid w:val="00E06DB5"/>
    <w:rsid w:val="00E12A21"/>
    <w:rsid w:val="00E13815"/>
    <w:rsid w:val="00E13B9D"/>
    <w:rsid w:val="00E14744"/>
    <w:rsid w:val="00E501DB"/>
    <w:rsid w:val="00E52242"/>
    <w:rsid w:val="00E562FC"/>
    <w:rsid w:val="00E669F3"/>
    <w:rsid w:val="00E76F7F"/>
    <w:rsid w:val="00E771B7"/>
    <w:rsid w:val="00E82324"/>
    <w:rsid w:val="00E90807"/>
    <w:rsid w:val="00E93208"/>
    <w:rsid w:val="00E95569"/>
    <w:rsid w:val="00EA0F6C"/>
    <w:rsid w:val="00EC0BD8"/>
    <w:rsid w:val="00EF0130"/>
    <w:rsid w:val="00EF2E6F"/>
    <w:rsid w:val="00F07C3C"/>
    <w:rsid w:val="00F20FDD"/>
    <w:rsid w:val="00F355BD"/>
    <w:rsid w:val="00F56BA3"/>
    <w:rsid w:val="00F659E6"/>
    <w:rsid w:val="00F67D20"/>
    <w:rsid w:val="00F77807"/>
    <w:rsid w:val="00F94C20"/>
    <w:rsid w:val="00FA4D94"/>
    <w:rsid w:val="00FB539F"/>
    <w:rsid w:val="00FB6D27"/>
    <w:rsid w:val="00FC2E87"/>
    <w:rsid w:val="00FC4284"/>
    <w:rsid w:val="00FC4B49"/>
    <w:rsid w:val="00FC6BBD"/>
    <w:rsid w:val="00FE0A73"/>
    <w:rsid w:val="00FE2F2C"/>
    <w:rsid w:val="00FE5645"/>
    <w:rsid w:val="00FF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1D7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1D7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45794">
      <w:bodyDiv w:val="1"/>
      <w:marLeft w:val="0"/>
      <w:marRight w:val="0"/>
      <w:marTop w:val="0"/>
      <w:marBottom w:val="0"/>
      <w:divBdr>
        <w:top w:val="none" w:sz="0" w:space="0" w:color="auto"/>
        <w:left w:val="none" w:sz="0" w:space="0" w:color="auto"/>
        <w:bottom w:val="none" w:sz="0" w:space="0" w:color="auto"/>
        <w:right w:val="none" w:sz="0" w:space="0" w:color="auto"/>
      </w:divBdr>
    </w:div>
    <w:div w:id="1156726251">
      <w:bodyDiv w:val="1"/>
      <w:marLeft w:val="0"/>
      <w:marRight w:val="0"/>
      <w:marTop w:val="0"/>
      <w:marBottom w:val="0"/>
      <w:divBdr>
        <w:top w:val="none" w:sz="0" w:space="0" w:color="auto"/>
        <w:left w:val="none" w:sz="0" w:space="0" w:color="auto"/>
        <w:bottom w:val="none" w:sz="0" w:space="0" w:color="auto"/>
        <w:right w:val="none" w:sz="0" w:space="0" w:color="auto"/>
      </w:divBdr>
    </w:div>
    <w:div w:id="1258176350">
      <w:bodyDiv w:val="1"/>
      <w:marLeft w:val="0"/>
      <w:marRight w:val="0"/>
      <w:marTop w:val="0"/>
      <w:marBottom w:val="0"/>
      <w:divBdr>
        <w:top w:val="none" w:sz="0" w:space="0" w:color="auto"/>
        <w:left w:val="none" w:sz="0" w:space="0" w:color="auto"/>
        <w:bottom w:val="none" w:sz="0" w:space="0" w:color="auto"/>
        <w:right w:val="none" w:sz="0" w:space="0" w:color="auto"/>
      </w:divBdr>
      <w:divsChild>
        <w:div w:id="99447454">
          <w:marLeft w:val="0"/>
          <w:marRight w:val="0"/>
          <w:marTop w:val="0"/>
          <w:marBottom w:val="0"/>
          <w:divBdr>
            <w:top w:val="none" w:sz="0" w:space="0" w:color="auto"/>
            <w:left w:val="none" w:sz="0" w:space="0" w:color="auto"/>
            <w:bottom w:val="none" w:sz="0" w:space="0" w:color="auto"/>
            <w:right w:val="none" w:sz="0" w:space="0" w:color="auto"/>
          </w:divBdr>
          <w:divsChild>
            <w:div w:id="1806654544">
              <w:marLeft w:val="0"/>
              <w:marRight w:val="0"/>
              <w:marTop w:val="0"/>
              <w:marBottom w:val="0"/>
              <w:divBdr>
                <w:top w:val="none" w:sz="0" w:space="0" w:color="auto"/>
                <w:left w:val="none" w:sz="0" w:space="0" w:color="auto"/>
                <w:bottom w:val="none" w:sz="0" w:space="0" w:color="auto"/>
                <w:right w:val="none" w:sz="0" w:space="0" w:color="auto"/>
              </w:divBdr>
              <w:divsChild>
                <w:div w:id="688021360">
                  <w:marLeft w:val="0"/>
                  <w:marRight w:val="0"/>
                  <w:marTop w:val="0"/>
                  <w:marBottom w:val="0"/>
                  <w:divBdr>
                    <w:top w:val="none" w:sz="0" w:space="0" w:color="auto"/>
                    <w:left w:val="none" w:sz="0" w:space="0" w:color="auto"/>
                    <w:bottom w:val="none" w:sz="0" w:space="0" w:color="auto"/>
                    <w:right w:val="none" w:sz="0" w:space="0" w:color="auto"/>
                  </w:divBdr>
                  <w:divsChild>
                    <w:div w:id="1185363302">
                      <w:marLeft w:val="0"/>
                      <w:marRight w:val="0"/>
                      <w:marTop w:val="0"/>
                      <w:marBottom w:val="0"/>
                      <w:divBdr>
                        <w:top w:val="none" w:sz="0" w:space="0" w:color="auto"/>
                        <w:left w:val="none" w:sz="0" w:space="0" w:color="auto"/>
                        <w:bottom w:val="none" w:sz="0" w:space="0" w:color="auto"/>
                        <w:right w:val="none" w:sz="0" w:space="0" w:color="auto"/>
                      </w:divBdr>
                      <w:divsChild>
                        <w:div w:id="1989245475">
                          <w:marLeft w:val="0"/>
                          <w:marRight w:val="0"/>
                          <w:marTop w:val="0"/>
                          <w:marBottom w:val="0"/>
                          <w:divBdr>
                            <w:top w:val="none" w:sz="0" w:space="0" w:color="auto"/>
                            <w:left w:val="none" w:sz="0" w:space="0" w:color="auto"/>
                            <w:bottom w:val="none" w:sz="0" w:space="0" w:color="auto"/>
                            <w:right w:val="none" w:sz="0" w:space="0" w:color="auto"/>
                          </w:divBdr>
                          <w:divsChild>
                            <w:div w:id="1432510942">
                              <w:marLeft w:val="0"/>
                              <w:marRight w:val="0"/>
                              <w:marTop w:val="0"/>
                              <w:marBottom w:val="0"/>
                              <w:divBdr>
                                <w:top w:val="none" w:sz="0" w:space="0" w:color="auto"/>
                                <w:left w:val="none" w:sz="0" w:space="0" w:color="auto"/>
                                <w:bottom w:val="none" w:sz="0" w:space="0" w:color="auto"/>
                                <w:right w:val="none" w:sz="0" w:space="0" w:color="auto"/>
                              </w:divBdr>
                            </w:div>
                            <w:div w:id="962463527">
                              <w:marLeft w:val="0"/>
                              <w:marRight w:val="0"/>
                              <w:marTop w:val="0"/>
                              <w:marBottom w:val="0"/>
                              <w:divBdr>
                                <w:top w:val="none" w:sz="0" w:space="0" w:color="auto"/>
                                <w:left w:val="none" w:sz="0" w:space="0" w:color="auto"/>
                                <w:bottom w:val="none" w:sz="0" w:space="0" w:color="auto"/>
                                <w:right w:val="none" w:sz="0" w:space="0" w:color="auto"/>
                              </w:divBdr>
                            </w:div>
                          </w:divsChild>
                        </w:div>
                        <w:div w:id="1340306506">
                          <w:marLeft w:val="0"/>
                          <w:marRight w:val="0"/>
                          <w:marTop w:val="0"/>
                          <w:marBottom w:val="0"/>
                          <w:divBdr>
                            <w:top w:val="none" w:sz="0" w:space="0" w:color="auto"/>
                            <w:left w:val="none" w:sz="0" w:space="0" w:color="auto"/>
                            <w:bottom w:val="none" w:sz="0" w:space="0" w:color="auto"/>
                            <w:right w:val="none" w:sz="0" w:space="0" w:color="auto"/>
                          </w:divBdr>
                          <w:divsChild>
                            <w:div w:id="843521478">
                              <w:marLeft w:val="0"/>
                              <w:marRight w:val="0"/>
                              <w:marTop w:val="0"/>
                              <w:marBottom w:val="0"/>
                              <w:divBdr>
                                <w:top w:val="none" w:sz="0" w:space="0" w:color="auto"/>
                                <w:left w:val="none" w:sz="0" w:space="0" w:color="auto"/>
                                <w:bottom w:val="none" w:sz="0" w:space="0" w:color="auto"/>
                                <w:right w:val="none" w:sz="0" w:space="0" w:color="auto"/>
                              </w:divBdr>
                            </w:div>
                          </w:divsChild>
                        </w:div>
                        <w:div w:id="630983122">
                          <w:marLeft w:val="0"/>
                          <w:marRight w:val="0"/>
                          <w:marTop w:val="0"/>
                          <w:marBottom w:val="0"/>
                          <w:divBdr>
                            <w:top w:val="none" w:sz="0" w:space="0" w:color="auto"/>
                            <w:left w:val="none" w:sz="0" w:space="0" w:color="auto"/>
                            <w:bottom w:val="none" w:sz="0" w:space="0" w:color="auto"/>
                            <w:right w:val="none" w:sz="0" w:space="0" w:color="auto"/>
                          </w:divBdr>
                          <w:divsChild>
                            <w:div w:id="1854958177">
                              <w:marLeft w:val="0"/>
                              <w:marRight w:val="0"/>
                              <w:marTop w:val="0"/>
                              <w:marBottom w:val="0"/>
                              <w:divBdr>
                                <w:top w:val="none" w:sz="0" w:space="0" w:color="auto"/>
                                <w:left w:val="none" w:sz="0" w:space="0" w:color="auto"/>
                                <w:bottom w:val="none" w:sz="0" w:space="0" w:color="auto"/>
                                <w:right w:val="none" w:sz="0" w:space="0" w:color="auto"/>
                              </w:divBdr>
                            </w:div>
                          </w:divsChild>
                        </w:div>
                        <w:div w:id="1454245870">
                          <w:marLeft w:val="0"/>
                          <w:marRight w:val="0"/>
                          <w:marTop w:val="0"/>
                          <w:marBottom w:val="0"/>
                          <w:divBdr>
                            <w:top w:val="none" w:sz="0" w:space="0" w:color="auto"/>
                            <w:left w:val="none" w:sz="0" w:space="0" w:color="auto"/>
                            <w:bottom w:val="none" w:sz="0" w:space="0" w:color="auto"/>
                            <w:right w:val="none" w:sz="0" w:space="0" w:color="auto"/>
                          </w:divBdr>
                          <w:divsChild>
                            <w:div w:id="920219638">
                              <w:marLeft w:val="0"/>
                              <w:marRight w:val="0"/>
                              <w:marTop w:val="0"/>
                              <w:marBottom w:val="0"/>
                              <w:divBdr>
                                <w:top w:val="none" w:sz="0" w:space="0" w:color="auto"/>
                                <w:left w:val="none" w:sz="0" w:space="0" w:color="auto"/>
                                <w:bottom w:val="none" w:sz="0" w:space="0" w:color="auto"/>
                                <w:right w:val="none" w:sz="0" w:space="0" w:color="auto"/>
                              </w:divBdr>
                            </w:div>
                          </w:divsChild>
                        </w:div>
                        <w:div w:id="781916551">
                          <w:marLeft w:val="0"/>
                          <w:marRight w:val="0"/>
                          <w:marTop w:val="0"/>
                          <w:marBottom w:val="0"/>
                          <w:divBdr>
                            <w:top w:val="none" w:sz="0" w:space="0" w:color="auto"/>
                            <w:left w:val="none" w:sz="0" w:space="0" w:color="auto"/>
                            <w:bottom w:val="none" w:sz="0" w:space="0" w:color="auto"/>
                            <w:right w:val="none" w:sz="0" w:space="0" w:color="auto"/>
                          </w:divBdr>
                          <w:divsChild>
                            <w:div w:id="915630315">
                              <w:marLeft w:val="0"/>
                              <w:marRight w:val="0"/>
                              <w:marTop w:val="0"/>
                              <w:marBottom w:val="0"/>
                              <w:divBdr>
                                <w:top w:val="none" w:sz="0" w:space="0" w:color="auto"/>
                                <w:left w:val="none" w:sz="0" w:space="0" w:color="auto"/>
                                <w:bottom w:val="none" w:sz="0" w:space="0" w:color="auto"/>
                                <w:right w:val="none" w:sz="0" w:space="0" w:color="auto"/>
                              </w:divBdr>
                            </w:div>
                          </w:divsChild>
                        </w:div>
                        <w:div w:id="239146593">
                          <w:marLeft w:val="0"/>
                          <w:marRight w:val="0"/>
                          <w:marTop w:val="0"/>
                          <w:marBottom w:val="0"/>
                          <w:divBdr>
                            <w:top w:val="none" w:sz="0" w:space="0" w:color="auto"/>
                            <w:left w:val="none" w:sz="0" w:space="0" w:color="auto"/>
                            <w:bottom w:val="none" w:sz="0" w:space="0" w:color="auto"/>
                            <w:right w:val="none" w:sz="0" w:space="0" w:color="auto"/>
                          </w:divBdr>
                          <w:divsChild>
                            <w:div w:id="1560284361">
                              <w:marLeft w:val="0"/>
                              <w:marRight w:val="0"/>
                              <w:marTop w:val="0"/>
                              <w:marBottom w:val="0"/>
                              <w:divBdr>
                                <w:top w:val="none" w:sz="0" w:space="0" w:color="auto"/>
                                <w:left w:val="none" w:sz="0" w:space="0" w:color="auto"/>
                                <w:bottom w:val="none" w:sz="0" w:space="0" w:color="auto"/>
                                <w:right w:val="none" w:sz="0" w:space="0" w:color="auto"/>
                              </w:divBdr>
                            </w:div>
                          </w:divsChild>
                        </w:div>
                        <w:div w:id="1969161994">
                          <w:marLeft w:val="0"/>
                          <w:marRight w:val="0"/>
                          <w:marTop w:val="0"/>
                          <w:marBottom w:val="0"/>
                          <w:divBdr>
                            <w:top w:val="none" w:sz="0" w:space="0" w:color="auto"/>
                            <w:left w:val="none" w:sz="0" w:space="0" w:color="auto"/>
                            <w:bottom w:val="none" w:sz="0" w:space="0" w:color="auto"/>
                            <w:right w:val="none" w:sz="0" w:space="0" w:color="auto"/>
                          </w:divBdr>
                          <w:divsChild>
                            <w:div w:id="522287289">
                              <w:marLeft w:val="0"/>
                              <w:marRight w:val="0"/>
                              <w:marTop w:val="0"/>
                              <w:marBottom w:val="0"/>
                              <w:divBdr>
                                <w:top w:val="none" w:sz="0" w:space="0" w:color="auto"/>
                                <w:left w:val="none" w:sz="0" w:space="0" w:color="auto"/>
                                <w:bottom w:val="none" w:sz="0" w:space="0" w:color="auto"/>
                                <w:right w:val="none" w:sz="0" w:space="0" w:color="auto"/>
                              </w:divBdr>
                            </w:div>
                          </w:divsChild>
                        </w:div>
                        <w:div w:id="1424497676">
                          <w:marLeft w:val="0"/>
                          <w:marRight w:val="0"/>
                          <w:marTop w:val="0"/>
                          <w:marBottom w:val="0"/>
                          <w:divBdr>
                            <w:top w:val="none" w:sz="0" w:space="0" w:color="auto"/>
                            <w:left w:val="none" w:sz="0" w:space="0" w:color="auto"/>
                            <w:bottom w:val="none" w:sz="0" w:space="0" w:color="auto"/>
                            <w:right w:val="none" w:sz="0" w:space="0" w:color="auto"/>
                          </w:divBdr>
                          <w:divsChild>
                            <w:div w:id="406877895">
                              <w:marLeft w:val="0"/>
                              <w:marRight w:val="0"/>
                              <w:marTop w:val="0"/>
                              <w:marBottom w:val="0"/>
                              <w:divBdr>
                                <w:top w:val="none" w:sz="0" w:space="0" w:color="auto"/>
                                <w:left w:val="none" w:sz="0" w:space="0" w:color="auto"/>
                                <w:bottom w:val="none" w:sz="0" w:space="0" w:color="auto"/>
                                <w:right w:val="none" w:sz="0" w:space="0" w:color="auto"/>
                              </w:divBdr>
                            </w:div>
                          </w:divsChild>
                        </w:div>
                        <w:div w:id="456686043">
                          <w:marLeft w:val="0"/>
                          <w:marRight w:val="0"/>
                          <w:marTop w:val="0"/>
                          <w:marBottom w:val="0"/>
                          <w:divBdr>
                            <w:top w:val="none" w:sz="0" w:space="0" w:color="auto"/>
                            <w:left w:val="none" w:sz="0" w:space="0" w:color="auto"/>
                            <w:bottom w:val="none" w:sz="0" w:space="0" w:color="auto"/>
                            <w:right w:val="none" w:sz="0" w:space="0" w:color="auto"/>
                          </w:divBdr>
                          <w:divsChild>
                            <w:div w:id="373890314">
                              <w:marLeft w:val="0"/>
                              <w:marRight w:val="0"/>
                              <w:marTop w:val="0"/>
                              <w:marBottom w:val="0"/>
                              <w:divBdr>
                                <w:top w:val="none" w:sz="0" w:space="0" w:color="auto"/>
                                <w:left w:val="none" w:sz="0" w:space="0" w:color="auto"/>
                                <w:bottom w:val="none" w:sz="0" w:space="0" w:color="auto"/>
                                <w:right w:val="none" w:sz="0" w:space="0" w:color="auto"/>
                              </w:divBdr>
                            </w:div>
                          </w:divsChild>
                        </w:div>
                        <w:div w:id="990988178">
                          <w:marLeft w:val="0"/>
                          <w:marRight w:val="0"/>
                          <w:marTop w:val="0"/>
                          <w:marBottom w:val="0"/>
                          <w:divBdr>
                            <w:top w:val="none" w:sz="0" w:space="0" w:color="auto"/>
                            <w:left w:val="none" w:sz="0" w:space="0" w:color="auto"/>
                            <w:bottom w:val="none" w:sz="0" w:space="0" w:color="auto"/>
                            <w:right w:val="none" w:sz="0" w:space="0" w:color="auto"/>
                          </w:divBdr>
                          <w:divsChild>
                            <w:div w:id="1646815701">
                              <w:marLeft w:val="0"/>
                              <w:marRight w:val="0"/>
                              <w:marTop w:val="0"/>
                              <w:marBottom w:val="0"/>
                              <w:divBdr>
                                <w:top w:val="none" w:sz="0" w:space="0" w:color="auto"/>
                                <w:left w:val="none" w:sz="0" w:space="0" w:color="auto"/>
                                <w:bottom w:val="none" w:sz="0" w:space="0" w:color="auto"/>
                                <w:right w:val="none" w:sz="0" w:space="0" w:color="auto"/>
                              </w:divBdr>
                            </w:div>
                          </w:divsChild>
                        </w:div>
                        <w:div w:id="1697659236">
                          <w:marLeft w:val="0"/>
                          <w:marRight w:val="0"/>
                          <w:marTop w:val="0"/>
                          <w:marBottom w:val="0"/>
                          <w:divBdr>
                            <w:top w:val="none" w:sz="0" w:space="0" w:color="auto"/>
                            <w:left w:val="none" w:sz="0" w:space="0" w:color="auto"/>
                            <w:bottom w:val="none" w:sz="0" w:space="0" w:color="auto"/>
                            <w:right w:val="none" w:sz="0" w:space="0" w:color="auto"/>
                          </w:divBdr>
                          <w:divsChild>
                            <w:div w:id="11016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78204">
      <w:bodyDiv w:val="1"/>
      <w:marLeft w:val="0"/>
      <w:marRight w:val="0"/>
      <w:marTop w:val="0"/>
      <w:marBottom w:val="0"/>
      <w:divBdr>
        <w:top w:val="none" w:sz="0" w:space="0" w:color="auto"/>
        <w:left w:val="none" w:sz="0" w:space="0" w:color="auto"/>
        <w:bottom w:val="none" w:sz="0" w:space="0" w:color="auto"/>
        <w:right w:val="none" w:sz="0" w:space="0" w:color="auto"/>
      </w:divBdr>
    </w:div>
    <w:div w:id="2027095681">
      <w:bodyDiv w:val="1"/>
      <w:marLeft w:val="0"/>
      <w:marRight w:val="0"/>
      <w:marTop w:val="0"/>
      <w:marBottom w:val="0"/>
      <w:divBdr>
        <w:top w:val="none" w:sz="0" w:space="0" w:color="auto"/>
        <w:left w:val="none" w:sz="0" w:space="0" w:color="auto"/>
        <w:bottom w:val="none" w:sz="0" w:space="0" w:color="auto"/>
        <w:right w:val="none" w:sz="0" w:space="0" w:color="auto"/>
      </w:divBdr>
      <w:divsChild>
        <w:div w:id="1644119077">
          <w:marLeft w:val="0"/>
          <w:marRight w:val="0"/>
          <w:marTop w:val="0"/>
          <w:marBottom w:val="0"/>
          <w:divBdr>
            <w:top w:val="none" w:sz="0" w:space="0" w:color="auto"/>
            <w:left w:val="none" w:sz="0" w:space="0" w:color="auto"/>
            <w:bottom w:val="none" w:sz="0" w:space="0" w:color="auto"/>
            <w:right w:val="none" w:sz="0" w:space="0" w:color="auto"/>
          </w:divBdr>
        </w:div>
        <w:div w:id="13527571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tr@anofm.gov.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53763-E8B2-4EA4-9A0C-6D2B05A5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13</TotalTime>
  <Pages>1</Pages>
  <Words>274</Words>
  <Characters>1564</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1835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4</cp:revision>
  <cp:lastPrinted>2022-09-09T05:36:00Z</cp:lastPrinted>
  <dcterms:created xsi:type="dcterms:W3CDTF">2022-09-22T12:32:00Z</dcterms:created>
  <dcterms:modified xsi:type="dcterms:W3CDTF">2022-09-22T12:50:00Z</dcterms:modified>
</cp:coreProperties>
</file>