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F8" w:rsidRDefault="006301F8" w:rsidP="006301F8">
      <w:pPr>
        <w:tabs>
          <w:tab w:val="left" w:pos="8285"/>
        </w:tabs>
        <w:spacing w:after="0" w:line="240" w:lineRule="auto"/>
        <w:ind w:left="630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 xml:space="preserve">                                                                          </w:t>
      </w:r>
    </w:p>
    <w:p w:rsidR="006301F8" w:rsidRDefault="006301F8" w:rsidP="006301F8">
      <w:pPr>
        <w:tabs>
          <w:tab w:val="left" w:pos="8285"/>
        </w:tabs>
        <w:spacing w:after="0" w:line="240" w:lineRule="auto"/>
        <w:ind w:left="630"/>
        <w:rPr>
          <w:sz w:val="23"/>
          <w:szCs w:val="23"/>
          <w:lang w:val="ro-RO"/>
        </w:rPr>
      </w:pPr>
    </w:p>
    <w:p w:rsidR="006301F8" w:rsidRDefault="006301F8" w:rsidP="006301F8">
      <w:pPr>
        <w:tabs>
          <w:tab w:val="left" w:pos="8285"/>
        </w:tabs>
        <w:spacing w:after="0" w:line="240" w:lineRule="auto"/>
        <w:ind w:left="630"/>
        <w:rPr>
          <w:sz w:val="23"/>
          <w:szCs w:val="23"/>
          <w:lang w:val="ro-RO"/>
        </w:rPr>
      </w:pPr>
    </w:p>
    <w:p w:rsidR="004B517B" w:rsidRPr="00B80326" w:rsidRDefault="006301F8" w:rsidP="006301F8">
      <w:pPr>
        <w:tabs>
          <w:tab w:val="left" w:pos="8285"/>
        </w:tabs>
        <w:spacing w:after="0" w:line="240" w:lineRule="auto"/>
        <w:ind w:left="630"/>
        <w:rPr>
          <w:sz w:val="24"/>
          <w:szCs w:val="24"/>
          <w:lang w:val="ro-RO"/>
        </w:rPr>
      </w:pPr>
      <w:r w:rsidRPr="00B80326">
        <w:rPr>
          <w:sz w:val="24"/>
          <w:szCs w:val="24"/>
          <w:lang w:val="ro-RO"/>
        </w:rPr>
        <w:t xml:space="preserve">                                                                                        Nr.</w:t>
      </w:r>
      <w:r w:rsidR="00662AC4" w:rsidRPr="00B80326">
        <w:rPr>
          <w:sz w:val="24"/>
          <w:szCs w:val="24"/>
          <w:lang w:val="ro-RO"/>
        </w:rPr>
        <w:t xml:space="preserve"> </w:t>
      </w:r>
      <w:r w:rsidR="000B19C0">
        <w:rPr>
          <w:sz w:val="24"/>
          <w:szCs w:val="24"/>
          <w:lang w:val="ro-RO"/>
        </w:rPr>
        <w:t>10.987</w:t>
      </w:r>
      <w:r w:rsidR="00662AC4" w:rsidRPr="00B80326">
        <w:rPr>
          <w:sz w:val="24"/>
          <w:szCs w:val="24"/>
          <w:lang w:val="ro-RO"/>
        </w:rPr>
        <w:t>/14.10.2022</w:t>
      </w:r>
    </w:p>
    <w:p w:rsidR="00BE46F8" w:rsidRDefault="00BE46F8" w:rsidP="00AA791C">
      <w:pPr>
        <w:spacing w:after="0" w:line="240" w:lineRule="auto"/>
        <w:ind w:left="630"/>
        <w:rPr>
          <w:sz w:val="24"/>
          <w:szCs w:val="24"/>
        </w:rPr>
      </w:pPr>
    </w:p>
    <w:p w:rsidR="00765FF6" w:rsidRPr="00B80326" w:rsidRDefault="00765FF6" w:rsidP="00AA791C">
      <w:pPr>
        <w:spacing w:after="0" w:line="240" w:lineRule="auto"/>
        <w:ind w:left="630"/>
        <w:rPr>
          <w:sz w:val="24"/>
          <w:szCs w:val="24"/>
        </w:rPr>
      </w:pPr>
    </w:p>
    <w:p w:rsidR="006301F8" w:rsidRPr="00B80326" w:rsidRDefault="006301F8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</w:p>
    <w:p w:rsidR="006301F8" w:rsidRPr="00B80326" w:rsidRDefault="006301F8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  <w:lang w:val="ro-RO"/>
        </w:rPr>
      </w:pPr>
      <w:r w:rsidRPr="00B80326">
        <w:rPr>
          <w:rFonts w:eastAsia="Times New Roman" w:cs="Arial"/>
          <w:b/>
          <w:bCs/>
          <w:sz w:val="24"/>
          <w:szCs w:val="24"/>
        </w:rPr>
        <w:t>COMUNICAT DE PRES</w:t>
      </w:r>
      <w:r w:rsidRPr="00B80326">
        <w:rPr>
          <w:rFonts w:eastAsia="Times New Roman" w:cs="Arial"/>
          <w:b/>
          <w:bCs/>
          <w:sz w:val="24"/>
          <w:szCs w:val="24"/>
          <w:lang w:val="ro-RO"/>
        </w:rPr>
        <w:t>Ă</w:t>
      </w:r>
    </w:p>
    <w:p w:rsidR="006301F8" w:rsidRPr="00B80326" w:rsidRDefault="006301F8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  <w:lang w:val="ro-RO"/>
        </w:rPr>
      </w:pPr>
    </w:p>
    <w:p w:rsidR="006301F8" w:rsidRPr="00B80326" w:rsidRDefault="006301F8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  <w:r w:rsidRPr="00B80326">
        <w:rPr>
          <w:rFonts w:eastAsia="Times New Roman" w:cs="Arial"/>
          <w:b/>
          <w:bCs/>
          <w:sz w:val="24"/>
          <w:szCs w:val="24"/>
        </w:rPr>
        <w:t xml:space="preserve">Rezultatele </w:t>
      </w:r>
      <w:r w:rsidR="00307890">
        <w:rPr>
          <w:rFonts w:eastAsia="Times New Roman" w:cs="Arial"/>
          <w:b/>
          <w:bCs/>
          <w:sz w:val="24"/>
          <w:szCs w:val="24"/>
        </w:rPr>
        <w:t>“</w:t>
      </w:r>
      <w:r w:rsidRPr="00B80326">
        <w:rPr>
          <w:rFonts w:eastAsia="Times New Roman" w:cs="Arial"/>
          <w:b/>
          <w:bCs/>
          <w:sz w:val="24"/>
          <w:szCs w:val="24"/>
        </w:rPr>
        <w:t>Bursei locurilor de muncă pentru absolvenţi</w:t>
      </w:r>
      <w:r w:rsidR="00307890">
        <w:rPr>
          <w:rFonts w:eastAsia="Times New Roman" w:cs="Arial"/>
          <w:b/>
          <w:bCs/>
          <w:sz w:val="24"/>
          <w:szCs w:val="24"/>
        </w:rPr>
        <w:t xml:space="preserve"> şi alte persoane în căutarea unui loc de muncă”</w:t>
      </w:r>
    </w:p>
    <w:p w:rsidR="00444ABE" w:rsidRPr="00B80326" w:rsidRDefault="00444ABE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</w:p>
    <w:p w:rsidR="00C612A1" w:rsidRPr="00307890" w:rsidRDefault="00765FF6" w:rsidP="00307890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B80326" w:rsidRPr="00B80326">
        <w:rPr>
          <w:rFonts w:eastAsia="Times New Roman"/>
          <w:sz w:val="24"/>
          <w:szCs w:val="24"/>
        </w:rPr>
        <w:t xml:space="preserve">Astăzi, </w:t>
      </w:r>
      <w:r w:rsidR="00B80326" w:rsidRPr="00307890">
        <w:rPr>
          <w:rFonts w:eastAsia="Times New Roman"/>
          <w:b/>
          <w:sz w:val="24"/>
          <w:szCs w:val="24"/>
        </w:rPr>
        <w:t xml:space="preserve">vineri </w:t>
      </w:r>
      <w:r w:rsidR="00444ABE" w:rsidRPr="00307890">
        <w:rPr>
          <w:rFonts w:eastAsia="Times New Roman"/>
          <w:b/>
          <w:sz w:val="24"/>
          <w:szCs w:val="24"/>
        </w:rPr>
        <w:t>14 octombrie 2022</w:t>
      </w:r>
      <w:r w:rsidR="00444ABE" w:rsidRPr="00444ABE">
        <w:rPr>
          <w:rFonts w:eastAsia="Times New Roman"/>
          <w:sz w:val="24"/>
          <w:szCs w:val="24"/>
        </w:rPr>
        <w:t>, s-a desfăşurat „</w:t>
      </w:r>
      <w:r w:rsidR="00444ABE" w:rsidRPr="00444ABE">
        <w:rPr>
          <w:rFonts w:eastAsia="Times New Roman"/>
          <w:b/>
          <w:sz w:val="24"/>
          <w:szCs w:val="24"/>
        </w:rPr>
        <w:t>Bursa locurilor de muncă</w:t>
      </w:r>
      <w:r w:rsidR="00444ABE" w:rsidRPr="00444ABE">
        <w:rPr>
          <w:rFonts w:eastAsia="Times New Roman"/>
          <w:b/>
          <w:bCs/>
          <w:sz w:val="24"/>
          <w:szCs w:val="24"/>
        </w:rPr>
        <w:t xml:space="preserve"> </w:t>
      </w:r>
      <w:r w:rsidR="00444ABE" w:rsidRPr="00444ABE">
        <w:rPr>
          <w:rFonts w:eastAsia="Times New Roman"/>
          <w:b/>
          <w:sz w:val="24"/>
          <w:szCs w:val="24"/>
        </w:rPr>
        <w:t>pentru absolvenţi</w:t>
      </w:r>
      <w:r w:rsidR="00307890" w:rsidRPr="00307890">
        <w:rPr>
          <w:rFonts w:eastAsia="Times New Roman" w:cs="Arial"/>
          <w:b/>
          <w:bCs/>
          <w:sz w:val="24"/>
          <w:szCs w:val="24"/>
        </w:rPr>
        <w:t xml:space="preserve"> </w:t>
      </w:r>
      <w:r w:rsidR="00307890">
        <w:rPr>
          <w:rFonts w:eastAsia="Times New Roman" w:cs="Arial"/>
          <w:b/>
          <w:bCs/>
          <w:sz w:val="24"/>
          <w:szCs w:val="24"/>
        </w:rPr>
        <w:t>şi alte persoane în căutarea unui loc de muncă”</w:t>
      </w:r>
      <w:r w:rsidR="00444ABE" w:rsidRPr="00444ABE">
        <w:rPr>
          <w:rFonts w:eastAsia="Times New Roman"/>
          <w:sz w:val="24"/>
          <w:szCs w:val="24"/>
        </w:rPr>
        <w:t xml:space="preserve">organizată de </w:t>
      </w:r>
      <w:r w:rsidR="00B80326" w:rsidRPr="00B80326">
        <w:rPr>
          <w:rFonts w:eastAsia="Times New Roman"/>
          <w:sz w:val="24"/>
          <w:szCs w:val="24"/>
        </w:rPr>
        <w:t xml:space="preserve">către </w:t>
      </w:r>
      <w:r w:rsidR="00444ABE" w:rsidRPr="00444ABE">
        <w:rPr>
          <w:rFonts w:eastAsia="Times New Roman"/>
          <w:sz w:val="24"/>
          <w:szCs w:val="24"/>
        </w:rPr>
        <w:t>Agenţia Judeţeană pentru</w:t>
      </w:r>
      <w:r w:rsidR="00B80326" w:rsidRPr="00B80326">
        <w:rPr>
          <w:rFonts w:eastAsia="Times New Roman"/>
          <w:sz w:val="24"/>
          <w:szCs w:val="24"/>
        </w:rPr>
        <w:t xml:space="preserve"> Ocuparea Forţei de Muncă Sibiu.</w:t>
      </w:r>
      <w:r>
        <w:rPr>
          <w:rFonts w:eastAsia="Times New Roman"/>
          <w:sz w:val="24"/>
          <w:szCs w:val="24"/>
        </w:rPr>
        <w:t xml:space="preserve"> </w:t>
      </w:r>
      <w:r w:rsidR="00444ABE" w:rsidRPr="00444ABE">
        <w:rPr>
          <w:rFonts w:eastAsia="Times New Roman"/>
          <w:sz w:val="24"/>
          <w:szCs w:val="24"/>
        </w:rPr>
        <w:t xml:space="preserve">Cele </w:t>
      </w:r>
      <w:r w:rsidR="00B80326" w:rsidRPr="00B80326">
        <w:rPr>
          <w:rFonts w:eastAsia="Times New Roman"/>
          <w:sz w:val="24"/>
          <w:szCs w:val="24"/>
        </w:rPr>
        <w:t>296</w:t>
      </w:r>
      <w:r w:rsidR="00444ABE" w:rsidRPr="00444ABE">
        <w:rPr>
          <w:rFonts w:eastAsia="Times New Roman"/>
          <w:b/>
          <w:sz w:val="24"/>
          <w:szCs w:val="24"/>
        </w:rPr>
        <w:t xml:space="preserve"> </w:t>
      </w:r>
      <w:r w:rsidR="00444ABE" w:rsidRPr="00444ABE">
        <w:rPr>
          <w:rFonts w:eastAsia="Times New Roman"/>
          <w:sz w:val="24"/>
          <w:szCs w:val="24"/>
        </w:rPr>
        <w:t xml:space="preserve">de persoane </w:t>
      </w:r>
      <w:r w:rsidR="00444ABE" w:rsidRPr="00444ABE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="00444ABE" w:rsidRPr="00444ABE">
        <w:rPr>
          <w:rFonts w:eastAsia="Times New Roman"/>
          <w:bCs/>
          <w:iCs/>
          <w:sz w:val="24"/>
          <w:szCs w:val="24"/>
        </w:rPr>
        <w:t>participante</w:t>
      </w:r>
      <w:r w:rsidR="00307890">
        <w:rPr>
          <w:rFonts w:eastAsia="Times New Roman"/>
          <w:bCs/>
          <w:iCs/>
          <w:sz w:val="24"/>
          <w:szCs w:val="24"/>
        </w:rPr>
        <w:t xml:space="preserve"> </w:t>
      </w:r>
      <w:r w:rsidR="00C612A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dintre care 83 absolvenţi) </w:t>
      </w:r>
      <w:r w:rsidR="00444ABE" w:rsidRPr="00444ABE">
        <w:rPr>
          <w:rFonts w:eastAsia="Times New Roman"/>
          <w:sz w:val="24"/>
          <w:szCs w:val="24"/>
        </w:rPr>
        <w:t xml:space="preserve">au avut de ales dintr-un număr total de </w:t>
      </w:r>
      <w:r w:rsidR="00444ABE" w:rsidRPr="00444ABE">
        <w:rPr>
          <w:rFonts w:eastAsia="Times New Roman"/>
          <w:b/>
          <w:sz w:val="24"/>
          <w:szCs w:val="24"/>
        </w:rPr>
        <w:t>5</w:t>
      </w:r>
      <w:r w:rsidR="00B80326" w:rsidRPr="00B80326">
        <w:rPr>
          <w:rFonts w:eastAsia="Times New Roman"/>
          <w:b/>
          <w:sz w:val="24"/>
          <w:szCs w:val="24"/>
        </w:rPr>
        <w:t>6</w:t>
      </w:r>
      <w:r w:rsidR="00444ABE" w:rsidRPr="00444ABE">
        <w:rPr>
          <w:rFonts w:eastAsia="Times New Roman"/>
          <w:b/>
          <w:sz w:val="24"/>
          <w:szCs w:val="24"/>
        </w:rPr>
        <w:t>1</w:t>
      </w:r>
      <w:r w:rsidR="00444ABE" w:rsidRPr="00444ABE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="00444ABE" w:rsidRPr="00444ABE">
        <w:rPr>
          <w:rFonts w:eastAsia="Times New Roman"/>
          <w:bCs/>
          <w:iCs/>
          <w:sz w:val="24"/>
          <w:szCs w:val="24"/>
        </w:rPr>
        <w:t>locuri de muncă vacante</w:t>
      </w:r>
      <w:r w:rsidR="00444ABE" w:rsidRPr="00444ABE">
        <w:rPr>
          <w:rFonts w:eastAsia="Times New Roman"/>
          <w:bCs/>
          <w:i/>
          <w:iCs/>
          <w:sz w:val="24"/>
          <w:szCs w:val="24"/>
        </w:rPr>
        <w:t xml:space="preserve"> </w:t>
      </w:r>
      <w:r w:rsidR="00444ABE" w:rsidRPr="00444ABE">
        <w:rPr>
          <w:rFonts w:eastAsia="Times New Roman"/>
          <w:i/>
          <w:iCs/>
          <w:sz w:val="24"/>
          <w:szCs w:val="24"/>
        </w:rPr>
        <w:t xml:space="preserve"> </w:t>
      </w:r>
      <w:r w:rsidR="00444ABE" w:rsidRPr="00444ABE">
        <w:rPr>
          <w:rFonts w:eastAsia="Times New Roman"/>
          <w:sz w:val="24"/>
          <w:szCs w:val="24"/>
        </w:rPr>
        <w:t xml:space="preserve">puse la dispoziţie de către </w:t>
      </w:r>
      <w:r w:rsidR="00B80326" w:rsidRPr="00B80326">
        <w:rPr>
          <w:rFonts w:eastAsia="Times New Roman"/>
          <w:sz w:val="24"/>
          <w:szCs w:val="24"/>
        </w:rPr>
        <w:t>27</w:t>
      </w:r>
      <w:r w:rsidR="00444ABE" w:rsidRPr="00444ABE">
        <w:rPr>
          <w:rFonts w:eastAsia="Times New Roman"/>
          <w:sz w:val="24"/>
          <w:szCs w:val="24"/>
        </w:rPr>
        <w:t xml:space="preserve"> </w:t>
      </w:r>
      <w:r w:rsidR="00444ABE" w:rsidRPr="00444ABE">
        <w:rPr>
          <w:rFonts w:eastAsia="Times New Roman"/>
          <w:bCs/>
          <w:iCs/>
          <w:sz w:val="24"/>
          <w:szCs w:val="24"/>
        </w:rPr>
        <w:t>agenţi economici</w:t>
      </w:r>
      <w:r w:rsidR="00444ABE" w:rsidRPr="00444ABE">
        <w:rPr>
          <w:rFonts w:eastAsia="Times New Roman"/>
          <w:sz w:val="24"/>
          <w:szCs w:val="24"/>
        </w:rPr>
        <w:t>.</w:t>
      </w:r>
      <w:r w:rsidR="00B80326" w:rsidRPr="00B80326">
        <w:rPr>
          <w:rFonts w:eastAsia="Times New Roman"/>
          <w:sz w:val="24"/>
          <w:szCs w:val="24"/>
        </w:rPr>
        <w:t xml:space="preserve"> Dintre persoanele intervievate 64 au fost </w:t>
      </w:r>
      <w:r w:rsidR="00B80326" w:rsidRPr="00B80326">
        <w:rPr>
          <w:rFonts w:eastAsia="Times New Roman"/>
          <w:bCs/>
          <w:iCs/>
          <w:sz w:val="24"/>
          <w:szCs w:val="24"/>
        </w:rPr>
        <w:t>selectate în vederea încadrării</w:t>
      </w:r>
      <w:r w:rsidR="00B80326" w:rsidRPr="00B80326">
        <w:rPr>
          <w:rFonts w:eastAsia="Times New Roman"/>
          <w:sz w:val="24"/>
          <w:szCs w:val="24"/>
        </w:rPr>
        <w:t>,</w:t>
      </w:r>
      <w:r w:rsidR="00C612A1">
        <w:rPr>
          <w:rFonts w:eastAsia="Times New Roman"/>
          <w:sz w:val="24"/>
          <w:szCs w:val="24"/>
        </w:rPr>
        <w:t xml:space="preserve"> </w:t>
      </w:r>
      <w:r w:rsidR="00B80326" w:rsidRPr="00B80326">
        <w:rPr>
          <w:rFonts w:eastAsia="Times New Roman"/>
          <w:sz w:val="24"/>
          <w:szCs w:val="24"/>
        </w:rPr>
        <w:t>în meserii precum:</w:t>
      </w:r>
      <w:r>
        <w:rPr>
          <w:rFonts w:eastAsia="Times New Roman"/>
          <w:sz w:val="24"/>
          <w:szCs w:val="24"/>
        </w:rPr>
        <w:t xml:space="preserve"> </w:t>
      </w:r>
      <w:r w:rsidR="00B80326" w:rsidRPr="00B80326">
        <w:rPr>
          <w:rFonts w:eastAsia="Times New Roman"/>
          <w:sz w:val="24"/>
          <w:szCs w:val="24"/>
        </w:rPr>
        <w:t>in</w:t>
      </w:r>
      <w:r w:rsidR="00C612A1">
        <w:rPr>
          <w:rFonts w:eastAsia="Times New Roman"/>
          <w:sz w:val="24"/>
          <w:szCs w:val="24"/>
        </w:rPr>
        <w:t xml:space="preserve">giner de sistem în informatică, </w:t>
      </w:r>
      <w:r w:rsidR="00B80326" w:rsidRPr="00B80326">
        <w:rPr>
          <w:rFonts w:eastAsia="Times New Roman"/>
          <w:sz w:val="24"/>
          <w:szCs w:val="24"/>
        </w:rPr>
        <w:t>inginer producţie, inginer electronist,</w:t>
      </w:r>
      <w:r w:rsidR="00307890">
        <w:rPr>
          <w:rFonts w:eastAsia="Times New Roman"/>
          <w:sz w:val="24"/>
          <w:szCs w:val="24"/>
        </w:rPr>
        <w:t xml:space="preserve"> </w:t>
      </w:r>
      <w:r w:rsidR="00B80326" w:rsidRPr="00B80326">
        <w:rPr>
          <w:rFonts w:eastAsia="Times New Roman"/>
          <w:sz w:val="24"/>
          <w:szCs w:val="24"/>
        </w:rPr>
        <w:t>programator, specialist achiziţii, dispecer, operator maşini un</w:t>
      </w:r>
      <w:r w:rsidR="00307890">
        <w:rPr>
          <w:rFonts w:eastAsia="Times New Roman"/>
          <w:sz w:val="24"/>
          <w:szCs w:val="24"/>
        </w:rPr>
        <w:t xml:space="preserve">elte semiautomate şi automate, operator calitate flux, </w:t>
      </w:r>
      <w:r w:rsidR="00B80326" w:rsidRPr="00B80326">
        <w:rPr>
          <w:rFonts w:eastAsia="Times New Roman"/>
          <w:sz w:val="24"/>
          <w:szCs w:val="24"/>
        </w:rPr>
        <w:t>sortator produse,</w:t>
      </w:r>
      <w:r w:rsidR="00C612A1">
        <w:rPr>
          <w:rFonts w:eastAsia="Times New Roman"/>
          <w:sz w:val="24"/>
          <w:szCs w:val="24"/>
        </w:rPr>
        <w:t xml:space="preserve"> </w:t>
      </w:r>
      <w:r w:rsidR="00B80326" w:rsidRPr="00B80326">
        <w:rPr>
          <w:rFonts w:eastAsia="Times New Roman"/>
          <w:sz w:val="24"/>
          <w:szCs w:val="24"/>
        </w:rPr>
        <w:t xml:space="preserve">sculer matriţer, presator metale la rece, vopsitor industrial </w:t>
      </w:r>
      <w:r w:rsidR="00444ABE" w:rsidRPr="00444ABE">
        <w:rPr>
          <w:rFonts w:eastAsia="Calibri"/>
          <w:sz w:val="24"/>
          <w:szCs w:val="24"/>
        </w:rPr>
        <w:t>şi altele</w:t>
      </w:r>
      <w:r w:rsidR="00444ABE" w:rsidRPr="00444ABE">
        <w:rPr>
          <w:rFonts w:eastAsia="Times New Roman"/>
          <w:sz w:val="24"/>
          <w:szCs w:val="24"/>
        </w:rPr>
        <w:t>.</w:t>
      </w:r>
    </w:p>
    <w:p w:rsidR="00444ABE" w:rsidRPr="00444ABE" w:rsidRDefault="00B80326" w:rsidP="00444ABE">
      <w:pPr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De asemenea la eveniment au participat şi elevi ai claselor terminale de liceu încerc</w:t>
      </w:r>
      <w:r w:rsidR="00765FF6">
        <w:rPr>
          <w:rFonts w:eastAsia="Times New Roman"/>
          <w:sz w:val="24"/>
          <w:szCs w:val="24"/>
        </w:rPr>
        <w:t>â</w:t>
      </w:r>
      <w:r>
        <w:rPr>
          <w:rFonts w:eastAsia="Times New Roman"/>
          <w:sz w:val="24"/>
          <w:szCs w:val="24"/>
        </w:rPr>
        <w:t xml:space="preserve">ndu-se astfel </w:t>
      </w:r>
      <w:r w:rsidR="00444ABE" w:rsidRPr="00444ABE">
        <w:rPr>
          <w:rFonts w:eastAsia="Times New Roman"/>
          <w:sz w:val="24"/>
          <w:szCs w:val="24"/>
        </w:rPr>
        <w:t xml:space="preserve">o familiarizare a </w:t>
      </w:r>
      <w:r w:rsidR="00765FF6">
        <w:rPr>
          <w:rFonts w:eastAsia="Times New Roman"/>
          <w:sz w:val="24"/>
          <w:szCs w:val="24"/>
        </w:rPr>
        <w:t xml:space="preserve">acestora </w:t>
      </w:r>
      <w:r w:rsidR="00444ABE" w:rsidRPr="00444ABE">
        <w:rPr>
          <w:rFonts w:eastAsia="Times New Roman"/>
          <w:sz w:val="24"/>
          <w:szCs w:val="24"/>
        </w:rPr>
        <w:t>cu practicile de căutare a unui loc de mun</w:t>
      </w:r>
      <w:r w:rsidR="00C612A1">
        <w:rPr>
          <w:rFonts w:eastAsia="Times New Roman"/>
          <w:sz w:val="24"/>
          <w:szCs w:val="24"/>
        </w:rPr>
        <w:t>că,</w:t>
      </w:r>
      <w:r w:rsidR="00444ABE" w:rsidRPr="00444ABE">
        <w:rPr>
          <w:rFonts w:eastAsia="Times New Roman"/>
          <w:sz w:val="24"/>
          <w:szCs w:val="24"/>
        </w:rPr>
        <w:t>cu participarea la interviuri de angajare precum şi cu tendinţele actuale ale pieţei muncii</w:t>
      </w:r>
      <w:r w:rsidR="00C612A1">
        <w:rPr>
          <w:rFonts w:eastAsia="Times New Roman"/>
          <w:sz w:val="24"/>
          <w:szCs w:val="24"/>
        </w:rPr>
        <w:t xml:space="preserve">, AJOFM SIBIU având în derulare o serie de acţiuni comune cu instituţiile de învăţământ din judeţ. </w:t>
      </w:r>
      <w:r w:rsidR="00444ABE" w:rsidRPr="00444ABE">
        <w:rPr>
          <w:rFonts w:eastAsia="Times New Roman" w:cs="Arial"/>
          <w:sz w:val="28"/>
          <w:szCs w:val="24"/>
        </w:rPr>
        <w:t xml:space="preserve">                           </w:t>
      </w:r>
    </w:p>
    <w:p w:rsidR="00444ABE" w:rsidRDefault="00444ABE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</w:p>
    <w:p w:rsidR="00444ABE" w:rsidRDefault="00444ABE" w:rsidP="006301F8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</w:rPr>
      </w:pPr>
    </w:p>
    <w:p w:rsidR="00765FF6" w:rsidRPr="00765FF6" w:rsidRDefault="00662AC4" w:rsidP="00765FF6">
      <w:pPr>
        <w:spacing w:after="0" w:line="240" w:lineRule="auto"/>
        <w:ind w:left="0"/>
        <w:rPr>
          <w:rFonts w:eastAsia="Times New Roman" w:cs="Arial"/>
          <w:bCs/>
          <w:sz w:val="24"/>
          <w:szCs w:val="24"/>
        </w:rPr>
      </w:pPr>
      <w:r w:rsidRPr="00765FF6">
        <w:rPr>
          <w:rFonts w:eastAsia="Times New Roman"/>
          <w:sz w:val="24"/>
          <w:szCs w:val="24"/>
          <w:lang w:val="ro-RO" w:eastAsia="ro-RO"/>
        </w:rPr>
        <w:t>Cosmin Adrian Roşu</w:t>
      </w:r>
    </w:p>
    <w:p w:rsidR="00765FF6" w:rsidRPr="00765FF6" w:rsidRDefault="00765FF6" w:rsidP="00765FF6">
      <w:pPr>
        <w:spacing w:after="0" w:line="240" w:lineRule="auto"/>
        <w:ind w:left="0"/>
        <w:rPr>
          <w:rFonts w:eastAsia="Times New Roman" w:cs="Arial"/>
          <w:bCs/>
          <w:sz w:val="24"/>
          <w:szCs w:val="24"/>
        </w:rPr>
      </w:pPr>
    </w:p>
    <w:p w:rsidR="00662AC4" w:rsidRPr="00765FF6" w:rsidRDefault="00662AC4" w:rsidP="00765FF6">
      <w:pPr>
        <w:spacing w:after="0" w:line="240" w:lineRule="auto"/>
        <w:ind w:left="0"/>
        <w:rPr>
          <w:rFonts w:eastAsia="Times New Roman" w:cs="Arial"/>
          <w:bCs/>
          <w:sz w:val="24"/>
          <w:szCs w:val="24"/>
        </w:rPr>
      </w:pPr>
      <w:r w:rsidRPr="00765FF6">
        <w:rPr>
          <w:rFonts w:eastAsia="Times New Roman"/>
          <w:sz w:val="24"/>
          <w:szCs w:val="24"/>
          <w:lang w:val="ro-RO" w:eastAsia="ro-RO"/>
        </w:rPr>
        <w:t xml:space="preserve"> Director executiv</w:t>
      </w:r>
    </w:p>
    <w:p w:rsidR="00662AC4" w:rsidRPr="00765FF6" w:rsidRDefault="00662AC4" w:rsidP="00662AC4">
      <w:pPr>
        <w:ind w:left="0"/>
        <w:rPr>
          <w:rFonts w:eastAsia="Times New Roman"/>
          <w:sz w:val="24"/>
          <w:szCs w:val="24"/>
          <w:lang w:val="ro-RO" w:eastAsia="ro-RO"/>
        </w:rPr>
      </w:pPr>
    </w:p>
    <w:p w:rsidR="00662AC4" w:rsidRPr="00765FF6" w:rsidRDefault="00662AC4" w:rsidP="00662AC4">
      <w:pPr>
        <w:ind w:left="0"/>
        <w:rPr>
          <w:rFonts w:eastAsia="Times New Roman"/>
          <w:sz w:val="24"/>
          <w:szCs w:val="24"/>
          <w:lang w:val="ro-RO" w:eastAsia="ro-RO"/>
        </w:rPr>
      </w:pPr>
    </w:p>
    <w:p w:rsidR="00662AC4" w:rsidRPr="00765FF6" w:rsidRDefault="00662AC4" w:rsidP="00662AC4">
      <w:pPr>
        <w:ind w:left="0"/>
        <w:rPr>
          <w:rFonts w:eastAsia="Times New Roman"/>
          <w:sz w:val="24"/>
          <w:szCs w:val="24"/>
          <w:lang w:val="ro-RO" w:eastAsia="ro-RO"/>
        </w:rPr>
      </w:pPr>
      <w:r w:rsidRPr="00765FF6">
        <w:rPr>
          <w:rFonts w:eastAsia="Times New Roman"/>
          <w:sz w:val="24"/>
          <w:szCs w:val="24"/>
          <w:lang w:val="ro-RO" w:eastAsia="ro-RO"/>
        </w:rPr>
        <w:t xml:space="preserve"> Crenguţa Dana Radu</w:t>
      </w:r>
    </w:p>
    <w:p w:rsidR="00662AC4" w:rsidRPr="00765FF6" w:rsidRDefault="00662AC4" w:rsidP="00662AC4">
      <w:pPr>
        <w:ind w:left="0"/>
        <w:rPr>
          <w:rFonts w:eastAsia="Times New Roman"/>
          <w:sz w:val="24"/>
          <w:szCs w:val="24"/>
          <w:lang w:val="ro-RO" w:eastAsia="ro-RO"/>
        </w:rPr>
      </w:pPr>
      <w:r w:rsidRPr="00765FF6">
        <w:rPr>
          <w:rFonts w:eastAsia="Times New Roman"/>
          <w:sz w:val="24"/>
          <w:szCs w:val="24"/>
          <w:lang w:val="ro-RO" w:eastAsia="ro-RO"/>
        </w:rPr>
        <w:t xml:space="preserve"> Consilier superior</w:t>
      </w:r>
      <w:bookmarkStart w:id="0" w:name="_GoBack"/>
      <w:bookmarkEnd w:id="0"/>
    </w:p>
    <w:sectPr w:rsidR="00662AC4" w:rsidRPr="00765FF6" w:rsidSect="00DD13E0">
      <w:headerReference w:type="default" r:id="rId9"/>
      <w:footerReference w:type="default" r:id="rId10"/>
      <w:pgSz w:w="12240" w:h="15840"/>
      <w:pgMar w:top="720" w:right="1080" w:bottom="426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10" w:rsidRDefault="00501A10" w:rsidP="00E14C5C">
      <w:pPr>
        <w:spacing w:after="0" w:line="240" w:lineRule="auto"/>
      </w:pPr>
      <w:r>
        <w:separator/>
      </w:r>
    </w:p>
  </w:endnote>
  <w:endnote w:type="continuationSeparator" w:id="0">
    <w:p w:rsidR="00501A10" w:rsidRDefault="00501A10" w:rsidP="00E1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397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13AF7" w:rsidRPr="00E13AF7" w:rsidRDefault="00E13AF7" w:rsidP="00E13AF7">
        <w:pPr>
          <w:pStyle w:val="Footer"/>
        </w:pPr>
        <w:r w:rsidRPr="00443AE8">
          <w:rPr>
            <w:sz w:val="14"/>
            <w:szCs w:val="14"/>
          </w:rPr>
          <w:t xml:space="preserve">AGENŢIA </w:t>
        </w:r>
        <w:r>
          <w:rPr>
            <w:sz w:val="14"/>
            <w:szCs w:val="14"/>
          </w:rPr>
          <w:t xml:space="preserve">JUDEŢEANĂ </w:t>
        </w:r>
        <w:r w:rsidRPr="00443AE8">
          <w:rPr>
            <w:sz w:val="14"/>
            <w:szCs w:val="14"/>
          </w:rPr>
          <w:t>PENTRU OCUPAREA FORŢEI DE MUNCĂ</w:t>
        </w:r>
        <w:r>
          <w:rPr>
            <w:sz w:val="14"/>
            <w:szCs w:val="14"/>
          </w:rPr>
          <w:t xml:space="preserve"> SIBIU</w:t>
        </w:r>
      </w:p>
      <w:p w:rsidR="00E13AF7" w:rsidRPr="00443AE8" w:rsidRDefault="00E13AF7" w:rsidP="00E13AF7">
        <w:pPr>
          <w:pStyle w:val="Footer"/>
          <w:rPr>
            <w:sz w:val="14"/>
            <w:szCs w:val="14"/>
          </w:rPr>
        </w:pPr>
        <w:r w:rsidRPr="00443AE8">
          <w:rPr>
            <w:sz w:val="14"/>
            <w:szCs w:val="14"/>
          </w:rPr>
          <w:t>Operator de d</w:t>
        </w:r>
        <w:r>
          <w:rPr>
            <w:sz w:val="14"/>
            <w:szCs w:val="14"/>
          </w:rPr>
          <w:t>ate cu caracter personal nr.572</w:t>
        </w:r>
      </w:p>
      <w:p w:rsidR="00E13AF7" w:rsidRPr="009F2D89" w:rsidRDefault="00E13AF7" w:rsidP="00E13AF7">
        <w:pPr>
          <w:pStyle w:val="Footer"/>
          <w:rPr>
            <w:b/>
            <w:sz w:val="14"/>
            <w:szCs w:val="14"/>
          </w:rPr>
        </w:pPr>
        <w:r w:rsidRPr="009F2D89">
          <w:rPr>
            <w:rStyle w:val="Strong"/>
            <w:sz w:val="14"/>
            <w:szCs w:val="14"/>
          </w:rPr>
          <w:t xml:space="preserve">Str. </w:t>
        </w:r>
        <w:r>
          <w:rPr>
            <w:rStyle w:val="Strong"/>
            <w:sz w:val="14"/>
            <w:szCs w:val="14"/>
          </w:rPr>
          <w:t>Morilor</w:t>
        </w:r>
        <w:r w:rsidRPr="009F2D89">
          <w:rPr>
            <w:rStyle w:val="Strong"/>
            <w:sz w:val="14"/>
            <w:szCs w:val="14"/>
          </w:rPr>
          <w:t xml:space="preserve">, Nr. </w:t>
        </w:r>
        <w:r>
          <w:rPr>
            <w:rStyle w:val="Strong"/>
            <w:sz w:val="14"/>
            <w:szCs w:val="14"/>
          </w:rPr>
          <w:t>5</w:t>
        </w:r>
        <w:r w:rsidRPr="009F2D89">
          <w:rPr>
            <w:rStyle w:val="Strong"/>
            <w:sz w:val="14"/>
            <w:szCs w:val="14"/>
          </w:rPr>
          <w:t>1</w:t>
        </w:r>
        <w:r>
          <w:rPr>
            <w:rStyle w:val="Strong"/>
            <w:sz w:val="14"/>
            <w:szCs w:val="14"/>
          </w:rPr>
          <w:t>A</w:t>
        </w:r>
        <w:r w:rsidRPr="009F2D89">
          <w:rPr>
            <w:rStyle w:val="Strong"/>
            <w:sz w:val="14"/>
            <w:szCs w:val="14"/>
          </w:rPr>
          <w:t>,</w:t>
        </w:r>
        <w:r>
          <w:rPr>
            <w:rStyle w:val="Strong"/>
            <w:sz w:val="14"/>
            <w:szCs w:val="14"/>
          </w:rPr>
          <w:t xml:space="preserve"> Sibiu</w:t>
        </w:r>
      </w:p>
      <w:p w:rsidR="00E13AF7" w:rsidRDefault="00E13AF7" w:rsidP="00E13AF7">
        <w:pPr>
          <w:pStyle w:val="Footer"/>
          <w:rPr>
            <w:sz w:val="14"/>
            <w:szCs w:val="14"/>
          </w:rPr>
        </w:pPr>
        <w:r>
          <w:rPr>
            <w:sz w:val="14"/>
            <w:szCs w:val="14"/>
          </w:rPr>
          <w:t xml:space="preserve">Tel./Fax: +4 0269 210882; </w:t>
        </w:r>
      </w:p>
      <w:p w:rsidR="00E13AF7" w:rsidRPr="00B63D83" w:rsidRDefault="00E13AF7" w:rsidP="00E13AF7">
        <w:pPr>
          <w:pStyle w:val="Footer"/>
          <w:rPr>
            <w:sz w:val="14"/>
            <w:szCs w:val="14"/>
          </w:rPr>
        </w:pPr>
        <w:r>
          <w:rPr>
            <w:sz w:val="14"/>
            <w:szCs w:val="14"/>
          </w:rPr>
          <w:t xml:space="preserve">e-mail: </w:t>
        </w:r>
        <w:hyperlink r:id="rId1" w:history="1">
          <w:r w:rsidR="00261526" w:rsidRPr="00055AEF">
            <w:rPr>
              <w:rStyle w:val="Hyperlink"/>
              <w:sz w:val="14"/>
              <w:szCs w:val="14"/>
            </w:rPr>
            <w:t>ajofm.sb@anofm.gov.ro</w:t>
          </w:r>
        </w:hyperlink>
      </w:p>
      <w:p w:rsidR="00E13AF7" w:rsidRPr="000C04F2" w:rsidRDefault="00E13AF7" w:rsidP="00E13AF7">
        <w:pPr>
          <w:pStyle w:val="Footer"/>
          <w:rPr>
            <w:b/>
          </w:rPr>
        </w:pPr>
        <w:r w:rsidRPr="002A0374">
          <w:rPr>
            <w:b/>
            <w:sz w:val="14"/>
            <w:szCs w:val="14"/>
          </w:rPr>
          <w:t>www.</w:t>
        </w:r>
        <w:r>
          <w:rPr>
            <w:b/>
            <w:sz w:val="14"/>
            <w:szCs w:val="14"/>
          </w:rPr>
          <w:t>sibiu</w:t>
        </w:r>
        <w:r w:rsidRPr="002A0374">
          <w:rPr>
            <w:b/>
            <w:sz w:val="14"/>
            <w:szCs w:val="14"/>
          </w:rPr>
          <w:t>.anofm.ro</w:t>
        </w:r>
      </w:p>
      <w:p w:rsidR="00E14C5C" w:rsidRPr="007F22EF" w:rsidRDefault="00501A10" w:rsidP="00E13AF7">
        <w:pPr>
          <w:pStyle w:val="Footer"/>
          <w:ind w:left="630"/>
          <w:rPr>
            <w:sz w:val="16"/>
            <w:szCs w:val="16"/>
          </w:rPr>
        </w:pPr>
      </w:p>
    </w:sdtContent>
  </w:sdt>
  <w:p w:rsidR="00E14C5C" w:rsidRDefault="00E14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10" w:rsidRDefault="00501A10" w:rsidP="00E14C5C">
      <w:pPr>
        <w:spacing w:after="0" w:line="240" w:lineRule="auto"/>
      </w:pPr>
      <w:r>
        <w:separator/>
      </w:r>
    </w:p>
  </w:footnote>
  <w:footnote w:type="continuationSeparator" w:id="0">
    <w:p w:rsidR="00501A10" w:rsidRDefault="00501A10" w:rsidP="00E1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04492F" w:rsidRPr="00FC718F" w:rsidTr="00850A6C">
      <w:tc>
        <w:tcPr>
          <w:tcW w:w="500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EF33D0" w:rsidTr="003147AF">
            <w:tc>
              <w:tcPr>
                <w:tcW w:w="8647" w:type="dxa"/>
                <w:shd w:val="clear" w:color="auto" w:fill="auto"/>
              </w:tcPr>
              <w:p w:rsidR="00EF33D0" w:rsidRPr="00B44471" w:rsidRDefault="00EF33D0" w:rsidP="003147AF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1790BAC" wp14:editId="6BC18911">
                      <wp:extent cx="3009265" cy="903605"/>
                      <wp:effectExtent l="0" t="0" r="635" b="0"/>
                      <wp:docPr id="18" name="Picture 5" descr="D:\Cristi S\Lucru\CSCA\Logo MMPS\logo-MMSS-2021 cu coroana CMYK ro 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Cristi S\Lucru\CSCA\Logo MMPS\logo-MMSS-2021 cu coroana CMYK ro 2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265" cy="90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:rsidR="00EF33D0" w:rsidRDefault="00EF33D0" w:rsidP="003147AF">
                <w:pPr>
                  <w:pStyle w:val="MediumGrid21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7AB44B3B" wp14:editId="71B7129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15240</wp:posOffset>
                      </wp:positionV>
                      <wp:extent cx="1038225" cy="501015"/>
                      <wp:effectExtent l="0" t="0" r="9525" b="0"/>
                      <wp:wrapNone/>
                      <wp:docPr id="19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04492F" w:rsidRPr="00FC718F" w:rsidRDefault="0004492F" w:rsidP="00850A6C">
          <w:pPr>
            <w:spacing w:after="0" w:line="240" w:lineRule="auto"/>
            <w:rPr>
              <w:sz w:val="18"/>
              <w:szCs w:val="18"/>
              <w:lang w:val="ro-RO"/>
            </w:rPr>
          </w:pPr>
        </w:p>
      </w:tc>
      <w:tc>
        <w:tcPr>
          <w:tcW w:w="2790" w:type="dxa"/>
          <w:vAlign w:val="center"/>
        </w:tcPr>
        <w:p w:rsidR="0004492F" w:rsidRPr="00FC718F" w:rsidRDefault="0004492F" w:rsidP="00850A6C">
          <w:pPr>
            <w:spacing w:after="0" w:line="240" w:lineRule="auto"/>
            <w:jc w:val="center"/>
            <w:rPr>
              <w:noProof/>
              <w:sz w:val="18"/>
              <w:szCs w:val="18"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04492F" w:rsidRPr="00FC718F" w:rsidRDefault="0004492F" w:rsidP="00850A6C">
          <w:pPr>
            <w:spacing w:after="0" w:line="240" w:lineRule="auto"/>
            <w:jc w:val="right"/>
            <w:rPr>
              <w:sz w:val="18"/>
              <w:szCs w:val="18"/>
              <w:lang w:val="ro-RO"/>
            </w:rPr>
          </w:pPr>
        </w:p>
      </w:tc>
    </w:tr>
  </w:tbl>
  <w:p w:rsidR="0004492F" w:rsidRDefault="00044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D19"/>
    <w:multiLevelType w:val="hybridMultilevel"/>
    <w:tmpl w:val="DB3049E4"/>
    <w:lvl w:ilvl="0" w:tplc="005E8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B7"/>
    <w:rsid w:val="00042070"/>
    <w:rsid w:val="0004492F"/>
    <w:rsid w:val="000660E8"/>
    <w:rsid w:val="000B19C0"/>
    <w:rsid w:val="000B7319"/>
    <w:rsid w:val="0010584A"/>
    <w:rsid w:val="001262A2"/>
    <w:rsid w:val="00126F4B"/>
    <w:rsid w:val="001372C8"/>
    <w:rsid w:val="001452F3"/>
    <w:rsid w:val="00175023"/>
    <w:rsid w:val="001B5FCF"/>
    <w:rsid w:val="001F15DA"/>
    <w:rsid w:val="00240DAA"/>
    <w:rsid w:val="0024479D"/>
    <w:rsid w:val="00261526"/>
    <w:rsid w:val="0027273C"/>
    <w:rsid w:val="00280B8A"/>
    <w:rsid w:val="002A5AE7"/>
    <w:rsid w:val="002B165D"/>
    <w:rsid w:val="002D5231"/>
    <w:rsid w:val="002E2420"/>
    <w:rsid w:val="002F1153"/>
    <w:rsid w:val="00307890"/>
    <w:rsid w:val="00382E9C"/>
    <w:rsid w:val="003837B1"/>
    <w:rsid w:val="003F51C8"/>
    <w:rsid w:val="003F6D70"/>
    <w:rsid w:val="00435A1F"/>
    <w:rsid w:val="00444ABE"/>
    <w:rsid w:val="004802B7"/>
    <w:rsid w:val="00494FD4"/>
    <w:rsid w:val="00495A02"/>
    <w:rsid w:val="004A4740"/>
    <w:rsid w:val="004B517B"/>
    <w:rsid w:val="004E0D99"/>
    <w:rsid w:val="00501A10"/>
    <w:rsid w:val="00505C7D"/>
    <w:rsid w:val="005402E6"/>
    <w:rsid w:val="006078EE"/>
    <w:rsid w:val="006301F8"/>
    <w:rsid w:val="006360AC"/>
    <w:rsid w:val="0064300F"/>
    <w:rsid w:val="00662AC4"/>
    <w:rsid w:val="006802F3"/>
    <w:rsid w:val="0069663B"/>
    <w:rsid w:val="006C1F7C"/>
    <w:rsid w:val="006E6036"/>
    <w:rsid w:val="00711B93"/>
    <w:rsid w:val="0073189E"/>
    <w:rsid w:val="007351D4"/>
    <w:rsid w:val="00764C8A"/>
    <w:rsid w:val="00765FF6"/>
    <w:rsid w:val="007D4552"/>
    <w:rsid w:val="007F22EF"/>
    <w:rsid w:val="008C7C9A"/>
    <w:rsid w:val="008D6139"/>
    <w:rsid w:val="00922963"/>
    <w:rsid w:val="00927524"/>
    <w:rsid w:val="009433B8"/>
    <w:rsid w:val="00975211"/>
    <w:rsid w:val="009B59B4"/>
    <w:rsid w:val="009D66AC"/>
    <w:rsid w:val="009F6D60"/>
    <w:rsid w:val="00A33E3F"/>
    <w:rsid w:val="00A458C3"/>
    <w:rsid w:val="00A83F00"/>
    <w:rsid w:val="00A84B97"/>
    <w:rsid w:val="00AA791C"/>
    <w:rsid w:val="00B15F08"/>
    <w:rsid w:val="00B245D3"/>
    <w:rsid w:val="00B25ED1"/>
    <w:rsid w:val="00B67192"/>
    <w:rsid w:val="00B80326"/>
    <w:rsid w:val="00BD6BA7"/>
    <w:rsid w:val="00BE46F8"/>
    <w:rsid w:val="00BE62CD"/>
    <w:rsid w:val="00C235EB"/>
    <w:rsid w:val="00C4794B"/>
    <w:rsid w:val="00C612A1"/>
    <w:rsid w:val="00C646A6"/>
    <w:rsid w:val="00CF67D1"/>
    <w:rsid w:val="00D21C3C"/>
    <w:rsid w:val="00D409CF"/>
    <w:rsid w:val="00D41F68"/>
    <w:rsid w:val="00DC5D64"/>
    <w:rsid w:val="00DD13E0"/>
    <w:rsid w:val="00E0628B"/>
    <w:rsid w:val="00E13AF7"/>
    <w:rsid w:val="00E14C5C"/>
    <w:rsid w:val="00E7240E"/>
    <w:rsid w:val="00E738C1"/>
    <w:rsid w:val="00EC3B62"/>
    <w:rsid w:val="00ED3738"/>
    <w:rsid w:val="00EF33D0"/>
    <w:rsid w:val="00EF717B"/>
    <w:rsid w:val="00F47B69"/>
    <w:rsid w:val="00F514F2"/>
    <w:rsid w:val="00F824C8"/>
    <w:rsid w:val="00FA294C"/>
    <w:rsid w:val="00FA3213"/>
    <w:rsid w:val="00FB4E09"/>
    <w:rsid w:val="00FC718F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F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08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4C5C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4C5C"/>
  </w:style>
  <w:style w:type="paragraph" w:styleId="Footer">
    <w:name w:val="footer"/>
    <w:basedOn w:val="Normal"/>
    <w:link w:val="FooterChar"/>
    <w:uiPriority w:val="99"/>
    <w:unhideWhenUsed/>
    <w:rsid w:val="00E14C5C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4C5C"/>
  </w:style>
  <w:style w:type="paragraph" w:styleId="BalloonText">
    <w:name w:val="Balloon Text"/>
    <w:basedOn w:val="Normal"/>
    <w:link w:val="BalloonTextChar"/>
    <w:uiPriority w:val="99"/>
    <w:semiHidden/>
    <w:unhideWhenUsed/>
    <w:rsid w:val="00FC718F"/>
    <w:pPr>
      <w:spacing w:after="0"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8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13AF7"/>
    <w:rPr>
      <w:b/>
      <w:bCs/>
    </w:rPr>
  </w:style>
  <w:style w:type="character" w:styleId="Hyperlink">
    <w:name w:val="Hyperlink"/>
    <w:uiPriority w:val="99"/>
    <w:unhideWhenUsed/>
    <w:rsid w:val="00E13AF7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EF33D0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F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08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4C5C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4C5C"/>
  </w:style>
  <w:style w:type="paragraph" w:styleId="Footer">
    <w:name w:val="footer"/>
    <w:basedOn w:val="Normal"/>
    <w:link w:val="FooterChar"/>
    <w:uiPriority w:val="99"/>
    <w:unhideWhenUsed/>
    <w:rsid w:val="00E14C5C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4C5C"/>
  </w:style>
  <w:style w:type="paragraph" w:styleId="BalloonText">
    <w:name w:val="Balloon Text"/>
    <w:basedOn w:val="Normal"/>
    <w:link w:val="BalloonTextChar"/>
    <w:uiPriority w:val="99"/>
    <w:semiHidden/>
    <w:unhideWhenUsed/>
    <w:rsid w:val="00FC718F"/>
    <w:pPr>
      <w:spacing w:after="0"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8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13AF7"/>
    <w:rPr>
      <w:b/>
      <w:bCs/>
    </w:rPr>
  </w:style>
  <w:style w:type="character" w:styleId="Hyperlink">
    <w:name w:val="Hyperlink"/>
    <w:uiPriority w:val="99"/>
    <w:unhideWhenUsed/>
    <w:rsid w:val="00E13AF7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EF33D0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59B8-24DB-484B-9E0D-27152894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Dana Radu</cp:lastModifiedBy>
  <cp:revision>7</cp:revision>
  <cp:lastPrinted>2022-10-14T08:34:00Z</cp:lastPrinted>
  <dcterms:created xsi:type="dcterms:W3CDTF">2022-10-14T08:15:00Z</dcterms:created>
  <dcterms:modified xsi:type="dcterms:W3CDTF">2022-10-14T08:34:00Z</dcterms:modified>
</cp:coreProperties>
</file>