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B6" w:rsidRDefault="00663CB6" w:rsidP="002D62FB">
      <w:pPr>
        <w:tabs>
          <w:tab w:val="left" w:pos="720"/>
          <w:tab w:val="left" w:pos="1440"/>
          <w:tab w:val="left" w:pos="2160"/>
          <w:tab w:val="left" w:pos="2880"/>
          <w:tab w:val="left" w:pos="7020"/>
        </w:tabs>
        <w:ind w:left="0"/>
        <w:jc w:val="lef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  <w:t xml:space="preserve">                            </w:t>
      </w:r>
    </w:p>
    <w:p w:rsidR="00B13CE2" w:rsidRDefault="00B13CE2" w:rsidP="00B13CE2">
      <w:pPr>
        <w:ind w:left="0"/>
        <w:rPr>
          <w:rFonts w:eastAsia="Times New Roman"/>
          <w:sz w:val="20"/>
          <w:szCs w:val="20"/>
          <w:lang w:val="ro-RO" w:eastAsia="ro-RO"/>
        </w:rPr>
      </w:pPr>
    </w:p>
    <w:p w:rsidR="009A2D22" w:rsidRPr="00A42FD1" w:rsidRDefault="009A2D22" w:rsidP="00C45B9A">
      <w:pPr>
        <w:spacing w:before="120"/>
        <w:ind w:left="5040"/>
        <w:rPr>
          <w:sz w:val="20"/>
          <w:szCs w:val="20"/>
          <w:lang w:val="ro-RO"/>
        </w:rPr>
      </w:pPr>
      <w:r>
        <w:rPr>
          <w:sz w:val="24"/>
          <w:szCs w:val="24"/>
          <w:lang w:val="ro-RO"/>
        </w:rPr>
        <w:t xml:space="preserve">                         </w:t>
      </w:r>
      <w:r w:rsidR="00C45B9A">
        <w:rPr>
          <w:sz w:val="24"/>
          <w:szCs w:val="24"/>
          <w:lang w:val="ro-RO"/>
        </w:rPr>
        <w:t xml:space="preserve">                   </w:t>
      </w:r>
      <w:r w:rsidR="002D62FB">
        <w:rPr>
          <w:sz w:val="24"/>
          <w:szCs w:val="24"/>
          <w:lang w:val="ro-RO"/>
        </w:rPr>
        <w:t xml:space="preserve">  </w:t>
      </w:r>
      <w:r w:rsidR="00CA3F78">
        <w:rPr>
          <w:sz w:val="24"/>
          <w:szCs w:val="24"/>
          <w:lang w:val="ro-RO"/>
        </w:rPr>
        <w:t xml:space="preserve">                         </w:t>
      </w:r>
      <w:bookmarkStart w:id="0" w:name="_GoBack"/>
      <w:bookmarkEnd w:id="0"/>
      <w:r w:rsidR="00C45B9A" w:rsidRPr="00A42FD1">
        <w:rPr>
          <w:sz w:val="20"/>
          <w:szCs w:val="20"/>
          <w:lang w:val="ro-RO"/>
        </w:rPr>
        <w:t>Nr.</w:t>
      </w:r>
      <w:r w:rsidR="00A42FD1">
        <w:rPr>
          <w:sz w:val="20"/>
          <w:szCs w:val="20"/>
          <w:lang w:val="ro-RO"/>
        </w:rPr>
        <w:t>5.490</w:t>
      </w:r>
      <w:r w:rsidR="00C45B9A" w:rsidRPr="00A42FD1">
        <w:rPr>
          <w:sz w:val="20"/>
          <w:szCs w:val="20"/>
          <w:lang w:val="ro-RO"/>
        </w:rPr>
        <w:t>/AJOFM</w:t>
      </w:r>
      <w:r w:rsidRPr="00A42FD1">
        <w:rPr>
          <w:sz w:val="20"/>
          <w:szCs w:val="20"/>
          <w:lang w:val="ro-RO"/>
        </w:rPr>
        <w:t>SIBIU/</w:t>
      </w:r>
      <w:r w:rsidR="002D62FB" w:rsidRPr="00A42FD1">
        <w:rPr>
          <w:sz w:val="20"/>
          <w:szCs w:val="20"/>
          <w:lang w:val="ro-RO"/>
        </w:rPr>
        <w:t>18</w:t>
      </w:r>
      <w:r w:rsidRPr="00A42FD1">
        <w:rPr>
          <w:sz w:val="20"/>
          <w:szCs w:val="20"/>
          <w:lang w:val="ro-RO"/>
        </w:rPr>
        <w:t>.05.2022</w:t>
      </w:r>
    </w:p>
    <w:p w:rsidR="009A2D22" w:rsidRPr="00A42FD1" w:rsidRDefault="009A2D22" w:rsidP="009A2D22">
      <w:pPr>
        <w:spacing w:after="0"/>
        <w:rPr>
          <w:sz w:val="20"/>
          <w:szCs w:val="20"/>
        </w:rPr>
      </w:pPr>
      <w:r w:rsidRPr="00A42FD1">
        <w:rPr>
          <w:rFonts w:eastAsia="Times New Roman"/>
          <w:b/>
          <w:bCs/>
          <w:sz w:val="20"/>
          <w:szCs w:val="20"/>
          <w:lang w:eastAsia="ro-RO"/>
        </w:rPr>
        <w:t xml:space="preserve">                 </w:t>
      </w:r>
      <w:r w:rsidRPr="00A42FD1">
        <w:rPr>
          <w:sz w:val="20"/>
          <w:szCs w:val="20"/>
        </w:rPr>
        <w:t xml:space="preserve">                                </w:t>
      </w:r>
    </w:p>
    <w:p w:rsidR="009A2D22" w:rsidRPr="00A42FD1" w:rsidRDefault="009A2D22" w:rsidP="009A2D22">
      <w:pPr>
        <w:ind w:left="0"/>
        <w:rPr>
          <w:b/>
          <w:sz w:val="20"/>
          <w:szCs w:val="20"/>
        </w:rPr>
      </w:pPr>
      <w:r w:rsidRPr="00A42FD1">
        <w:rPr>
          <w:b/>
          <w:sz w:val="20"/>
          <w:szCs w:val="20"/>
        </w:rPr>
        <w:t>Comunicat de presă</w:t>
      </w:r>
    </w:p>
    <w:p w:rsidR="009A2D22" w:rsidRPr="00A42FD1" w:rsidRDefault="009A2D22" w:rsidP="009A2D22">
      <w:pPr>
        <w:ind w:left="0"/>
        <w:rPr>
          <w:b/>
          <w:sz w:val="20"/>
          <w:szCs w:val="20"/>
        </w:rPr>
      </w:pPr>
    </w:p>
    <w:p w:rsidR="009A2D22" w:rsidRPr="00A42FD1" w:rsidRDefault="009A2D22" w:rsidP="009A2D22">
      <w:pPr>
        <w:tabs>
          <w:tab w:val="left" w:pos="1440"/>
        </w:tabs>
        <w:ind w:left="0"/>
        <w:rPr>
          <w:rFonts w:eastAsia="Times New Roman" w:cs="Calibri"/>
          <w:b/>
          <w:sz w:val="20"/>
          <w:szCs w:val="20"/>
        </w:rPr>
      </w:pPr>
      <w:bookmarkStart w:id="1" w:name="aa2"/>
      <w:r w:rsidRPr="00A42FD1">
        <w:rPr>
          <w:rFonts w:eastAsia="Times New Roman" w:cs="Calibri"/>
          <w:b/>
          <w:sz w:val="20"/>
          <w:szCs w:val="20"/>
        </w:rPr>
        <w:t>“Bursa generală a locurilor de muncă</w:t>
      </w:r>
      <w:bookmarkEnd w:id="1"/>
      <w:r w:rsidRPr="00A42FD1">
        <w:rPr>
          <w:rFonts w:eastAsia="Times New Roman" w:cs="Calibri"/>
          <w:b/>
          <w:sz w:val="20"/>
          <w:szCs w:val="20"/>
        </w:rPr>
        <w:t>”</w:t>
      </w:r>
    </w:p>
    <w:p w:rsidR="009A2D22" w:rsidRPr="00A42FD1" w:rsidRDefault="009A2D22" w:rsidP="009A2D22">
      <w:pPr>
        <w:spacing w:after="0" w:line="240" w:lineRule="auto"/>
        <w:ind w:left="0"/>
        <w:rPr>
          <w:rFonts w:eastAsia="Times New Roman" w:cs="Calibri"/>
          <w:sz w:val="20"/>
          <w:szCs w:val="20"/>
        </w:rPr>
      </w:pPr>
    </w:p>
    <w:p w:rsidR="009A2D22" w:rsidRPr="00A42FD1" w:rsidRDefault="009A2D22" w:rsidP="009A2D22">
      <w:pPr>
        <w:spacing w:after="0" w:line="240" w:lineRule="auto"/>
        <w:ind w:left="0"/>
        <w:rPr>
          <w:rFonts w:eastAsia="Times New Roman" w:cs="Calibri"/>
          <w:sz w:val="20"/>
          <w:szCs w:val="20"/>
        </w:rPr>
      </w:pPr>
      <w:r w:rsidRPr="00A42FD1">
        <w:rPr>
          <w:rFonts w:eastAsia="Times New Roman" w:cs="Calibri"/>
          <w:sz w:val="20"/>
          <w:szCs w:val="20"/>
        </w:rPr>
        <w:t xml:space="preserve"> Agenţia Judeţeană pentru Ocuparea Forţei de Muncă Sibiu organizează </w:t>
      </w:r>
      <w:r w:rsidRPr="00A42FD1">
        <w:rPr>
          <w:rFonts w:eastAsia="Times New Roman" w:cs="Calibri"/>
          <w:b/>
          <w:sz w:val="20"/>
          <w:szCs w:val="20"/>
        </w:rPr>
        <w:t>vineri</w:t>
      </w:r>
      <w:r w:rsidRPr="00A42FD1">
        <w:rPr>
          <w:rFonts w:eastAsia="Times New Roman" w:cs="Calibri"/>
          <w:b/>
          <w:bCs/>
          <w:sz w:val="20"/>
          <w:szCs w:val="20"/>
        </w:rPr>
        <w:t>, 20 mai „Bursa general</w:t>
      </w:r>
      <w:r w:rsidRPr="00A42FD1">
        <w:rPr>
          <w:rFonts w:eastAsia="Times New Roman" w:cs="Calibri"/>
          <w:b/>
          <w:bCs/>
          <w:sz w:val="20"/>
          <w:szCs w:val="20"/>
          <w:lang w:val="ro-RO"/>
        </w:rPr>
        <w:t xml:space="preserve">ă a </w:t>
      </w:r>
      <w:r w:rsidRPr="00A42FD1">
        <w:rPr>
          <w:rFonts w:eastAsia="Times New Roman" w:cs="Calibri"/>
          <w:b/>
          <w:bCs/>
          <w:sz w:val="20"/>
          <w:szCs w:val="20"/>
        </w:rPr>
        <w:t xml:space="preserve">locurilor de muncă” </w:t>
      </w:r>
      <w:r w:rsidRPr="00A42FD1">
        <w:rPr>
          <w:rFonts w:eastAsia="Times New Roman" w:cs="Calibri"/>
          <w:bCs/>
          <w:sz w:val="20"/>
          <w:szCs w:val="20"/>
        </w:rPr>
        <w:t>î</w:t>
      </w:r>
      <w:r w:rsidRPr="00A42FD1">
        <w:rPr>
          <w:rFonts w:eastAsia="Times New Roman" w:cs="Calibri"/>
          <w:sz w:val="20"/>
          <w:szCs w:val="20"/>
        </w:rPr>
        <w:t xml:space="preserve">n Sibiu (la Sala Redal Events, str. I.Sebastian Bach nr.4, Cartier Lazaret) şi  Mediaş (la Casa Schuller, Piaţa Regele Ferdinand I, nr. 25), începând cu ora </w:t>
      </w:r>
      <w:r w:rsidRPr="00A42FD1">
        <w:rPr>
          <w:rFonts w:eastAsia="Times New Roman" w:cs="Calibri"/>
          <w:b/>
          <w:sz w:val="20"/>
          <w:szCs w:val="20"/>
        </w:rPr>
        <w:t>9.00</w:t>
      </w:r>
      <w:r w:rsidRPr="00A42FD1">
        <w:rPr>
          <w:rFonts w:eastAsia="Times New Roman" w:cs="Calibri"/>
          <w:sz w:val="20"/>
          <w:szCs w:val="20"/>
        </w:rPr>
        <w:t>.</w:t>
      </w:r>
    </w:p>
    <w:p w:rsidR="002D62FB" w:rsidRPr="00A42FD1" w:rsidRDefault="002D62FB" w:rsidP="002D62FB">
      <w:pPr>
        <w:spacing w:after="0" w:line="240" w:lineRule="auto"/>
        <w:ind w:left="0"/>
        <w:rPr>
          <w:rFonts w:eastAsia="SimSun" w:cs="Arial"/>
          <w:sz w:val="20"/>
          <w:szCs w:val="20"/>
          <w:lang w:val="ro-RO" w:eastAsia="zh-CN"/>
        </w:rPr>
      </w:pPr>
      <w:r w:rsidRPr="00A42FD1">
        <w:rPr>
          <w:rFonts w:eastAsia="Times New Roman" w:cs="Calibri"/>
          <w:color w:val="000000"/>
          <w:sz w:val="20"/>
          <w:szCs w:val="20"/>
          <w:lang w:val="ro-RO"/>
        </w:rPr>
        <w:t>Obiectivul principal al acestui eveniment îl constituie creşterea gradului de ocupare prin întâlnirea directă a cererii cu oferta de locuri de muncă, în condiţiile unei concurenţe loiale şi transparente, care să permită realizarea unui echilibru între acestea în timpul cel mai scurt.</w:t>
      </w:r>
      <w:r w:rsidRPr="00A42FD1">
        <w:rPr>
          <w:rFonts w:eastAsia="SimSun" w:cs="Calibri"/>
          <w:bCs/>
          <w:sz w:val="20"/>
          <w:szCs w:val="20"/>
          <w:lang w:val="ro-RO" w:eastAsia="zh-CN"/>
        </w:rPr>
        <w:t xml:space="preserve"> </w:t>
      </w:r>
      <w:r w:rsidRPr="00A42FD1">
        <w:rPr>
          <w:rFonts w:eastAsia="Calibri" w:cs="Calibri"/>
          <w:color w:val="000000"/>
          <w:sz w:val="20"/>
          <w:szCs w:val="20"/>
        </w:rPr>
        <w:t>Agenţii economici care vor participa la „Bursa generală a locurilor de muncă” vor avea prilejul să-şi recruteze personalul direct, fără intermediari, în funcţie de cerinţele concrete ale locului de muncă pe care îl oferă.</w:t>
      </w:r>
      <w:r w:rsidRPr="00A42FD1">
        <w:rPr>
          <w:rFonts w:eastAsia="SimSun" w:cs="Calibri"/>
          <w:bCs/>
          <w:sz w:val="20"/>
          <w:szCs w:val="20"/>
          <w:lang w:eastAsia="zh-CN"/>
        </w:rPr>
        <w:t xml:space="preserve"> Participarea, atât a reprezentanţilor agenţilor economici cât şi a persoanelor în căutarea unui loc de muncă, este </w:t>
      </w:r>
      <w:r w:rsidRPr="00A42FD1">
        <w:rPr>
          <w:rFonts w:eastAsia="SimSun" w:cs="Calibri"/>
          <w:b/>
          <w:bCs/>
          <w:sz w:val="20"/>
          <w:szCs w:val="20"/>
          <w:lang w:eastAsia="zh-CN"/>
        </w:rPr>
        <w:t>gratuită.</w:t>
      </w:r>
      <w:r w:rsidRPr="00A42FD1">
        <w:rPr>
          <w:rFonts w:eastAsia="SimSun" w:cs="Arial"/>
          <w:sz w:val="20"/>
          <w:szCs w:val="20"/>
          <w:lang w:val="ro-RO" w:eastAsia="zh-CN"/>
        </w:rPr>
        <w:t xml:space="preserve"> Până la această dată </w:t>
      </w:r>
      <w:r w:rsidR="00A42FD1" w:rsidRPr="00CA3F78">
        <w:rPr>
          <w:rFonts w:eastAsia="SimSun" w:cs="Arial"/>
          <w:b/>
          <w:sz w:val="20"/>
          <w:szCs w:val="20"/>
          <w:lang w:val="ro-RO" w:eastAsia="zh-CN"/>
        </w:rPr>
        <w:t>27</w:t>
      </w:r>
      <w:r w:rsidRPr="00CA3F78">
        <w:rPr>
          <w:rFonts w:eastAsia="SimSun" w:cs="Arial"/>
          <w:b/>
          <w:sz w:val="20"/>
          <w:szCs w:val="20"/>
          <w:lang w:val="ro-RO" w:eastAsia="zh-CN"/>
        </w:rPr>
        <w:t xml:space="preserve"> de angajatori</w:t>
      </w:r>
      <w:r w:rsidRPr="00A42FD1">
        <w:rPr>
          <w:rFonts w:eastAsia="SimSun" w:cs="Arial"/>
          <w:sz w:val="20"/>
          <w:szCs w:val="20"/>
          <w:lang w:val="ro-RO" w:eastAsia="zh-CN"/>
        </w:rPr>
        <w:t xml:space="preserve"> au confirmat  participarea la bursă, (</w:t>
      </w:r>
      <w:r w:rsidR="002A0969" w:rsidRPr="00A42FD1">
        <w:rPr>
          <w:rFonts w:eastAsia="SimSun" w:cs="Arial"/>
          <w:sz w:val="20"/>
          <w:szCs w:val="20"/>
          <w:lang w:val="ro-RO" w:eastAsia="zh-CN"/>
        </w:rPr>
        <w:t>17</w:t>
      </w:r>
      <w:r w:rsidRPr="00A42FD1">
        <w:rPr>
          <w:rFonts w:eastAsia="SimSun" w:cs="Arial"/>
          <w:sz w:val="20"/>
          <w:szCs w:val="20"/>
          <w:lang w:val="ro-RO" w:eastAsia="zh-CN"/>
        </w:rPr>
        <w:t xml:space="preserve"> la Sibiu şi </w:t>
      </w:r>
      <w:r w:rsidR="00A42FD1" w:rsidRPr="00A42FD1">
        <w:rPr>
          <w:rFonts w:eastAsia="SimSun" w:cs="Arial"/>
          <w:sz w:val="20"/>
          <w:szCs w:val="20"/>
          <w:lang w:val="ro-RO" w:eastAsia="zh-CN"/>
        </w:rPr>
        <w:t>10</w:t>
      </w:r>
      <w:r w:rsidRPr="00A42FD1">
        <w:rPr>
          <w:rFonts w:eastAsia="SimSun" w:cs="Arial"/>
          <w:sz w:val="20"/>
          <w:szCs w:val="20"/>
          <w:lang w:val="ro-RO" w:eastAsia="zh-CN"/>
        </w:rPr>
        <w:t xml:space="preserve"> la Mediaş) punând la dispoziţie </w:t>
      </w:r>
      <w:r w:rsidR="00A42FD1" w:rsidRPr="00CA3F78">
        <w:rPr>
          <w:rFonts w:eastAsia="SimSun" w:cs="Arial"/>
          <w:b/>
          <w:sz w:val="20"/>
          <w:szCs w:val="20"/>
          <w:lang w:val="ro-RO" w:eastAsia="zh-CN"/>
        </w:rPr>
        <w:t>903</w:t>
      </w:r>
      <w:r w:rsidRPr="00CA3F78">
        <w:rPr>
          <w:rFonts w:eastAsia="SimSun" w:cs="Arial"/>
          <w:b/>
          <w:sz w:val="20"/>
          <w:szCs w:val="20"/>
          <w:lang w:val="ro-RO" w:eastAsia="zh-CN"/>
        </w:rPr>
        <w:t xml:space="preserve"> </w:t>
      </w:r>
      <w:r w:rsidRPr="00CA3F78">
        <w:rPr>
          <w:rFonts w:eastAsia="SimSun" w:cs="Arial"/>
          <w:b/>
          <w:bCs/>
          <w:sz w:val="20"/>
          <w:szCs w:val="20"/>
          <w:lang w:val="ro-RO" w:eastAsia="zh-CN"/>
        </w:rPr>
        <w:t>locuri</w:t>
      </w:r>
      <w:r w:rsidRPr="00A42FD1">
        <w:rPr>
          <w:rFonts w:eastAsia="SimSun" w:cs="Arial"/>
          <w:b/>
          <w:bCs/>
          <w:sz w:val="20"/>
          <w:szCs w:val="20"/>
          <w:lang w:val="ro-RO" w:eastAsia="zh-CN"/>
        </w:rPr>
        <w:t xml:space="preserve"> de muncă vacante </w:t>
      </w:r>
      <w:r w:rsidRPr="00A42FD1">
        <w:rPr>
          <w:rFonts w:eastAsia="SimSun" w:cs="Arial"/>
          <w:bCs/>
          <w:sz w:val="20"/>
          <w:szCs w:val="20"/>
          <w:lang w:eastAsia="zh-CN"/>
        </w:rPr>
        <w:t>(</w:t>
      </w:r>
      <w:r w:rsidR="002A0969" w:rsidRPr="00A42FD1">
        <w:rPr>
          <w:rFonts w:eastAsia="SimSun" w:cs="Arial"/>
          <w:bCs/>
          <w:sz w:val="20"/>
          <w:szCs w:val="20"/>
          <w:lang w:eastAsia="zh-CN"/>
        </w:rPr>
        <w:t>459</w:t>
      </w:r>
      <w:r w:rsidRPr="00A42FD1">
        <w:rPr>
          <w:rFonts w:eastAsia="SimSun" w:cs="Arial"/>
          <w:bCs/>
          <w:sz w:val="20"/>
          <w:szCs w:val="20"/>
          <w:lang w:eastAsia="zh-CN"/>
        </w:rPr>
        <w:t xml:space="preserve"> la Sibiu </w:t>
      </w:r>
      <w:r w:rsidRPr="00A42FD1">
        <w:rPr>
          <w:rFonts w:eastAsia="SimSun" w:cs="Arial"/>
          <w:bCs/>
          <w:sz w:val="20"/>
          <w:szCs w:val="20"/>
          <w:lang w:val="ro-RO" w:eastAsia="zh-CN"/>
        </w:rPr>
        <w:t xml:space="preserve">şi </w:t>
      </w:r>
      <w:r w:rsidR="00A42FD1" w:rsidRPr="00A42FD1">
        <w:rPr>
          <w:rFonts w:eastAsia="SimSun" w:cs="Arial"/>
          <w:bCs/>
          <w:sz w:val="20"/>
          <w:szCs w:val="20"/>
          <w:lang w:val="ro-RO" w:eastAsia="zh-CN"/>
        </w:rPr>
        <w:t>444</w:t>
      </w:r>
      <w:r w:rsidRPr="00A42FD1">
        <w:rPr>
          <w:rFonts w:eastAsia="SimSun" w:cs="Arial"/>
          <w:bCs/>
          <w:sz w:val="20"/>
          <w:szCs w:val="20"/>
          <w:lang w:val="ro-RO" w:eastAsia="zh-CN"/>
        </w:rPr>
        <w:t xml:space="preserve"> la Mediaş</w:t>
      </w:r>
      <w:r w:rsidRPr="00A42FD1">
        <w:rPr>
          <w:rFonts w:eastAsia="SimSun" w:cs="Arial"/>
          <w:bCs/>
          <w:sz w:val="20"/>
          <w:szCs w:val="20"/>
          <w:lang w:eastAsia="zh-CN"/>
        </w:rPr>
        <w:t>)</w:t>
      </w:r>
      <w:r w:rsidRPr="00A42FD1">
        <w:rPr>
          <w:rFonts w:eastAsia="SimSun" w:cs="Arial"/>
          <w:sz w:val="20"/>
          <w:szCs w:val="20"/>
          <w:lang w:val="ro-RO" w:eastAsia="zh-CN"/>
        </w:rPr>
        <w:t>. Cele mai multe locuri de muncă sunt pentru persoane fără studii superioare şi se adresează meseriilor/calificărilor următoare: montatori subansamble,</w:t>
      </w:r>
      <w:r w:rsidR="002A0969" w:rsidRPr="00A42FD1">
        <w:rPr>
          <w:rFonts w:eastAsia="SimSun" w:cs="Arial"/>
          <w:sz w:val="20"/>
          <w:szCs w:val="20"/>
          <w:lang w:val="ro-RO" w:eastAsia="zh-CN"/>
        </w:rPr>
        <w:t xml:space="preserve"> muncitori necalificaţi, </w:t>
      </w:r>
      <w:r w:rsidRPr="00A42FD1">
        <w:rPr>
          <w:rFonts w:eastAsia="SimSun" w:cs="Arial"/>
          <w:sz w:val="20"/>
          <w:szCs w:val="20"/>
          <w:lang w:val="ro-RO" w:eastAsia="zh-CN"/>
        </w:rPr>
        <w:t xml:space="preserve">operatori,lucrători comerciali, stivuitorişti, </w:t>
      </w:r>
      <w:r w:rsidR="002A0969" w:rsidRPr="00A42FD1">
        <w:rPr>
          <w:rFonts w:eastAsia="SimSun" w:cs="Arial"/>
          <w:sz w:val="20"/>
          <w:szCs w:val="20"/>
          <w:lang w:val="ro-RO" w:eastAsia="zh-CN"/>
        </w:rPr>
        <w:t xml:space="preserve">sudori </w:t>
      </w:r>
      <w:r w:rsidRPr="00A42FD1">
        <w:rPr>
          <w:rFonts w:eastAsia="SimSun" w:cs="Arial"/>
          <w:sz w:val="20"/>
          <w:szCs w:val="20"/>
          <w:lang w:val="ro-RO" w:eastAsia="zh-CN"/>
        </w:rPr>
        <w:t>şi altele, oferta fiind completată de posturi pentru persoane cu studii superioare (economişti, ingineri</w:t>
      </w:r>
      <w:r w:rsidR="00A42FD1" w:rsidRPr="00A42FD1">
        <w:rPr>
          <w:rFonts w:eastAsia="SimSun" w:cs="Arial"/>
          <w:sz w:val="20"/>
          <w:szCs w:val="20"/>
          <w:lang w:val="ro-RO" w:eastAsia="zh-CN"/>
        </w:rPr>
        <w:t xml:space="preserve"> calitate</w:t>
      </w:r>
      <w:r w:rsidRPr="00A42FD1">
        <w:rPr>
          <w:rFonts w:eastAsia="SimSun" w:cs="Arial"/>
          <w:sz w:val="20"/>
          <w:szCs w:val="20"/>
          <w:lang w:val="ro-RO" w:eastAsia="zh-CN"/>
        </w:rPr>
        <w:t>, ingineri</w:t>
      </w:r>
      <w:r w:rsidR="00A42FD1" w:rsidRPr="00A42FD1">
        <w:rPr>
          <w:rFonts w:eastAsia="SimSun" w:cs="Arial"/>
          <w:sz w:val="20"/>
          <w:szCs w:val="20"/>
          <w:lang w:val="ro-RO" w:eastAsia="zh-CN"/>
        </w:rPr>
        <w:t xml:space="preserve"> producţie</w:t>
      </w:r>
      <w:r w:rsidRPr="00A42FD1">
        <w:rPr>
          <w:rFonts w:eastAsia="SimSun" w:cs="Arial"/>
          <w:sz w:val="20"/>
          <w:szCs w:val="20"/>
          <w:lang w:val="ro-RO" w:eastAsia="zh-CN"/>
        </w:rPr>
        <w:t xml:space="preserve">, ingineri </w:t>
      </w:r>
      <w:r w:rsidR="00A42FD1" w:rsidRPr="00A42FD1">
        <w:rPr>
          <w:rFonts w:eastAsia="SimSun" w:cs="Arial"/>
          <w:sz w:val="20"/>
          <w:szCs w:val="20"/>
          <w:lang w:val="ro-RO" w:eastAsia="zh-CN"/>
        </w:rPr>
        <w:t>proces</w:t>
      </w:r>
      <w:r w:rsidRPr="00A42FD1">
        <w:rPr>
          <w:rFonts w:eastAsia="SimSun" w:cs="Arial"/>
          <w:sz w:val="20"/>
          <w:szCs w:val="20"/>
          <w:lang w:val="ro-RO" w:eastAsia="zh-CN"/>
        </w:rPr>
        <w:t>,</w:t>
      </w:r>
      <w:r w:rsidR="00A42FD1" w:rsidRPr="00A42FD1">
        <w:rPr>
          <w:rFonts w:eastAsia="SimSun" w:cs="Arial"/>
          <w:sz w:val="20"/>
          <w:szCs w:val="20"/>
          <w:lang w:val="ro-RO" w:eastAsia="zh-CN"/>
        </w:rPr>
        <w:t xml:space="preserve"> experţi ingineri în industria alimentară, manager relaţii clienţi,</w:t>
      </w:r>
      <w:r w:rsidRPr="00A42FD1">
        <w:rPr>
          <w:rFonts w:eastAsia="SimSun" w:cs="Arial"/>
          <w:sz w:val="20"/>
          <w:szCs w:val="20"/>
          <w:lang w:val="ro-RO" w:eastAsia="zh-CN"/>
        </w:rPr>
        <w:t xml:space="preserve"> etc.).</w:t>
      </w:r>
    </w:p>
    <w:p w:rsidR="009A2D22" w:rsidRPr="00A42FD1" w:rsidRDefault="002D62FB" w:rsidP="009A2D22">
      <w:pPr>
        <w:spacing w:after="0" w:line="240" w:lineRule="auto"/>
        <w:ind w:left="0"/>
        <w:rPr>
          <w:rFonts w:eastAsia="Times New Roman" w:cs="Calibri"/>
          <w:sz w:val="20"/>
          <w:szCs w:val="20"/>
        </w:rPr>
      </w:pPr>
      <w:r w:rsidRPr="00A42FD1">
        <w:rPr>
          <w:rFonts w:eastAsia="SimSun" w:cs="Arial"/>
          <w:sz w:val="20"/>
          <w:szCs w:val="20"/>
          <w:lang w:val="ro-RO" w:eastAsia="zh-CN"/>
        </w:rPr>
        <w:t>Datele sunt preliminare, urmând ca până la data desfăşurării bursei numărul agenţilor economici participanţi şi al locurilor de muncă să crească.</w:t>
      </w:r>
    </w:p>
    <w:p w:rsidR="009A2D22" w:rsidRPr="00A42FD1" w:rsidRDefault="002D62FB" w:rsidP="00296A64">
      <w:pPr>
        <w:spacing w:after="0" w:line="240" w:lineRule="auto"/>
        <w:ind w:left="0"/>
        <w:rPr>
          <w:rFonts w:eastAsia="Times New Roman" w:cs="Calibri"/>
          <w:sz w:val="20"/>
          <w:szCs w:val="20"/>
        </w:rPr>
      </w:pPr>
      <w:r w:rsidRPr="00A42FD1">
        <w:rPr>
          <w:rFonts w:eastAsia="SimSun" w:cs="Arial"/>
          <w:sz w:val="20"/>
          <w:szCs w:val="20"/>
          <w:lang w:val="ro-RO" w:eastAsia="zh-CN"/>
        </w:rPr>
        <w:t>În acest sens, a</w:t>
      </w:r>
      <w:r w:rsidR="009A2D22" w:rsidRPr="00A42FD1">
        <w:rPr>
          <w:rFonts w:eastAsia="Times New Roman" w:cs="Calibri"/>
          <w:sz w:val="20"/>
          <w:szCs w:val="20"/>
        </w:rPr>
        <w:t>ngajatorii care doresc să participe la eveniment pot să contacteze Agenţia Judeţeană pentru Ocuparea Forţei de Muncă Sibiu, str. Morilor nr. 51 A, tel. 0269/210882 sau fax. 0269/230089 sau Agenţia Locală Mediaş, str. Comandor Dimitrie Moraru, nr. 3, tel. 0269/843731,fax 0269/846710.</w:t>
      </w:r>
    </w:p>
    <w:p w:rsidR="009A2D22" w:rsidRPr="00A42FD1" w:rsidRDefault="009A2D22" w:rsidP="00B13CE2">
      <w:pPr>
        <w:ind w:left="0"/>
        <w:rPr>
          <w:rFonts w:eastAsia="Times New Roman"/>
          <w:sz w:val="20"/>
          <w:szCs w:val="20"/>
          <w:lang w:val="ro-RO" w:eastAsia="ro-RO"/>
        </w:rPr>
      </w:pPr>
    </w:p>
    <w:p w:rsidR="009A2D22" w:rsidRPr="00A42FD1" w:rsidRDefault="009A2D22" w:rsidP="00B13CE2">
      <w:pPr>
        <w:ind w:left="0"/>
        <w:rPr>
          <w:rFonts w:eastAsia="Times New Roman"/>
          <w:sz w:val="20"/>
          <w:szCs w:val="20"/>
          <w:lang w:val="ro-RO" w:eastAsia="ro-RO"/>
        </w:rPr>
      </w:pPr>
    </w:p>
    <w:p w:rsidR="009A2D22" w:rsidRPr="00A42FD1" w:rsidRDefault="009A2D22" w:rsidP="00B13CE2">
      <w:pPr>
        <w:ind w:left="0"/>
        <w:rPr>
          <w:rFonts w:eastAsia="Times New Roman"/>
          <w:sz w:val="20"/>
          <w:szCs w:val="20"/>
          <w:lang w:val="ro-RO" w:eastAsia="ro-RO"/>
        </w:rPr>
      </w:pPr>
    </w:p>
    <w:p w:rsidR="00B13CE2" w:rsidRPr="00A42FD1" w:rsidRDefault="00B13CE2" w:rsidP="00B13CE2">
      <w:pPr>
        <w:ind w:left="0"/>
        <w:rPr>
          <w:rFonts w:eastAsia="Times New Roman"/>
          <w:sz w:val="20"/>
          <w:szCs w:val="20"/>
          <w:lang w:val="ro-RO" w:eastAsia="ro-RO"/>
        </w:rPr>
      </w:pPr>
      <w:r w:rsidRPr="00A42FD1">
        <w:rPr>
          <w:rFonts w:eastAsia="Times New Roman"/>
          <w:sz w:val="20"/>
          <w:szCs w:val="20"/>
          <w:lang w:val="ro-RO" w:eastAsia="ro-RO"/>
        </w:rPr>
        <w:t>Cosmin Adrian Roşu</w:t>
      </w:r>
    </w:p>
    <w:p w:rsidR="00B13CE2" w:rsidRPr="00A42FD1" w:rsidRDefault="00B13CE2" w:rsidP="00B13CE2">
      <w:pPr>
        <w:spacing w:after="0"/>
        <w:ind w:left="0"/>
        <w:rPr>
          <w:rFonts w:eastAsia="Times New Roman"/>
          <w:bCs/>
          <w:sz w:val="20"/>
          <w:szCs w:val="20"/>
          <w:lang w:val="ro-RO" w:eastAsia="ro-RO"/>
        </w:rPr>
      </w:pPr>
      <w:r w:rsidRPr="00A42FD1">
        <w:rPr>
          <w:rFonts w:eastAsia="Times New Roman"/>
          <w:sz w:val="20"/>
          <w:szCs w:val="20"/>
          <w:lang w:val="ro-RO" w:eastAsia="ro-RO"/>
        </w:rPr>
        <w:t xml:space="preserve"> Director executiv</w:t>
      </w:r>
    </w:p>
    <w:p w:rsidR="00B13CE2" w:rsidRPr="00A42FD1" w:rsidRDefault="00B13CE2" w:rsidP="00B13CE2">
      <w:pPr>
        <w:ind w:left="0"/>
        <w:rPr>
          <w:rFonts w:eastAsia="Times New Roman"/>
          <w:sz w:val="20"/>
          <w:szCs w:val="20"/>
          <w:lang w:val="ro-RO" w:eastAsia="ro-RO"/>
        </w:rPr>
      </w:pPr>
    </w:p>
    <w:p w:rsidR="00B13CE2" w:rsidRPr="00A42FD1" w:rsidRDefault="00B13CE2" w:rsidP="00B13CE2">
      <w:pPr>
        <w:ind w:left="0"/>
        <w:rPr>
          <w:rFonts w:eastAsia="Times New Roman"/>
          <w:sz w:val="20"/>
          <w:szCs w:val="20"/>
          <w:lang w:val="ro-RO" w:eastAsia="ro-RO"/>
        </w:rPr>
      </w:pPr>
      <w:r w:rsidRPr="00A42FD1">
        <w:rPr>
          <w:rFonts w:eastAsia="Times New Roman"/>
          <w:sz w:val="20"/>
          <w:szCs w:val="20"/>
          <w:lang w:val="ro-RO" w:eastAsia="ro-RO"/>
        </w:rPr>
        <w:t xml:space="preserve"> Crenguţa Dana Radu</w:t>
      </w:r>
    </w:p>
    <w:p w:rsidR="00B13CE2" w:rsidRPr="00A42FD1" w:rsidRDefault="00B13CE2" w:rsidP="00B13CE2">
      <w:pPr>
        <w:ind w:left="0"/>
        <w:rPr>
          <w:rFonts w:eastAsia="Times New Roman"/>
          <w:sz w:val="20"/>
          <w:szCs w:val="20"/>
          <w:lang w:val="ro-RO" w:eastAsia="ro-RO"/>
        </w:rPr>
      </w:pPr>
      <w:r w:rsidRPr="00A42FD1">
        <w:rPr>
          <w:rFonts w:eastAsia="Times New Roman"/>
          <w:sz w:val="20"/>
          <w:szCs w:val="20"/>
          <w:lang w:val="ro-RO" w:eastAsia="ro-RO"/>
        </w:rPr>
        <w:t xml:space="preserve"> Consilier superior</w:t>
      </w:r>
    </w:p>
    <w:sectPr w:rsidR="00B13CE2" w:rsidRPr="00A42FD1" w:rsidSect="00E63DD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144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48" w:rsidRDefault="000B4A48" w:rsidP="00CD5B3B">
      <w:r>
        <w:separator/>
      </w:r>
    </w:p>
  </w:endnote>
  <w:endnote w:type="continuationSeparator" w:id="0">
    <w:p w:rsidR="000B4A48" w:rsidRDefault="000B4A4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13751" wp14:editId="53B3EAC7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A42FD1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CA3F78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BE7B02" w:rsidRPr="00443AE8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BE7B02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:rsidR="002C59E9" w:rsidRPr="00BE7B02" w:rsidRDefault="00BE7B02" w:rsidP="001E7D4A">
    <w:pPr>
      <w:pStyle w:val="Footer"/>
      <w:spacing w:after="0" w:line="240" w:lineRule="auto"/>
      <w:ind w:left="1440"/>
    </w:pPr>
    <w:r w:rsidRPr="00BE7B02">
      <w:rPr>
        <w:sz w:val="14"/>
        <w:szCs w:val="14"/>
        <w:lang w:val="ro-RO"/>
      </w:rPr>
      <w:t xml:space="preserve">www.anofm.ro;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Pr="00427C17">
      <w:rPr>
        <w:sz w:val="14"/>
      </w:rPr>
      <w:t>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C87F6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D8D0A1" wp14:editId="55C8A2E7">
              <wp:simplePos x="0" y="0"/>
              <wp:positionH relativeFrom="column">
                <wp:posOffset>906946</wp:posOffset>
              </wp:positionH>
              <wp:positionV relativeFrom="paragraph">
                <wp:posOffset>70264</wp:posOffset>
              </wp:positionV>
              <wp:extent cx="5814060" cy="0"/>
              <wp:effectExtent l="0" t="0" r="15240" b="19050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4pt;margin-top:5.55pt;width:457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hAHwIAADwEAAAOAAAAZHJzL2Uyb0RvYy54bWysU12v2jAMfZ+0/xD1HdqywqCiXKEW9nK3&#10;Id27HxCStI3WxlESKGjaf58TPsTdXqZpQgpObR8f2yfLp1PfkaMwVoIqonScREQoBlyqpoi+vW5H&#10;84hYRxWnHShRRGdho6fV+3fLQediAi10XBiCIMrmgy6i1jmdx7FlreipHYMWCp01mJ46vJom5oYO&#10;iN538SRJZvEAhmsDTFiLX6uLM1oF/LoWzH2taysc6YoIublwmnDu/RmvljRvDNWtZFca9B9Y9FQq&#10;LHqHqqij5GDkH1C9ZAYs1G7MoI+hriUToQfsJk1+6+alpVqEXnA4Vt/HZP8fLPty3BkiOe4Ox6No&#10;jztaHxyE0mTi5zNom2NYqXbGd8hO6kU/A/tuiYKypaoRIfj1rDE39RnxmxR/sRqr7IfPwDGGIn4Y&#10;1qk2vYfEMZBT2Mn5vhNxcoThx+k8zZIZcmM3X0zzW6I21n0S0BNvFJF1hsqmdSUohZsHk4Yy9Phs&#10;nadF81uCr6pgK7suCKBTZCiixXQyDQkWOsm904dZ0+zLzpAjRQmtp/4XekTPY5iBg+IBrBWUb662&#10;o7K72Fi8Ux4PG0M6V+uikR+LZLGZb+bZKJvMNqMsqarReltmo9k2/TitPlRlWaU/PbU0y1vJuVCe&#10;3U2vafZ3eri+nIvS7oq9jyF+ix7mhWRv/4F02Kxf5kUWe+DnnbltHCUagq/Pyb+Bxzvaj49+9QsA&#10;AP//AwBQSwMEFAAGAAgAAAAhAIKDxmvfAAAACgEAAA8AAABkcnMvZG93bnJldi54bWxMj0FPwzAM&#10;he9I/IfISNxY2qqFqWs6ISRASCDBxoFj1nhtR+OUJNvKv8cTB7j52U/P36uWkx3EAX3oHSlIZwkI&#10;pMaZnloF7+v7qzmIEDUZPThCBd8YYFmfn1W6NO5Ib3hYxVZwCIVSK+hiHEspQ9Oh1WHmRiS+bZ23&#10;OrL0rTReHzncDjJLkmtpdU/8odMj3nXYfK72VsHr18NzYVLjt+ubIk8fs+LlY/ek1OXFdLsAEXGK&#10;f2Y44TM61My0cXsyQQys84zRIw9pCuJkSIp5DmLzu5F1Jf9XqH8AAAD//wMAUEsBAi0AFAAGAAgA&#10;AAAhALaDOJL+AAAA4QEAABMAAAAAAAAAAAAAAAAAAAAAAFtDb250ZW50X1R5cGVzXS54bWxQSwEC&#10;LQAUAAYACAAAACEAOP0h/9YAAACUAQAACwAAAAAAAAAAAAAAAAAvAQAAX3JlbHMvLnJlbHNQSwEC&#10;LQAUAAYACAAAACEAstyoQB8CAAA8BAAADgAAAAAAAAAAAAAAAAAuAgAAZHJzL2Uyb0RvYy54bWxQ&#10;SwECLQAUAAYACAAAACEAgoPGa98AAAAKAQAADwAAAAAAAAAAAAAAAAB5BAAAZHJzL2Rvd25yZXYu&#10;eG1sUEsFBgAAAAAEAAQA8wAAAIUFAAAAAA==&#10;" strokecolor="#a5a5a5"/>
          </w:pict>
        </mc:Fallback>
      </mc:AlternateContent>
    </w:r>
  </w:p>
  <w:p w:rsidR="005333C4" w:rsidRPr="00443AE8" w:rsidRDefault="00296A64" w:rsidP="00296A64">
    <w:pPr>
      <w:pStyle w:val="Footer"/>
      <w:spacing w:after="0" w:line="240" w:lineRule="auto"/>
      <w:ind w:left="0"/>
      <w:rPr>
        <w:sz w:val="16"/>
        <w:szCs w:val="14"/>
      </w:rPr>
    </w:pPr>
    <w:r>
      <w:rPr>
        <w:sz w:val="14"/>
        <w:szCs w:val="14"/>
        <w:lang w:val="ro-RO"/>
      </w:rPr>
      <w:t xml:space="preserve">Agenţia Judeţeană pentru Ocuparea Forţei de Muncă Sibiu </w:t>
    </w:r>
    <w:r w:rsidR="00F44190" w:rsidRPr="00F44190">
      <w:rPr>
        <w:sz w:val="14"/>
        <w:szCs w:val="14"/>
        <w:lang w:val="ro-RO"/>
      </w:rPr>
      <w:tab/>
    </w:r>
    <w:r w:rsidR="00F44190">
      <w:rPr>
        <w:sz w:val="14"/>
        <w:szCs w:val="14"/>
        <w:lang w:val="ro-RO"/>
      </w:rPr>
      <w:tab/>
    </w:r>
  </w:p>
  <w:p w:rsidR="005333C4" w:rsidRPr="00443AE8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:rsidR="005333C4" w:rsidRPr="009F2D89" w:rsidRDefault="005333C4" w:rsidP="005333C4">
    <w:pPr>
      <w:pStyle w:val="Footer"/>
      <w:spacing w:after="0" w:line="240" w:lineRule="auto"/>
      <w:ind w:left="0"/>
      <w:rPr>
        <w:b/>
        <w:sz w:val="14"/>
        <w:szCs w:val="14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Morilor</w:t>
    </w:r>
    <w:r w:rsidRPr="009F2D89">
      <w:rPr>
        <w:rStyle w:val="Strong"/>
        <w:b w:val="0"/>
        <w:sz w:val="14"/>
        <w:szCs w:val="14"/>
      </w:rPr>
      <w:t xml:space="preserve">, Nr. </w:t>
    </w:r>
    <w:r>
      <w:rPr>
        <w:rStyle w:val="Strong"/>
        <w:b w:val="0"/>
        <w:sz w:val="14"/>
        <w:szCs w:val="14"/>
      </w:rPr>
      <w:t>5</w:t>
    </w:r>
    <w:r w:rsidRPr="009F2D89">
      <w:rPr>
        <w:rStyle w:val="Strong"/>
        <w:b w:val="0"/>
        <w:sz w:val="14"/>
        <w:szCs w:val="14"/>
      </w:rPr>
      <w:t>1</w:t>
    </w:r>
    <w:r>
      <w:rPr>
        <w:rStyle w:val="Strong"/>
        <w:b w:val="0"/>
        <w:sz w:val="14"/>
        <w:szCs w:val="14"/>
      </w:rPr>
      <w:t>A</w:t>
    </w:r>
    <w:r w:rsidRPr="009F2D89">
      <w:rPr>
        <w:rStyle w:val="Strong"/>
        <w:b w:val="0"/>
        <w:sz w:val="14"/>
        <w:szCs w:val="14"/>
      </w:rPr>
      <w:t>,</w:t>
    </w:r>
    <w:r>
      <w:rPr>
        <w:rStyle w:val="Strong"/>
        <w:b w:val="0"/>
        <w:sz w:val="14"/>
        <w:szCs w:val="14"/>
      </w:rPr>
      <w:t xml:space="preserve"> Sibiu</w:t>
    </w:r>
  </w:p>
  <w:p w:rsidR="005333C4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:rsidR="005333C4" w:rsidRPr="00296A64" w:rsidRDefault="005333C4" w:rsidP="005333C4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</w:rPr>
      <w:t xml:space="preserve">e-mail: </w:t>
    </w:r>
    <w:r w:rsidR="00296A64">
      <w:rPr>
        <w:sz w:val="14"/>
        <w:szCs w:val="14"/>
      </w:rPr>
      <w:t>ajofm.sb@</w:t>
    </w:r>
    <w:r w:rsidR="00296A64">
      <w:rPr>
        <w:sz w:val="14"/>
        <w:szCs w:val="14"/>
        <w:lang w:val="ro-RO"/>
      </w:rPr>
      <w:t>anofm.gov.ro</w:t>
    </w:r>
  </w:p>
  <w:p w:rsidR="005333C4" w:rsidRPr="002A0374" w:rsidRDefault="005333C4" w:rsidP="005333C4">
    <w:pPr>
      <w:pStyle w:val="Footer"/>
      <w:spacing w:after="0" w:line="240" w:lineRule="auto"/>
      <w:ind w:left="0"/>
      <w:rPr>
        <w:b/>
      </w:rPr>
    </w:pPr>
    <w:r w:rsidRPr="002A0374">
      <w:rPr>
        <w:b/>
        <w:sz w:val="14"/>
        <w:szCs w:val="14"/>
      </w:rPr>
      <w:t>www.</w:t>
    </w:r>
    <w:r>
      <w:rPr>
        <w:b/>
        <w:sz w:val="14"/>
        <w:szCs w:val="14"/>
      </w:rPr>
      <w:t>sibiu</w:t>
    </w:r>
    <w:r w:rsidRPr="002A0374">
      <w:rPr>
        <w:b/>
        <w:sz w:val="14"/>
        <w:szCs w:val="14"/>
      </w:rPr>
      <w:t>.anofm.ro</w:t>
    </w:r>
  </w:p>
  <w:p w:rsidR="00427C17" w:rsidRPr="00F44190" w:rsidRDefault="00427C17" w:rsidP="005333C4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48" w:rsidRDefault="000B4A48" w:rsidP="00CD5B3B">
      <w:r>
        <w:separator/>
      </w:r>
    </w:p>
  </w:footnote>
  <w:footnote w:type="continuationSeparator" w:id="0">
    <w:p w:rsidR="000B4A48" w:rsidRDefault="000B4A4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DC08D4" w:rsidP="00F44190">
          <w:pPr>
            <w:pStyle w:val="MediumGrid21"/>
            <w:ind w:left="1440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tbl>
          <w:tblPr>
            <w:tblW w:w="10582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2700"/>
          </w:tblGrid>
          <w:tr w:rsidR="001118C9" w:rsidRPr="001118C9" w:rsidTr="00AB6920">
            <w:tc>
              <w:tcPr>
                <w:tcW w:w="4822" w:type="dxa"/>
                <w:shd w:val="clear" w:color="auto" w:fill="auto"/>
              </w:tcPr>
              <w:p w:rsidR="001118C9" w:rsidRPr="001118C9" w:rsidRDefault="004C1510" w:rsidP="001118C9">
                <w:pPr>
                  <w:spacing w:after="0" w:line="240" w:lineRule="auto"/>
                  <w:ind w:left="0"/>
                  <w:jc w:val="left"/>
                  <w:rPr>
                    <w:sz w:val="18"/>
                    <w:szCs w:val="18"/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5B31DE8" wp14:editId="238F3CDA">
                      <wp:extent cx="3009900" cy="895350"/>
                      <wp:effectExtent l="0" t="0" r="0" b="0"/>
                      <wp:docPr id="2" name="Picture 2" descr="C:\Users\CORINA~1.SUC\AppData\Local\Temp\logo-MMSS-2021 cu coroana CMYK ro 2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ORINA~1.SUC\AppData\Local\Temp\logo-MMSS-2021 cu coroana CMYK ro 2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09900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1118C9" w:rsidRPr="001118C9" w:rsidRDefault="001118C9" w:rsidP="001118C9">
                <w:pPr>
                  <w:spacing w:after="0" w:line="240" w:lineRule="auto"/>
                  <w:ind w:left="0"/>
                  <w:jc w:val="center"/>
                  <w:rPr>
                    <w:noProof/>
                    <w:sz w:val="18"/>
                    <w:szCs w:val="18"/>
                    <w:lang w:val="ro-RO" w:eastAsia="ro-RO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:rsidR="001118C9" w:rsidRPr="001118C9" w:rsidRDefault="001118C9" w:rsidP="001118C9">
                <w:pPr>
                  <w:spacing w:after="0" w:line="240" w:lineRule="auto"/>
                  <w:ind w:left="0"/>
                  <w:jc w:val="right"/>
                  <w:rPr>
                    <w:sz w:val="18"/>
                    <w:szCs w:val="18"/>
                    <w:lang w:val="ro-RO"/>
                  </w:rPr>
                </w:pPr>
              </w:p>
            </w:tc>
          </w:tr>
        </w:tbl>
        <w:p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:rsidR="002973E0" w:rsidRDefault="001118C9" w:rsidP="00DB0D57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</w:t>
          </w:r>
          <w:r w:rsidR="00DB0D57">
            <w:rPr>
              <w:noProof/>
              <w:lang w:val="ro-RO" w:eastAsia="ro-RO"/>
            </w:rPr>
            <w:t xml:space="preserve">             </w:t>
          </w:r>
          <w:r>
            <w:rPr>
              <w:noProof/>
              <w:lang w:val="ro-RO" w:eastAsia="ro-RO"/>
            </w:rPr>
            <w:t xml:space="preserve">   </w:t>
          </w:r>
          <w:r w:rsidR="00DB0D57">
            <w:rPr>
              <w:noProof/>
              <w:lang w:val="ro-RO" w:eastAsia="ro-RO"/>
            </w:rPr>
            <w:t xml:space="preserve">                     </w:t>
          </w:r>
          <w:r>
            <w:rPr>
              <w:noProof/>
              <w:lang w:val="ro-RO" w:eastAsia="ro-RO"/>
            </w:rPr>
            <w:t xml:space="preserve">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DB0D57" w:rsidP="00DB0D57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91E3C6E" wp14:editId="28011B82">
                <wp:extent cx="1276350" cy="49530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006" cy="499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Pr="005669A8" w:rsidRDefault="00E562FC" w:rsidP="00DB0D57">
    <w:pPr>
      <w:pStyle w:val="Header"/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071D4"/>
    <w:multiLevelType w:val="hybridMultilevel"/>
    <w:tmpl w:val="1D70C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B65F40"/>
    <w:multiLevelType w:val="hybridMultilevel"/>
    <w:tmpl w:val="9F48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CCE4763"/>
    <w:multiLevelType w:val="hybridMultilevel"/>
    <w:tmpl w:val="1DAC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66C"/>
    <w:rsid w:val="00002D88"/>
    <w:rsid w:val="0000400D"/>
    <w:rsid w:val="0001072D"/>
    <w:rsid w:val="00011077"/>
    <w:rsid w:val="00022A4D"/>
    <w:rsid w:val="000270BE"/>
    <w:rsid w:val="00032874"/>
    <w:rsid w:val="00035F49"/>
    <w:rsid w:val="000373AF"/>
    <w:rsid w:val="00041534"/>
    <w:rsid w:val="000425BC"/>
    <w:rsid w:val="00042E51"/>
    <w:rsid w:val="00061CAD"/>
    <w:rsid w:val="00066AE2"/>
    <w:rsid w:val="00072E3B"/>
    <w:rsid w:val="0007334F"/>
    <w:rsid w:val="00073BD2"/>
    <w:rsid w:val="00073F01"/>
    <w:rsid w:val="0007474B"/>
    <w:rsid w:val="000761DC"/>
    <w:rsid w:val="00077374"/>
    <w:rsid w:val="000806EE"/>
    <w:rsid w:val="00081663"/>
    <w:rsid w:val="000832EB"/>
    <w:rsid w:val="00083DAC"/>
    <w:rsid w:val="00090342"/>
    <w:rsid w:val="00093007"/>
    <w:rsid w:val="00096C63"/>
    <w:rsid w:val="000A0E2B"/>
    <w:rsid w:val="000A3D16"/>
    <w:rsid w:val="000A5D78"/>
    <w:rsid w:val="000B0C9C"/>
    <w:rsid w:val="000B13EA"/>
    <w:rsid w:val="000B1611"/>
    <w:rsid w:val="000B4283"/>
    <w:rsid w:val="000B4A48"/>
    <w:rsid w:val="000D3172"/>
    <w:rsid w:val="000D3315"/>
    <w:rsid w:val="000E6233"/>
    <w:rsid w:val="000F688A"/>
    <w:rsid w:val="00100F36"/>
    <w:rsid w:val="00107D74"/>
    <w:rsid w:val="00111787"/>
    <w:rsid w:val="001118C9"/>
    <w:rsid w:val="00115FF5"/>
    <w:rsid w:val="00117926"/>
    <w:rsid w:val="00117D97"/>
    <w:rsid w:val="00120450"/>
    <w:rsid w:val="00125B1D"/>
    <w:rsid w:val="001362F8"/>
    <w:rsid w:val="001368B8"/>
    <w:rsid w:val="001400C5"/>
    <w:rsid w:val="001478A6"/>
    <w:rsid w:val="00151B4D"/>
    <w:rsid w:val="00152C5E"/>
    <w:rsid w:val="0015428A"/>
    <w:rsid w:val="00166991"/>
    <w:rsid w:val="00167BD6"/>
    <w:rsid w:val="001718E8"/>
    <w:rsid w:val="00171AC3"/>
    <w:rsid w:val="00171F86"/>
    <w:rsid w:val="00172DFB"/>
    <w:rsid w:val="00190EE7"/>
    <w:rsid w:val="00192C5D"/>
    <w:rsid w:val="001A214C"/>
    <w:rsid w:val="001A4FF7"/>
    <w:rsid w:val="001B0401"/>
    <w:rsid w:val="001B1919"/>
    <w:rsid w:val="001C4D54"/>
    <w:rsid w:val="001C7B43"/>
    <w:rsid w:val="001C7B4B"/>
    <w:rsid w:val="001D07E4"/>
    <w:rsid w:val="001E2F5B"/>
    <w:rsid w:val="001E5D9C"/>
    <w:rsid w:val="001E7455"/>
    <w:rsid w:val="001E7D4A"/>
    <w:rsid w:val="001F0458"/>
    <w:rsid w:val="001F3193"/>
    <w:rsid w:val="001F3FF5"/>
    <w:rsid w:val="001F59E4"/>
    <w:rsid w:val="001F66AA"/>
    <w:rsid w:val="00200646"/>
    <w:rsid w:val="00202382"/>
    <w:rsid w:val="002054DC"/>
    <w:rsid w:val="002059B9"/>
    <w:rsid w:val="00206CEA"/>
    <w:rsid w:val="0021216A"/>
    <w:rsid w:val="00213334"/>
    <w:rsid w:val="0021532B"/>
    <w:rsid w:val="00217DA1"/>
    <w:rsid w:val="00221D41"/>
    <w:rsid w:val="00221EB5"/>
    <w:rsid w:val="002224D5"/>
    <w:rsid w:val="0022485C"/>
    <w:rsid w:val="002334D9"/>
    <w:rsid w:val="002364E5"/>
    <w:rsid w:val="002410C2"/>
    <w:rsid w:val="00242556"/>
    <w:rsid w:val="00247C2A"/>
    <w:rsid w:val="002509FB"/>
    <w:rsid w:val="00257686"/>
    <w:rsid w:val="002612E6"/>
    <w:rsid w:val="0026362E"/>
    <w:rsid w:val="00263BCF"/>
    <w:rsid w:val="00265D26"/>
    <w:rsid w:val="00266871"/>
    <w:rsid w:val="002673A1"/>
    <w:rsid w:val="002728E5"/>
    <w:rsid w:val="00275029"/>
    <w:rsid w:val="002776B9"/>
    <w:rsid w:val="00280571"/>
    <w:rsid w:val="002809F8"/>
    <w:rsid w:val="0028483F"/>
    <w:rsid w:val="00286311"/>
    <w:rsid w:val="00286342"/>
    <w:rsid w:val="00291DEC"/>
    <w:rsid w:val="00296A64"/>
    <w:rsid w:val="002973E0"/>
    <w:rsid w:val="002A0969"/>
    <w:rsid w:val="002A4E89"/>
    <w:rsid w:val="002A5742"/>
    <w:rsid w:val="002A60E0"/>
    <w:rsid w:val="002C05E8"/>
    <w:rsid w:val="002C13E6"/>
    <w:rsid w:val="002C3D42"/>
    <w:rsid w:val="002C5608"/>
    <w:rsid w:val="002C59E9"/>
    <w:rsid w:val="002D62FB"/>
    <w:rsid w:val="002E0F40"/>
    <w:rsid w:val="002E19B2"/>
    <w:rsid w:val="002E1DCB"/>
    <w:rsid w:val="002E22A9"/>
    <w:rsid w:val="002E4F03"/>
    <w:rsid w:val="002E528E"/>
    <w:rsid w:val="002E547A"/>
    <w:rsid w:val="002F2C39"/>
    <w:rsid w:val="00305247"/>
    <w:rsid w:val="003070E3"/>
    <w:rsid w:val="00311B35"/>
    <w:rsid w:val="003134B0"/>
    <w:rsid w:val="00320752"/>
    <w:rsid w:val="00323AB2"/>
    <w:rsid w:val="00323DD7"/>
    <w:rsid w:val="003277BC"/>
    <w:rsid w:val="0033399A"/>
    <w:rsid w:val="00340697"/>
    <w:rsid w:val="0034286D"/>
    <w:rsid w:val="003451BC"/>
    <w:rsid w:val="003501E8"/>
    <w:rsid w:val="00364B14"/>
    <w:rsid w:val="00376EBD"/>
    <w:rsid w:val="00383CA9"/>
    <w:rsid w:val="00384F6A"/>
    <w:rsid w:val="00390AEC"/>
    <w:rsid w:val="00393434"/>
    <w:rsid w:val="00395093"/>
    <w:rsid w:val="003A7F9C"/>
    <w:rsid w:val="003B53C2"/>
    <w:rsid w:val="003B58B9"/>
    <w:rsid w:val="003C04A0"/>
    <w:rsid w:val="003C1124"/>
    <w:rsid w:val="003D2A6B"/>
    <w:rsid w:val="003D36C2"/>
    <w:rsid w:val="003D3C71"/>
    <w:rsid w:val="003E0045"/>
    <w:rsid w:val="003E488E"/>
    <w:rsid w:val="003E5155"/>
    <w:rsid w:val="003F0631"/>
    <w:rsid w:val="003F33C5"/>
    <w:rsid w:val="003F38C3"/>
    <w:rsid w:val="003F6DAE"/>
    <w:rsid w:val="004012C9"/>
    <w:rsid w:val="00404FAC"/>
    <w:rsid w:val="00405DE1"/>
    <w:rsid w:val="004124D6"/>
    <w:rsid w:val="00415D13"/>
    <w:rsid w:val="004161B0"/>
    <w:rsid w:val="00423F70"/>
    <w:rsid w:val="00427180"/>
    <w:rsid w:val="00427C17"/>
    <w:rsid w:val="00430C8D"/>
    <w:rsid w:val="00441E15"/>
    <w:rsid w:val="00442796"/>
    <w:rsid w:val="00443AE8"/>
    <w:rsid w:val="00445CBA"/>
    <w:rsid w:val="00446CB2"/>
    <w:rsid w:val="004470E1"/>
    <w:rsid w:val="004510F7"/>
    <w:rsid w:val="00451AD0"/>
    <w:rsid w:val="004712D9"/>
    <w:rsid w:val="0047132A"/>
    <w:rsid w:val="004714D6"/>
    <w:rsid w:val="0047355F"/>
    <w:rsid w:val="004737EF"/>
    <w:rsid w:val="00482B4A"/>
    <w:rsid w:val="00491D1E"/>
    <w:rsid w:val="00493AD5"/>
    <w:rsid w:val="004A1133"/>
    <w:rsid w:val="004A51F6"/>
    <w:rsid w:val="004A6223"/>
    <w:rsid w:val="004A64DD"/>
    <w:rsid w:val="004B13F4"/>
    <w:rsid w:val="004B14F4"/>
    <w:rsid w:val="004B26AC"/>
    <w:rsid w:val="004B3463"/>
    <w:rsid w:val="004B4D88"/>
    <w:rsid w:val="004B7B65"/>
    <w:rsid w:val="004C0D74"/>
    <w:rsid w:val="004C1036"/>
    <w:rsid w:val="004C1510"/>
    <w:rsid w:val="004C6EB8"/>
    <w:rsid w:val="004D14A9"/>
    <w:rsid w:val="004D32C1"/>
    <w:rsid w:val="004D5F89"/>
    <w:rsid w:val="004E171E"/>
    <w:rsid w:val="004E19FD"/>
    <w:rsid w:val="004E2D40"/>
    <w:rsid w:val="004E351A"/>
    <w:rsid w:val="004E3CBB"/>
    <w:rsid w:val="004F10B8"/>
    <w:rsid w:val="00504A07"/>
    <w:rsid w:val="0050611E"/>
    <w:rsid w:val="00511D6E"/>
    <w:rsid w:val="0051391D"/>
    <w:rsid w:val="0051430C"/>
    <w:rsid w:val="00516A7B"/>
    <w:rsid w:val="00524028"/>
    <w:rsid w:val="00524586"/>
    <w:rsid w:val="005260B3"/>
    <w:rsid w:val="0052740F"/>
    <w:rsid w:val="005333C4"/>
    <w:rsid w:val="00544099"/>
    <w:rsid w:val="00545177"/>
    <w:rsid w:val="00550BBD"/>
    <w:rsid w:val="005567FA"/>
    <w:rsid w:val="00562656"/>
    <w:rsid w:val="00562F2B"/>
    <w:rsid w:val="005641F5"/>
    <w:rsid w:val="005669A8"/>
    <w:rsid w:val="005727E1"/>
    <w:rsid w:val="0057501B"/>
    <w:rsid w:val="00575C20"/>
    <w:rsid w:val="00576E97"/>
    <w:rsid w:val="005824E7"/>
    <w:rsid w:val="00584E21"/>
    <w:rsid w:val="0058637B"/>
    <w:rsid w:val="00586F0D"/>
    <w:rsid w:val="00587466"/>
    <w:rsid w:val="00595FAF"/>
    <w:rsid w:val="005A0010"/>
    <w:rsid w:val="005A05FA"/>
    <w:rsid w:val="005A36DF"/>
    <w:rsid w:val="005A6252"/>
    <w:rsid w:val="005B015D"/>
    <w:rsid w:val="005B0684"/>
    <w:rsid w:val="005B2ABF"/>
    <w:rsid w:val="005B2E48"/>
    <w:rsid w:val="005B4D91"/>
    <w:rsid w:val="005C0668"/>
    <w:rsid w:val="005D5DFD"/>
    <w:rsid w:val="005D7464"/>
    <w:rsid w:val="005E18E5"/>
    <w:rsid w:val="005E42CF"/>
    <w:rsid w:val="005E6FFA"/>
    <w:rsid w:val="0060124D"/>
    <w:rsid w:val="0060568B"/>
    <w:rsid w:val="006073A8"/>
    <w:rsid w:val="00616037"/>
    <w:rsid w:val="006177BA"/>
    <w:rsid w:val="00620097"/>
    <w:rsid w:val="00622FA7"/>
    <w:rsid w:val="006322FD"/>
    <w:rsid w:val="00637D9B"/>
    <w:rsid w:val="00644384"/>
    <w:rsid w:val="00645943"/>
    <w:rsid w:val="00654B63"/>
    <w:rsid w:val="00657427"/>
    <w:rsid w:val="006579C6"/>
    <w:rsid w:val="006604C8"/>
    <w:rsid w:val="006631F1"/>
    <w:rsid w:val="00663CB6"/>
    <w:rsid w:val="00671E90"/>
    <w:rsid w:val="00672D83"/>
    <w:rsid w:val="00676F54"/>
    <w:rsid w:val="00681A8A"/>
    <w:rsid w:val="00684F1B"/>
    <w:rsid w:val="00691DF0"/>
    <w:rsid w:val="0069493A"/>
    <w:rsid w:val="0069719C"/>
    <w:rsid w:val="006A263E"/>
    <w:rsid w:val="006B417E"/>
    <w:rsid w:val="006B528B"/>
    <w:rsid w:val="006B6D1B"/>
    <w:rsid w:val="006C2C9C"/>
    <w:rsid w:val="006C31A1"/>
    <w:rsid w:val="006C3975"/>
    <w:rsid w:val="006D01D3"/>
    <w:rsid w:val="006D0827"/>
    <w:rsid w:val="006E1F27"/>
    <w:rsid w:val="006F1867"/>
    <w:rsid w:val="006F500C"/>
    <w:rsid w:val="006F786B"/>
    <w:rsid w:val="007005AB"/>
    <w:rsid w:val="00700BF3"/>
    <w:rsid w:val="00702E2A"/>
    <w:rsid w:val="00702E4C"/>
    <w:rsid w:val="00704E74"/>
    <w:rsid w:val="00722488"/>
    <w:rsid w:val="0072267A"/>
    <w:rsid w:val="00722BEC"/>
    <w:rsid w:val="00723D83"/>
    <w:rsid w:val="007322B0"/>
    <w:rsid w:val="0073648D"/>
    <w:rsid w:val="00754DA8"/>
    <w:rsid w:val="007550A0"/>
    <w:rsid w:val="00757D35"/>
    <w:rsid w:val="00762C4E"/>
    <w:rsid w:val="00766E0E"/>
    <w:rsid w:val="0077225E"/>
    <w:rsid w:val="0077392B"/>
    <w:rsid w:val="00776563"/>
    <w:rsid w:val="00781918"/>
    <w:rsid w:val="00782076"/>
    <w:rsid w:val="00782191"/>
    <w:rsid w:val="00787C9A"/>
    <w:rsid w:val="007914E2"/>
    <w:rsid w:val="007938E0"/>
    <w:rsid w:val="00796A97"/>
    <w:rsid w:val="007A09A6"/>
    <w:rsid w:val="007A6666"/>
    <w:rsid w:val="007A720A"/>
    <w:rsid w:val="007A752A"/>
    <w:rsid w:val="007B005F"/>
    <w:rsid w:val="007B1C40"/>
    <w:rsid w:val="007B31C4"/>
    <w:rsid w:val="007B513D"/>
    <w:rsid w:val="007C1EDA"/>
    <w:rsid w:val="007C72C4"/>
    <w:rsid w:val="007E4E59"/>
    <w:rsid w:val="007F0F42"/>
    <w:rsid w:val="007F4455"/>
    <w:rsid w:val="007F5DBB"/>
    <w:rsid w:val="00801608"/>
    <w:rsid w:val="00822A44"/>
    <w:rsid w:val="00825B68"/>
    <w:rsid w:val="00830898"/>
    <w:rsid w:val="00844270"/>
    <w:rsid w:val="00846443"/>
    <w:rsid w:val="008541AF"/>
    <w:rsid w:val="00856BE8"/>
    <w:rsid w:val="008720DC"/>
    <w:rsid w:val="00872110"/>
    <w:rsid w:val="008774CF"/>
    <w:rsid w:val="00881A51"/>
    <w:rsid w:val="008829CC"/>
    <w:rsid w:val="00887484"/>
    <w:rsid w:val="00890CB8"/>
    <w:rsid w:val="00891424"/>
    <w:rsid w:val="00896CE2"/>
    <w:rsid w:val="008A0FDC"/>
    <w:rsid w:val="008A2AC0"/>
    <w:rsid w:val="008C135C"/>
    <w:rsid w:val="008C1F8B"/>
    <w:rsid w:val="008C4503"/>
    <w:rsid w:val="008D0AC3"/>
    <w:rsid w:val="008D3FB4"/>
    <w:rsid w:val="008D6B84"/>
    <w:rsid w:val="008D7B8A"/>
    <w:rsid w:val="008E149F"/>
    <w:rsid w:val="008E2281"/>
    <w:rsid w:val="008E3375"/>
    <w:rsid w:val="008E5BAE"/>
    <w:rsid w:val="008F2D0D"/>
    <w:rsid w:val="008F4048"/>
    <w:rsid w:val="008F4603"/>
    <w:rsid w:val="008F5FBA"/>
    <w:rsid w:val="009000C4"/>
    <w:rsid w:val="00904EDE"/>
    <w:rsid w:val="009106B7"/>
    <w:rsid w:val="00914039"/>
    <w:rsid w:val="009146CD"/>
    <w:rsid w:val="00915096"/>
    <w:rsid w:val="00921559"/>
    <w:rsid w:val="00922C1B"/>
    <w:rsid w:val="00926E0B"/>
    <w:rsid w:val="00927367"/>
    <w:rsid w:val="00927638"/>
    <w:rsid w:val="009312CC"/>
    <w:rsid w:val="00936471"/>
    <w:rsid w:val="00936FDE"/>
    <w:rsid w:val="00941A82"/>
    <w:rsid w:val="00944611"/>
    <w:rsid w:val="0095161A"/>
    <w:rsid w:val="0095675A"/>
    <w:rsid w:val="00967D7C"/>
    <w:rsid w:val="009735A6"/>
    <w:rsid w:val="00973E5A"/>
    <w:rsid w:val="0097496A"/>
    <w:rsid w:val="00987DCD"/>
    <w:rsid w:val="009919FD"/>
    <w:rsid w:val="009A2D22"/>
    <w:rsid w:val="009A383C"/>
    <w:rsid w:val="009A4875"/>
    <w:rsid w:val="009B1CFA"/>
    <w:rsid w:val="009D432D"/>
    <w:rsid w:val="009E0C02"/>
    <w:rsid w:val="009F5097"/>
    <w:rsid w:val="009F6D2D"/>
    <w:rsid w:val="009F7E6C"/>
    <w:rsid w:val="00A022BE"/>
    <w:rsid w:val="00A1301F"/>
    <w:rsid w:val="00A15A38"/>
    <w:rsid w:val="00A17578"/>
    <w:rsid w:val="00A2182A"/>
    <w:rsid w:val="00A21957"/>
    <w:rsid w:val="00A271CD"/>
    <w:rsid w:val="00A33EA2"/>
    <w:rsid w:val="00A367B3"/>
    <w:rsid w:val="00A367FF"/>
    <w:rsid w:val="00A42FD1"/>
    <w:rsid w:val="00A44D6A"/>
    <w:rsid w:val="00A50FC8"/>
    <w:rsid w:val="00A52996"/>
    <w:rsid w:val="00A546B8"/>
    <w:rsid w:val="00A546BE"/>
    <w:rsid w:val="00A547DA"/>
    <w:rsid w:val="00A5484D"/>
    <w:rsid w:val="00A568EB"/>
    <w:rsid w:val="00A56A3E"/>
    <w:rsid w:val="00A7182D"/>
    <w:rsid w:val="00A732D8"/>
    <w:rsid w:val="00A751F5"/>
    <w:rsid w:val="00A76233"/>
    <w:rsid w:val="00A7744F"/>
    <w:rsid w:val="00A77E21"/>
    <w:rsid w:val="00A80125"/>
    <w:rsid w:val="00A85144"/>
    <w:rsid w:val="00A855FF"/>
    <w:rsid w:val="00A866FD"/>
    <w:rsid w:val="00A873D6"/>
    <w:rsid w:val="00A916A0"/>
    <w:rsid w:val="00AA18BD"/>
    <w:rsid w:val="00AA23D7"/>
    <w:rsid w:val="00AA478F"/>
    <w:rsid w:val="00AB44A1"/>
    <w:rsid w:val="00AB7BC8"/>
    <w:rsid w:val="00AC54F0"/>
    <w:rsid w:val="00AC5F09"/>
    <w:rsid w:val="00AD4041"/>
    <w:rsid w:val="00AD4D16"/>
    <w:rsid w:val="00AD5C16"/>
    <w:rsid w:val="00AD6ACF"/>
    <w:rsid w:val="00AD7946"/>
    <w:rsid w:val="00AE2177"/>
    <w:rsid w:val="00AE26B4"/>
    <w:rsid w:val="00AE42FD"/>
    <w:rsid w:val="00AE4E16"/>
    <w:rsid w:val="00AE5E76"/>
    <w:rsid w:val="00AF38DD"/>
    <w:rsid w:val="00AF49C6"/>
    <w:rsid w:val="00B055B0"/>
    <w:rsid w:val="00B11151"/>
    <w:rsid w:val="00B124EE"/>
    <w:rsid w:val="00B1258E"/>
    <w:rsid w:val="00B13BB4"/>
    <w:rsid w:val="00B13CE2"/>
    <w:rsid w:val="00B159A4"/>
    <w:rsid w:val="00B2449D"/>
    <w:rsid w:val="00B30CB7"/>
    <w:rsid w:val="00B4093B"/>
    <w:rsid w:val="00B44471"/>
    <w:rsid w:val="00B45C65"/>
    <w:rsid w:val="00B45CDD"/>
    <w:rsid w:val="00B521F2"/>
    <w:rsid w:val="00B54A74"/>
    <w:rsid w:val="00B577EF"/>
    <w:rsid w:val="00B6080C"/>
    <w:rsid w:val="00B702D2"/>
    <w:rsid w:val="00B70EE0"/>
    <w:rsid w:val="00B74D27"/>
    <w:rsid w:val="00B77F75"/>
    <w:rsid w:val="00B8302B"/>
    <w:rsid w:val="00B835D2"/>
    <w:rsid w:val="00B84E92"/>
    <w:rsid w:val="00B866D1"/>
    <w:rsid w:val="00B87251"/>
    <w:rsid w:val="00BA184B"/>
    <w:rsid w:val="00BA709B"/>
    <w:rsid w:val="00BB5BC9"/>
    <w:rsid w:val="00BC07F1"/>
    <w:rsid w:val="00BC2025"/>
    <w:rsid w:val="00BC48AC"/>
    <w:rsid w:val="00BC4E0B"/>
    <w:rsid w:val="00BD08C1"/>
    <w:rsid w:val="00BD17A4"/>
    <w:rsid w:val="00BD1ED7"/>
    <w:rsid w:val="00BD2A90"/>
    <w:rsid w:val="00BD305D"/>
    <w:rsid w:val="00BD32AD"/>
    <w:rsid w:val="00BD5744"/>
    <w:rsid w:val="00BD70CF"/>
    <w:rsid w:val="00BE283F"/>
    <w:rsid w:val="00BE7398"/>
    <w:rsid w:val="00BE73B1"/>
    <w:rsid w:val="00BE7B02"/>
    <w:rsid w:val="00BF01D9"/>
    <w:rsid w:val="00BF09C5"/>
    <w:rsid w:val="00BF1D03"/>
    <w:rsid w:val="00BF3F91"/>
    <w:rsid w:val="00C02DE8"/>
    <w:rsid w:val="00C035B6"/>
    <w:rsid w:val="00C05F49"/>
    <w:rsid w:val="00C129E0"/>
    <w:rsid w:val="00C13BE4"/>
    <w:rsid w:val="00C1663B"/>
    <w:rsid w:val="00C16C64"/>
    <w:rsid w:val="00C17E6E"/>
    <w:rsid w:val="00C20EF1"/>
    <w:rsid w:val="00C21597"/>
    <w:rsid w:val="00C225FD"/>
    <w:rsid w:val="00C27703"/>
    <w:rsid w:val="00C31560"/>
    <w:rsid w:val="00C35EC6"/>
    <w:rsid w:val="00C361C5"/>
    <w:rsid w:val="00C43BD4"/>
    <w:rsid w:val="00C45B9A"/>
    <w:rsid w:val="00C518F2"/>
    <w:rsid w:val="00C539DE"/>
    <w:rsid w:val="00C55DDD"/>
    <w:rsid w:val="00C56257"/>
    <w:rsid w:val="00C6554C"/>
    <w:rsid w:val="00C67A61"/>
    <w:rsid w:val="00C72236"/>
    <w:rsid w:val="00C7255C"/>
    <w:rsid w:val="00C72771"/>
    <w:rsid w:val="00C73386"/>
    <w:rsid w:val="00C82707"/>
    <w:rsid w:val="00C846F3"/>
    <w:rsid w:val="00C87F60"/>
    <w:rsid w:val="00C9220B"/>
    <w:rsid w:val="00C92DE1"/>
    <w:rsid w:val="00C931FD"/>
    <w:rsid w:val="00C94CC6"/>
    <w:rsid w:val="00CA2E12"/>
    <w:rsid w:val="00CA3F78"/>
    <w:rsid w:val="00CA5471"/>
    <w:rsid w:val="00CA54CE"/>
    <w:rsid w:val="00CB1F7D"/>
    <w:rsid w:val="00CB567C"/>
    <w:rsid w:val="00CB7AA9"/>
    <w:rsid w:val="00CD052D"/>
    <w:rsid w:val="00CD0C6C"/>
    <w:rsid w:val="00CD0F06"/>
    <w:rsid w:val="00CD256B"/>
    <w:rsid w:val="00CD3EC6"/>
    <w:rsid w:val="00CD4F94"/>
    <w:rsid w:val="00CD5B3B"/>
    <w:rsid w:val="00CE1F0B"/>
    <w:rsid w:val="00CE4FF9"/>
    <w:rsid w:val="00CE5831"/>
    <w:rsid w:val="00CF4629"/>
    <w:rsid w:val="00CF73E5"/>
    <w:rsid w:val="00D05E66"/>
    <w:rsid w:val="00D06E9C"/>
    <w:rsid w:val="00D11BF1"/>
    <w:rsid w:val="00D1328B"/>
    <w:rsid w:val="00D15984"/>
    <w:rsid w:val="00D15C3C"/>
    <w:rsid w:val="00D17DF7"/>
    <w:rsid w:val="00D20C32"/>
    <w:rsid w:val="00D215D6"/>
    <w:rsid w:val="00D22B19"/>
    <w:rsid w:val="00D25121"/>
    <w:rsid w:val="00D25D84"/>
    <w:rsid w:val="00D2648C"/>
    <w:rsid w:val="00D26A45"/>
    <w:rsid w:val="00D2757F"/>
    <w:rsid w:val="00D33A2A"/>
    <w:rsid w:val="00D40817"/>
    <w:rsid w:val="00D40F57"/>
    <w:rsid w:val="00D44463"/>
    <w:rsid w:val="00D44A8C"/>
    <w:rsid w:val="00D503A0"/>
    <w:rsid w:val="00D540FF"/>
    <w:rsid w:val="00D56C5B"/>
    <w:rsid w:val="00D56CD8"/>
    <w:rsid w:val="00D62431"/>
    <w:rsid w:val="00D652AF"/>
    <w:rsid w:val="00D70870"/>
    <w:rsid w:val="00D74747"/>
    <w:rsid w:val="00D759B3"/>
    <w:rsid w:val="00D76A4A"/>
    <w:rsid w:val="00D76BFC"/>
    <w:rsid w:val="00D802EB"/>
    <w:rsid w:val="00D86F1D"/>
    <w:rsid w:val="00D87E40"/>
    <w:rsid w:val="00D90BA8"/>
    <w:rsid w:val="00D91719"/>
    <w:rsid w:val="00D94562"/>
    <w:rsid w:val="00D945F1"/>
    <w:rsid w:val="00D96A31"/>
    <w:rsid w:val="00D978DF"/>
    <w:rsid w:val="00DA2381"/>
    <w:rsid w:val="00DB0D57"/>
    <w:rsid w:val="00DC05D3"/>
    <w:rsid w:val="00DC08D4"/>
    <w:rsid w:val="00DC68CC"/>
    <w:rsid w:val="00DC69E7"/>
    <w:rsid w:val="00DD5D86"/>
    <w:rsid w:val="00DF1078"/>
    <w:rsid w:val="00DF1F48"/>
    <w:rsid w:val="00DF2FB6"/>
    <w:rsid w:val="00DF356E"/>
    <w:rsid w:val="00DF4216"/>
    <w:rsid w:val="00DF42F3"/>
    <w:rsid w:val="00DF71EC"/>
    <w:rsid w:val="00E006B4"/>
    <w:rsid w:val="00E025B4"/>
    <w:rsid w:val="00E03E6F"/>
    <w:rsid w:val="00E10D95"/>
    <w:rsid w:val="00E11F3F"/>
    <w:rsid w:val="00E14723"/>
    <w:rsid w:val="00E22144"/>
    <w:rsid w:val="00E2462E"/>
    <w:rsid w:val="00E30600"/>
    <w:rsid w:val="00E33FD9"/>
    <w:rsid w:val="00E41B45"/>
    <w:rsid w:val="00E42F45"/>
    <w:rsid w:val="00E432DE"/>
    <w:rsid w:val="00E50B95"/>
    <w:rsid w:val="00E53964"/>
    <w:rsid w:val="00E562FC"/>
    <w:rsid w:val="00E63DDB"/>
    <w:rsid w:val="00E63F46"/>
    <w:rsid w:val="00E64637"/>
    <w:rsid w:val="00E661F1"/>
    <w:rsid w:val="00E66338"/>
    <w:rsid w:val="00E677FE"/>
    <w:rsid w:val="00E67B70"/>
    <w:rsid w:val="00E75DB3"/>
    <w:rsid w:val="00E76F3D"/>
    <w:rsid w:val="00E815CC"/>
    <w:rsid w:val="00E90FFB"/>
    <w:rsid w:val="00E91FFD"/>
    <w:rsid w:val="00E92C8F"/>
    <w:rsid w:val="00E935B8"/>
    <w:rsid w:val="00EA0F6C"/>
    <w:rsid w:val="00EA21E9"/>
    <w:rsid w:val="00EA282B"/>
    <w:rsid w:val="00EA52D3"/>
    <w:rsid w:val="00EA61D6"/>
    <w:rsid w:val="00EB07F0"/>
    <w:rsid w:val="00EB5EC6"/>
    <w:rsid w:val="00EC162D"/>
    <w:rsid w:val="00EC2D0A"/>
    <w:rsid w:val="00EC532F"/>
    <w:rsid w:val="00EC67A8"/>
    <w:rsid w:val="00EC6E85"/>
    <w:rsid w:val="00ED29C1"/>
    <w:rsid w:val="00ED3D4D"/>
    <w:rsid w:val="00ED644B"/>
    <w:rsid w:val="00EE1146"/>
    <w:rsid w:val="00EE2727"/>
    <w:rsid w:val="00EE4D51"/>
    <w:rsid w:val="00F01747"/>
    <w:rsid w:val="00F046A5"/>
    <w:rsid w:val="00F16596"/>
    <w:rsid w:val="00F20FDD"/>
    <w:rsid w:val="00F212FD"/>
    <w:rsid w:val="00F23F04"/>
    <w:rsid w:val="00F30C27"/>
    <w:rsid w:val="00F32EFD"/>
    <w:rsid w:val="00F4093E"/>
    <w:rsid w:val="00F43DD0"/>
    <w:rsid w:val="00F44190"/>
    <w:rsid w:val="00F44910"/>
    <w:rsid w:val="00F45E39"/>
    <w:rsid w:val="00F5014F"/>
    <w:rsid w:val="00F5053E"/>
    <w:rsid w:val="00F5101D"/>
    <w:rsid w:val="00F54E18"/>
    <w:rsid w:val="00F55445"/>
    <w:rsid w:val="00F571E5"/>
    <w:rsid w:val="00F659E6"/>
    <w:rsid w:val="00F67D20"/>
    <w:rsid w:val="00F77807"/>
    <w:rsid w:val="00F8756F"/>
    <w:rsid w:val="00F900C2"/>
    <w:rsid w:val="00F92DC9"/>
    <w:rsid w:val="00FA0626"/>
    <w:rsid w:val="00FA306C"/>
    <w:rsid w:val="00FA5CF5"/>
    <w:rsid w:val="00FB1C22"/>
    <w:rsid w:val="00FB43CD"/>
    <w:rsid w:val="00FB5B18"/>
    <w:rsid w:val="00FB6C1A"/>
    <w:rsid w:val="00FB6D27"/>
    <w:rsid w:val="00FC2E87"/>
    <w:rsid w:val="00FC4247"/>
    <w:rsid w:val="00FC4284"/>
    <w:rsid w:val="00FC42D9"/>
    <w:rsid w:val="00FC7A98"/>
    <w:rsid w:val="00FD3083"/>
    <w:rsid w:val="00FD7C1B"/>
    <w:rsid w:val="00FE0A73"/>
    <w:rsid w:val="00FE15A8"/>
    <w:rsid w:val="00FE1B15"/>
    <w:rsid w:val="00FE1D22"/>
    <w:rsid w:val="00FE2F2C"/>
    <w:rsid w:val="00FE72A9"/>
    <w:rsid w:val="00FE7A75"/>
    <w:rsid w:val="00FF0FEB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AA2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AA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DC2D-6019-4419-9925-C7C9DF00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Dana Radu</cp:lastModifiedBy>
  <cp:revision>5</cp:revision>
  <cp:lastPrinted>2022-05-18T07:31:00Z</cp:lastPrinted>
  <dcterms:created xsi:type="dcterms:W3CDTF">2022-05-18T06:42:00Z</dcterms:created>
  <dcterms:modified xsi:type="dcterms:W3CDTF">2022-05-18T07:40:00Z</dcterms:modified>
</cp:coreProperties>
</file>