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C37765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30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.04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C37765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C37765" w:rsidRPr="00026C8B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C37765" w:rsidRPr="00026C8B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bookmarkStart w:id="0" w:name="_GoBack"/>
      <w:bookmarkEnd w:id="0"/>
    </w:p>
    <w:p w:rsidR="00A47041" w:rsidRDefault="00C37765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LUNA MAI – LUNA PROMOVĂRII ECONOMIEI SOCIALE</w:t>
      </w:r>
    </w:p>
    <w:p w:rsidR="00C37765" w:rsidRDefault="00C37765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C37765" w:rsidRDefault="00C37765" w:rsidP="00C37765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C37765" w:rsidRDefault="00C37765" w:rsidP="00C37765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Luna mai a fiecărui an este dedicată organizării diferitelor evenimente sau acţiuni de mediatizare a domeniului economiei sociale, având ca scop dezvoltarea locală şi cetăţenia activă, cooperarea şi solidaritatea socială, denumită luna promovării economiei sociale. În acest context, Agenția Județeană pent</w:t>
      </w:r>
      <w:r w:rsidR="003130E4">
        <w:rPr>
          <w:rFonts w:ascii="Times New Roman" w:hAnsi="Times New Roman"/>
          <w:bCs/>
          <w:sz w:val="24"/>
          <w:szCs w:val="24"/>
          <w:lang w:val="af-ZA" w:eastAsia="ro-RO"/>
        </w:rPr>
        <w:t xml:space="preserve">ru Ocuparea Forței de Muncă </w:t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Ilfov desfășoară, în cadrul Compartimentului Analiza Pieței Muncii, Programe de Ocupare, Implementare Măsuri Active și Economie Socială, atestarea și certificarea întreprinderilor sociale, potrivit prevederilor Legii nr. 219/2015.</w:t>
      </w:r>
    </w:p>
    <w:p w:rsidR="00C37765" w:rsidRP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Economia socială reprezintă ansamblul activităţilor organizate independent de sectorul public, al căror scop este să servească interesul general, interesele unei colectivităţi şi/sau interesele personale nepatrimoniale, prin creşterea gradului de ocupare a persoanelor aparţinând grupului vulnerabil şi/sau producerea şi furnizarea de bunuri, prestarea de servicii şi/sau execuţia de lucrări.</w:t>
      </w:r>
    </w:p>
    <w:p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Economia socială contribuie la dezvoltarea comunităţilor locale, crearea de locuri de muncă, implicarea persoanelor aparţinând grupului vulnerabil, prevăzut de prezenta lege, în activităţi cu caracter social şi/sau activităţi economice, facilitând accesul acestora la resursele şi serviciile comunităţii.</w:t>
      </w:r>
    </w:p>
    <w:p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 xml:space="preserve">Având în vedere semnificația acestei luni, A.J.O.F.M. Ilfov a stabilit o serie de acțiuni de mediatizare a economiei sociale,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în vederea informării </w:t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furnizorilor de servicii specializate de ocupare, reprezentanților mediului de afaceri, reprezentanților grup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urilor vulnerabile și mass-mediei locale</w:t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.</w:t>
      </w:r>
    </w:p>
    <w:p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</w:p>
    <w:p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</w:p>
    <w:p w:rsidR="00C37765" w:rsidRP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</w:p>
    <w:p w:rsidR="00A47041" w:rsidRPr="00C37765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C37765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C377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E8" w:rsidRDefault="005F22E8" w:rsidP="00A47041">
      <w:pPr>
        <w:spacing w:after="0" w:line="240" w:lineRule="auto"/>
      </w:pPr>
      <w:r>
        <w:separator/>
      </w:r>
    </w:p>
  </w:endnote>
  <w:endnote w:type="continuationSeparator" w:id="0">
    <w:p w:rsidR="005F22E8" w:rsidRDefault="005F22E8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E8" w:rsidRDefault="005F22E8" w:rsidP="00A47041">
      <w:pPr>
        <w:spacing w:after="0" w:line="240" w:lineRule="auto"/>
      </w:pPr>
      <w:r>
        <w:separator/>
      </w:r>
    </w:p>
  </w:footnote>
  <w:footnote w:type="continuationSeparator" w:id="0">
    <w:p w:rsidR="005F22E8" w:rsidRDefault="005F22E8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C377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A4854A" wp14:editId="7D9A66CF">
          <wp:simplePos x="0" y="0"/>
          <wp:positionH relativeFrom="margin">
            <wp:posOffset>4717868</wp:posOffset>
          </wp:positionH>
          <wp:positionV relativeFrom="paragraph">
            <wp:posOffset>-9748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B68">
      <w:rPr>
        <w:noProof/>
      </w:rPr>
      <w:drawing>
        <wp:anchor distT="0" distB="0" distL="114300" distR="114300" simplePos="0" relativeHeight="251661312" behindDoc="0" locked="0" layoutInCell="1" allowOverlap="1" wp14:anchorId="2F58DA34" wp14:editId="7EB7BB87">
          <wp:simplePos x="0" y="0"/>
          <wp:positionH relativeFrom="column">
            <wp:posOffset>2475420</wp:posOffset>
          </wp:positionH>
          <wp:positionV relativeFrom="paragraph">
            <wp:posOffset>-71251</wp:posOffset>
          </wp:positionV>
          <wp:extent cx="1525979" cy="581846"/>
          <wp:effectExtent l="0" t="0" r="0" b="8890"/>
          <wp:wrapSquare wrapText="bothSides"/>
          <wp:docPr id="4" name="Picture 4" descr="Legea economiei sociale a intrat in vigo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gea economiei sociale a intrat in vigoa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79" cy="58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491"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B16AD"/>
    <w:rsid w:val="002D2839"/>
    <w:rsid w:val="002F037C"/>
    <w:rsid w:val="003130E4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126F6"/>
    <w:rsid w:val="00521287"/>
    <w:rsid w:val="005B7ECD"/>
    <w:rsid w:val="005D0DF1"/>
    <w:rsid w:val="005E351A"/>
    <w:rsid w:val="005F22E8"/>
    <w:rsid w:val="00613C79"/>
    <w:rsid w:val="006226EB"/>
    <w:rsid w:val="00650AC3"/>
    <w:rsid w:val="0065121E"/>
    <w:rsid w:val="006528C7"/>
    <w:rsid w:val="00672206"/>
    <w:rsid w:val="00686617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37765"/>
    <w:rsid w:val="00C53EE4"/>
    <w:rsid w:val="00C97461"/>
    <w:rsid w:val="00CB0C66"/>
    <w:rsid w:val="00CB6DC6"/>
    <w:rsid w:val="00CD5F53"/>
    <w:rsid w:val="00D20F2B"/>
    <w:rsid w:val="00D357BE"/>
    <w:rsid w:val="00D83B12"/>
    <w:rsid w:val="00DB225E"/>
    <w:rsid w:val="00DB3F2B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E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cp:lastPrinted>2024-04-30T10:45:00Z</cp:lastPrinted>
  <dcterms:created xsi:type="dcterms:W3CDTF">2024-04-30T10:45:00Z</dcterms:created>
  <dcterms:modified xsi:type="dcterms:W3CDTF">2024-04-30T11:29:00Z</dcterms:modified>
</cp:coreProperties>
</file>