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AA6551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14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C97461">
        <w:rPr>
          <w:rFonts w:ascii="Times New Roman" w:hAnsi="Times New Roman"/>
          <w:b/>
          <w:bCs/>
          <w:sz w:val="24"/>
          <w:szCs w:val="24"/>
          <w:lang w:val="af-ZA" w:eastAsia="ro-RO"/>
        </w:rPr>
        <w:t>12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AA6551">
        <w:rPr>
          <w:rFonts w:ascii="Times New Roman" w:hAnsi="Times New Roman"/>
          <w:b/>
          <w:bCs/>
          <w:sz w:val="24"/>
          <w:szCs w:val="24"/>
          <w:lang w:val="af-ZA" w:eastAsia="ro-RO"/>
        </w:rPr>
        <w:t>13</w:t>
      </w:r>
      <w:r w:rsidR="00C97461">
        <w:rPr>
          <w:rFonts w:ascii="Times New Roman" w:hAnsi="Times New Roman"/>
          <w:b/>
          <w:bCs/>
          <w:sz w:val="24"/>
          <w:szCs w:val="24"/>
          <w:lang w:val="af-ZA" w:eastAsia="ro-RO"/>
        </w:rPr>
        <w:t>.12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2023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AA6551">
        <w:rPr>
          <w:rFonts w:ascii="Times New Roman" w:eastAsia="Times New Roman" w:hAnsi="Times New Roman"/>
          <w:b/>
          <w:sz w:val="24"/>
          <w:szCs w:val="24"/>
          <w:lang w:val="af-ZA"/>
        </w:rPr>
        <w:t>13</w:t>
      </w:r>
      <w:r w:rsidR="00C97461">
        <w:rPr>
          <w:rFonts w:ascii="Times New Roman" w:eastAsia="Times New Roman" w:hAnsi="Times New Roman"/>
          <w:b/>
          <w:sz w:val="24"/>
          <w:szCs w:val="24"/>
          <w:lang w:val="af-ZA"/>
        </w:rPr>
        <w:t>.12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.2023,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AA6551">
        <w:rPr>
          <w:rFonts w:ascii="Times New Roman" w:eastAsia="Times New Roman" w:hAnsi="Times New Roman"/>
          <w:b/>
          <w:sz w:val="24"/>
          <w:szCs w:val="24"/>
          <w:lang w:val="af-ZA"/>
        </w:rPr>
        <w:t>6197</w:t>
      </w: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</w:t>
      </w:r>
    </w:p>
    <w:p w:rsidR="00A47041" w:rsidRPr="00026C8B" w:rsidRDefault="00AA655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61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843D0D" w:rsidRDefault="00AA655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909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AA655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192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AA6551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5035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  <w:t>Printre ocupațiile care se regăsesc în lista Agenției Județene pentru Ocupar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AA6551">
        <w:rPr>
          <w:rFonts w:ascii="Times New Roman" w:eastAsia="Times New Roman" w:hAnsi="Times New Roman"/>
          <w:sz w:val="24"/>
          <w:szCs w:val="24"/>
          <w:lang w:val="af-ZA"/>
        </w:rPr>
        <w:t>data de 13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.12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.2023 se numără: director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societate </w:t>
      </w:r>
      <w:r w:rsidR="0005359F">
        <w:rPr>
          <w:rFonts w:ascii="Times New Roman" w:eastAsia="Times New Roman" w:hAnsi="Times New Roman"/>
          <w:sz w:val="24"/>
          <w:szCs w:val="24"/>
          <w:lang w:val="af-ZA"/>
        </w:rPr>
        <w:t>comercial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ă</w:t>
      </w:r>
      <w:r w:rsidR="0005359F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șef serviciu comerț cu ridicata și cu amănuntul,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inginer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A6551">
        <w:rPr>
          <w:rFonts w:ascii="Times New Roman" w:eastAsia="Times New Roman" w:hAnsi="Times New Roman"/>
          <w:sz w:val="24"/>
          <w:szCs w:val="24"/>
          <w:lang w:val="af-ZA"/>
        </w:rPr>
        <w:t xml:space="preserve"> inginer în industria alimentară,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inginer rețele electrice, </w:t>
      </w:r>
      <w:r w:rsidR="00AA6551">
        <w:rPr>
          <w:rFonts w:ascii="Times New Roman" w:eastAsia="Times New Roman" w:hAnsi="Times New Roman"/>
          <w:sz w:val="24"/>
          <w:szCs w:val="24"/>
          <w:lang w:val="af-ZA"/>
        </w:rPr>
        <w:t xml:space="preserve">inginer sisteme de securitate,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asistent medical generalist,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formator, </w:t>
      </w:r>
      <w:r w:rsidR="00AA6551" w:rsidRPr="00AA6551">
        <w:rPr>
          <w:rFonts w:ascii="Times New Roman" w:eastAsia="Times New Roman" w:hAnsi="Times New Roman"/>
          <w:sz w:val="24"/>
          <w:szCs w:val="24"/>
          <w:lang w:val="af-ZA"/>
        </w:rPr>
        <w:t>consilier/expert/inspecto</w:t>
      </w:r>
      <w:r w:rsidR="00AA6551">
        <w:rPr>
          <w:rFonts w:ascii="Times New Roman" w:eastAsia="Times New Roman" w:hAnsi="Times New Roman"/>
          <w:sz w:val="24"/>
          <w:szCs w:val="24"/>
          <w:lang w:val="af-ZA"/>
        </w:rPr>
        <w:t>r/referent/economist în comerț ș</w:t>
      </w:r>
      <w:r w:rsidR="00AA6551" w:rsidRPr="00AA6551">
        <w:rPr>
          <w:rFonts w:ascii="Times New Roman" w:eastAsia="Times New Roman" w:hAnsi="Times New Roman"/>
          <w:sz w:val="24"/>
          <w:szCs w:val="24"/>
          <w:lang w:val="af-ZA"/>
        </w:rPr>
        <w:t>i marketing</w:t>
      </w:r>
      <w:r w:rsidR="00AA6551">
        <w:rPr>
          <w:rFonts w:ascii="Times New Roman" w:eastAsia="Times New Roman" w:hAnsi="Times New Roman"/>
          <w:sz w:val="24"/>
          <w:szCs w:val="24"/>
          <w:lang w:val="af-ZA"/>
        </w:rPr>
        <w:t>, contabil, reprezentant comercial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, a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agent reclamă publicitară,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>asistent m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operator introducere, validare si prelucrare date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recepționist,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gestionar depozit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lucrător gestionar,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 xml:space="preserve">ospătar,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ajutor ospătar,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 xml:space="preserve">frizer, </w:t>
      </w:r>
      <w:r w:rsidR="00843D0D">
        <w:rPr>
          <w:rFonts w:ascii="Times New Roman" w:eastAsia="Times New Roman" w:hAnsi="Times New Roman"/>
          <w:sz w:val="24"/>
          <w:szCs w:val="24"/>
          <w:lang w:val="ro-RO"/>
        </w:rPr>
        <w:t>îngrijitor clădiri,</w:t>
      </w:r>
      <w:r w:rsidR="00C97461">
        <w:t xml:space="preserve"> </w:t>
      </w:r>
      <w:r w:rsidR="008B0C50" w:rsidRPr="00C97461">
        <w:rPr>
          <w:rFonts w:ascii="Times New Roman" w:eastAsia="Times New Roman" w:hAnsi="Times New Roman"/>
          <w:sz w:val="24"/>
          <w:szCs w:val="24"/>
          <w:lang w:val="af-ZA"/>
        </w:rPr>
        <w:t xml:space="preserve">lucrător comercial, casier, </w:t>
      </w:r>
      <w:r w:rsidR="00FD36D5" w:rsidRPr="00C97461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B0C50" w:rsidRPr="00C97461">
        <w:rPr>
          <w:rFonts w:ascii="Times New Roman" w:eastAsia="Times New Roman" w:hAnsi="Times New Roman"/>
          <w:sz w:val="24"/>
          <w:szCs w:val="24"/>
          <w:lang w:val="af-ZA"/>
        </w:rPr>
        <w:t>, agent de securitate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 xml:space="preserve">zidar rosar-tencuitor, faianțar,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vopsitor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auto,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lăcătuș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mecanic,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operator la mașini-unelte cu comandă numerică,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 xml:space="preserve">electrician auto,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mecanic auto, 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electrician echipamente electrice și energetice,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electrician de întreț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inere în c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onstrucț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brutar, patiser, 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confecționer articole din piele ș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conducător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menajeră,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spălă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tor vehicule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DB225E" w:rsidRPr="00DB225E">
        <w:rPr>
          <w:rFonts w:ascii="Times New Roman" w:eastAsia="Times New Roman" w:hAnsi="Times New Roman"/>
          <w:sz w:val="24"/>
          <w:szCs w:val="24"/>
          <w:lang w:val="af-ZA"/>
        </w:rPr>
        <w:t>lucr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ător sortator deș</w:t>
      </w:r>
      <w:r w:rsidR="00DB225E" w:rsidRPr="00DB225E">
        <w:rPr>
          <w:rFonts w:ascii="Times New Roman" w:eastAsia="Times New Roman" w:hAnsi="Times New Roman"/>
          <w:sz w:val="24"/>
          <w:szCs w:val="24"/>
          <w:lang w:val="af-ZA"/>
        </w:rPr>
        <w:t>euri reciclabile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muncitor necalificat în metalurgie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încărcător-descărcător,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manipulant mă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lucrător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curier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 xml:space="preserve">paznic, </w:t>
      </w:r>
      <w:bookmarkStart w:id="0" w:name="_GoBack"/>
      <w:bookmarkEnd w:id="0"/>
      <w:r w:rsidR="00FD36D5">
        <w:rPr>
          <w:rFonts w:ascii="Times New Roman" w:eastAsia="Times New Roman" w:hAnsi="Times New Roman"/>
          <w:sz w:val="24"/>
          <w:szCs w:val="24"/>
          <w:lang w:val="af-ZA"/>
        </w:rPr>
        <w:t>portar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460FFE" w:rsidRPr="00026C8B" w:rsidRDefault="00460FF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BB7" w:rsidRDefault="00246BB7" w:rsidP="00A47041">
      <w:pPr>
        <w:spacing w:after="0" w:line="240" w:lineRule="auto"/>
      </w:pPr>
      <w:r>
        <w:separator/>
      </w:r>
    </w:p>
  </w:endnote>
  <w:endnote w:type="continuationSeparator" w:id="0">
    <w:p w:rsidR="00246BB7" w:rsidRDefault="00246BB7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BB7" w:rsidRDefault="00246BB7" w:rsidP="00A47041">
      <w:pPr>
        <w:spacing w:after="0" w:line="240" w:lineRule="auto"/>
      </w:pPr>
      <w:r>
        <w:separator/>
      </w:r>
    </w:p>
  </w:footnote>
  <w:footnote w:type="continuationSeparator" w:id="0">
    <w:p w:rsidR="00246BB7" w:rsidRDefault="00246BB7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  <w:r w:rsidR="0082541A" w:rsidRPr="00363DFA">
            <w:rPr>
              <w:noProof/>
            </w:rPr>
            <w:drawing>
              <wp:inline distT="0" distB="0" distL="0" distR="0" wp14:anchorId="5AFE4B98" wp14:editId="68A6DB56">
                <wp:extent cx="2377440" cy="716998"/>
                <wp:effectExtent l="0" t="0" r="3810" b="6985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8165" cy="726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82541A" w:rsidP="00A47041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C3CCD9" wp14:editId="29966851">
                <wp:simplePos x="0" y="0"/>
                <wp:positionH relativeFrom="column">
                  <wp:posOffset>254000</wp:posOffset>
                </wp:positionH>
                <wp:positionV relativeFrom="paragraph">
                  <wp:posOffset>-535305</wp:posOffset>
                </wp:positionV>
                <wp:extent cx="1097280" cy="559435"/>
                <wp:effectExtent l="0" t="0" r="7620" b="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5359F"/>
    <w:rsid w:val="000C2185"/>
    <w:rsid w:val="0014196C"/>
    <w:rsid w:val="001B22CE"/>
    <w:rsid w:val="001F00D2"/>
    <w:rsid w:val="00246BB7"/>
    <w:rsid w:val="002D2839"/>
    <w:rsid w:val="002F037C"/>
    <w:rsid w:val="003306EB"/>
    <w:rsid w:val="003637E4"/>
    <w:rsid w:val="00367612"/>
    <w:rsid w:val="0037120B"/>
    <w:rsid w:val="003A363E"/>
    <w:rsid w:val="003B6CF4"/>
    <w:rsid w:val="00460FFE"/>
    <w:rsid w:val="00465CB4"/>
    <w:rsid w:val="00672206"/>
    <w:rsid w:val="007A600F"/>
    <w:rsid w:val="0082541A"/>
    <w:rsid w:val="00843D0D"/>
    <w:rsid w:val="008B0C50"/>
    <w:rsid w:val="008D5236"/>
    <w:rsid w:val="0097537C"/>
    <w:rsid w:val="009E43BE"/>
    <w:rsid w:val="009F3412"/>
    <w:rsid w:val="00A47041"/>
    <w:rsid w:val="00A91CAC"/>
    <w:rsid w:val="00AA6551"/>
    <w:rsid w:val="00AC139D"/>
    <w:rsid w:val="00B8238E"/>
    <w:rsid w:val="00C06A94"/>
    <w:rsid w:val="00C53EE4"/>
    <w:rsid w:val="00C97461"/>
    <w:rsid w:val="00D357BE"/>
    <w:rsid w:val="00D83B12"/>
    <w:rsid w:val="00DB225E"/>
    <w:rsid w:val="00DC6EBD"/>
    <w:rsid w:val="00DF6C1B"/>
    <w:rsid w:val="00E26520"/>
    <w:rsid w:val="00E311BB"/>
    <w:rsid w:val="00F71DF2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2023-12-14T12:37:00Z</dcterms:created>
  <dcterms:modified xsi:type="dcterms:W3CDTF">2023-12-14T12:37:00Z</dcterms:modified>
</cp:coreProperties>
</file>