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A3" w:rsidRPr="00272216" w:rsidRDefault="0093087D" w:rsidP="003025A3">
      <w:p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18DB2B0" wp14:editId="240CE726">
            <wp:simplePos x="0" y="0"/>
            <wp:positionH relativeFrom="column">
              <wp:posOffset>4886325</wp:posOffset>
            </wp:positionH>
            <wp:positionV relativeFrom="paragraph">
              <wp:posOffset>85725</wp:posOffset>
            </wp:positionV>
            <wp:extent cx="1038225" cy="501015"/>
            <wp:effectExtent l="0" t="0" r="9525" b="0"/>
            <wp:wrapNone/>
            <wp:docPr id="32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 wp14:anchorId="75E0BCF6" wp14:editId="49BE22AD">
            <wp:extent cx="3009265" cy="903605"/>
            <wp:effectExtent l="0" t="0" r="635" b="0"/>
            <wp:docPr id="5" name="Picture 5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</w:p>
    <w:p w:rsidR="0093087D" w:rsidRDefault="0093087D" w:rsidP="00EA4F11">
      <w:pPr>
        <w:tabs>
          <w:tab w:val="left" w:pos="285"/>
        </w:tabs>
        <w:rPr>
          <w:b/>
          <w:sz w:val="24"/>
          <w:szCs w:val="24"/>
        </w:rPr>
      </w:pPr>
    </w:p>
    <w:p w:rsidR="0093087D" w:rsidRDefault="0093087D" w:rsidP="00E235B2">
      <w:pPr>
        <w:rPr>
          <w:rFonts w:ascii="Trebuchet MS" w:hAnsi="Trebuchet MS"/>
          <w:sz w:val="24"/>
          <w:szCs w:val="24"/>
          <w:lang w:val="ro-RO"/>
        </w:rPr>
      </w:pPr>
    </w:p>
    <w:p w:rsidR="00E80B7D" w:rsidRPr="00E96306" w:rsidRDefault="0093087D" w:rsidP="00E80B7D">
      <w:pPr>
        <w:jc w:val="center"/>
        <w:rPr>
          <w:rFonts w:ascii="Trebuchet MS" w:hAnsi="Trebuchet MS"/>
          <w:b/>
          <w:sz w:val="22"/>
          <w:szCs w:val="22"/>
        </w:rPr>
      </w:pPr>
      <w:r w:rsidRPr="00E96306">
        <w:rPr>
          <w:rFonts w:ascii="Trebuchet MS" w:hAnsi="Trebuchet MS"/>
          <w:b/>
          <w:sz w:val="22"/>
          <w:szCs w:val="22"/>
        </w:rPr>
        <w:t>COMUNICAT DE PRESĂ</w:t>
      </w:r>
    </w:p>
    <w:p w:rsidR="00FB7C05" w:rsidRPr="00E96306" w:rsidRDefault="00FB7C05" w:rsidP="00E80B7D">
      <w:pPr>
        <w:jc w:val="center"/>
        <w:rPr>
          <w:rFonts w:ascii="Trebuchet MS" w:hAnsi="Trebuchet MS"/>
          <w:b/>
          <w:sz w:val="22"/>
          <w:szCs w:val="22"/>
        </w:rPr>
      </w:pPr>
    </w:p>
    <w:p w:rsidR="00FB7C05" w:rsidRPr="00E96306" w:rsidRDefault="0093087D" w:rsidP="00E80B7D">
      <w:pPr>
        <w:jc w:val="center"/>
        <w:rPr>
          <w:rFonts w:ascii="Trebuchet MS" w:hAnsi="Trebuchet MS"/>
          <w:b/>
          <w:sz w:val="22"/>
          <w:szCs w:val="22"/>
        </w:rPr>
      </w:pPr>
      <w:r w:rsidRPr="00E96306">
        <w:rPr>
          <w:rFonts w:ascii="Trebuchet MS" w:hAnsi="Trebuchet MS"/>
          <w:b/>
          <w:sz w:val="22"/>
          <w:szCs w:val="22"/>
        </w:rPr>
        <w:t>BURSA GENERALĂ</w:t>
      </w:r>
      <w:r w:rsidR="00D42203" w:rsidRPr="00E96306">
        <w:rPr>
          <w:rFonts w:ascii="Trebuchet MS" w:hAnsi="Trebuchet MS"/>
          <w:b/>
          <w:sz w:val="22"/>
          <w:szCs w:val="22"/>
        </w:rPr>
        <w:t xml:space="preserve"> A LOCURILOR DE MUNCĂ</w:t>
      </w:r>
    </w:p>
    <w:p w:rsidR="00FB7C05" w:rsidRPr="00E96306" w:rsidRDefault="00FB7C05" w:rsidP="00E80B7D">
      <w:pPr>
        <w:jc w:val="center"/>
        <w:rPr>
          <w:rFonts w:ascii="Trebuchet MS" w:hAnsi="Trebuchet MS"/>
          <w:b/>
          <w:sz w:val="22"/>
          <w:szCs w:val="22"/>
        </w:rPr>
      </w:pPr>
    </w:p>
    <w:p w:rsidR="00EE3DD6" w:rsidRPr="00E96306" w:rsidRDefault="00634BF1" w:rsidP="00E96306">
      <w:pPr>
        <w:ind w:firstLine="72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96306">
        <w:rPr>
          <w:rFonts w:ascii="Trebuchet MS" w:hAnsi="Trebuchet MS"/>
          <w:sz w:val="22"/>
          <w:szCs w:val="22"/>
        </w:rPr>
        <w:t>Agenția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Județeană</w:t>
      </w:r>
      <w:proofErr w:type="spellEnd"/>
      <w:r w:rsidR="00265D65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65D65" w:rsidRPr="00E96306">
        <w:rPr>
          <w:rFonts w:ascii="Trebuchet MS" w:hAnsi="Trebuchet MS"/>
          <w:sz w:val="22"/>
          <w:szCs w:val="22"/>
        </w:rPr>
        <w:t>pentru</w:t>
      </w:r>
      <w:proofErr w:type="spellEnd"/>
      <w:r w:rsidR="00265D65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65D65" w:rsidRPr="00E96306">
        <w:rPr>
          <w:rFonts w:ascii="Trebuchet MS" w:hAnsi="Trebuchet MS"/>
          <w:sz w:val="22"/>
          <w:szCs w:val="22"/>
        </w:rPr>
        <w:t>Ocuparea</w:t>
      </w:r>
      <w:proofErr w:type="spellEnd"/>
      <w:r w:rsidR="00265D65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Forț</w:t>
      </w:r>
      <w:r w:rsidR="00C13C54" w:rsidRPr="00E96306">
        <w:rPr>
          <w:rFonts w:ascii="Trebuchet MS" w:hAnsi="Trebuchet MS"/>
          <w:sz w:val="22"/>
          <w:szCs w:val="22"/>
        </w:rPr>
        <w:t>ei</w:t>
      </w:r>
      <w:proofErr w:type="spellEnd"/>
      <w:r w:rsidR="00C13C54" w:rsidRPr="00E9630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C13C54" w:rsidRPr="00E96306">
        <w:rPr>
          <w:rFonts w:ascii="Trebuchet MS" w:hAnsi="Trebuchet MS"/>
          <w:sz w:val="22"/>
          <w:szCs w:val="22"/>
        </w:rPr>
        <w:t>Munc</w:t>
      </w:r>
      <w:r w:rsidRPr="00E96306">
        <w:rPr>
          <w:rFonts w:ascii="Trebuchet MS" w:hAnsi="Trebuchet MS"/>
          <w:sz w:val="22"/>
          <w:szCs w:val="22"/>
        </w:rPr>
        <w:t>ă</w:t>
      </w:r>
      <w:proofErr w:type="spellEnd"/>
      <w:r w:rsidR="00C13C54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13C54" w:rsidRPr="00E96306">
        <w:rPr>
          <w:rFonts w:ascii="Trebuchet MS" w:hAnsi="Trebuchet MS"/>
          <w:sz w:val="22"/>
          <w:szCs w:val="22"/>
        </w:rPr>
        <w:t>I</w:t>
      </w:r>
      <w:r w:rsidR="00265D65" w:rsidRPr="00E96306">
        <w:rPr>
          <w:rFonts w:ascii="Trebuchet MS" w:hAnsi="Trebuchet MS"/>
          <w:sz w:val="22"/>
          <w:szCs w:val="22"/>
        </w:rPr>
        <w:t>lfov</w:t>
      </w:r>
      <w:proofErr w:type="spellEnd"/>
      <w:r w:rsidR="00265D65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organizează</w:t>
      </w:r>
      <w:proofErr w:type="spellEnd"/>
      <w:r w:rsidR="00265D65" w:rsidRPr="00E96306">
        <w:rPr>
          <w:rFonts w:ascii="Trebuchet MS" w:hAnsi="Trebuchet MS"/>
          <w:sz w:val="22"/>
          <w:szCs w:val="22"/>
        </w:rPr>
        <w:t xml:space="preserve"> </w:t>
      </w:r>
      <w:r w:rsidR="0093087D" w:rsidRPr="00E96306">
        <w:rPr>
          <w:rFonts w:ascii="Trebuchet MS" w:hAnsi="Trebuchet MS"/>
          <w:b/>
          <w:i/>
          <w:sz w:val="22"/>
          <w:szCs w:val="22"/>
        </w:rPr>
        <w:t xml:space="preserve">Bursa </w:t>
      </w:r>
      <w:proofErr w:type="spellStart"/>
      <w:r w:rsidR="0093087D" w:rsidRPr="00E96306">
        <w:rPr>
          <w:rFonts w:ascii="Trebuchet MS" w:hAnsi="Trebuchet MS"/>
          <w:b/>
          <w:i/>
          <w:sz w:val="22"/>
          <w:szCs w:val="22"/>
        </w:rPr>
        <w:t>Generală</w:t>
      </w:r>
      <w:proofErr w:type="spellEnd"/>
      <w:r w:rsidR="00265D65" w:rsidRPr="00E96306">
        <w:rPr>
          <w:rFonts w:ascii="Trebuchet MS" w:hAnsi="Trebuchet MS"/>
          <w:b/>
          <w:i/>
          <w:sz w:val="22"/>
          <w:szCs w:val="22"/>
        </w:rPr>
        <w:t xml:space="preserve"> a </w:t>
      </w:r>
      <w:proofErr w:type="spellStart"/>
      <w:r w:rsidR="00F23AAC" w:rsidRPr="00E96306">
        <w:rPr>
          <w:rFonts w:ascii="Trebuchet MS" w:hAnsi="Trebuchet MS"/>
          <w:b/>
          <w:i/>
          <w:sz w:val="22"/>
          <w:szCs w:val="22"/>
        </w:rPr>
        <w:t>L</w:t>
      </w:r>
      <w:r w:rsidR="0093087D" w:rsidRPr="00E96306">
        <w:rPr>
          <w:rFonts w:ascii="Trebuchet MS" w:hAnsi="Trebuchet MS"/>
          <w:b/>
          <w:i/>
          <w:sz w:val="22"/>
          <w:szCs w:val="22"/>
        </w:rPr>
        <w:t>ocurilor</w:t>
      </w:r>
      <w:proofErr w:type="spellEnd"/>
      <w:r w:rsidR="0093087D" w:rsidRPr="00E96306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proofErr w:type="gramStart"/>
      <w:r w:rsidR="0093087D" w:rsidRPr="00E96306">
        <w:rPr>
          <w:rFonts w:ascii="Trebuchet MS" w:hAnsi="Trebuchet MS"/>
          <w:b/>
          <w:i/>
          <w:sz w:val="22"/>
          <w:szCs w:val="22"/>
        </w:rPr>
        <w:t>Muncă</w:t>
      </w:r>
      <w:proofErr w:type="spellEnd"/>
      <w:r w:rsidR="00265D65" w:rsidRPr="00E96306">
        <w:rPr>
          <w:rFonts w:ascii="Trebuchet MS" w:hAnsi="Trebuchet MS"/>
          <w:b/>
          <w:sz w:val="22"/>
          <w:szCs w:val="22"/>
        </w:rPr>
        <w:t xml:space="preserve"> </w:t>
      </w:r>
      <w:r w:rsidR="00235C7C" w:rsidRPr="00E96306">
        <w:rPr>
          <w:rFonts w:ascii="Trebuchet MS" w:hAnsi="Trebuchet MS"/>
          <w:b/>
          <w:sz w:val="22"/>
          <w:szCs w:val="22"/>
        </w:rPr>
        <w:t>.</w:t>
      </w:r>
      <w:proofErr w:type="gramEnd"/>
    </w:p>
    <w:p w:rsidR="00235C7C" w:rsidRPr="00E96306" w:rsidRDefault="0093087D" w:rsidP="00E96306">
      <w:pPr>
        <w:ind w:firstLine="72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96306">
        <w:rPr>
          <w:rFonts w:ascii="Trebuchet MS" w:hAnsi="Trebuchet MS"/>
          <w:sz w:val="22"/>
          <w:szCs w:val="22"/>
        </w:rPr>
        <w:t>Evenimentul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E96306"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 w:rsidRPr="00E96306">
        <w:rPr>
          <w:rFonts w:ascii="Trebuchet MS" w:hAnsi="Trebuchet MS"/>
          <w:sz w:val="22"/>
          <w:szCs w:val="22"/>
        </w:rPr>
        <w:t xml:space="preserve"> </w:t>
      </w:r>
      <w:r w:rsidR="00B351A7" w:rsidRPr="00E96306">
        <w:rPr>
          <w:rFonts w:ascii="Trebuchet MS" w:hAnsi="Trebuchet MS"/>
          <w:sz w:val="22"/>
          <w:szCs w:val="22"/>
        </w:rPr>
        <w:t xml:space="preserve">fi </w:t>
      </w:r>
      <w:proofErr w:type="spellStart"/>
      <w:r w:rsidR="00B351A7" w:rsidRPr="00E96306">
        <w:rPr>
          <w:rFonts w:ascii="Trebuchet MS" w:hAnsi="Trebuchet MS"/>
          <w:sz w:val="22"/>
          <w:szCs w:val="22"/>
        </w:rPr>
        <w:t>găzduit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351A7" w:rsidRPr="00E96306">
        <w:rPr>
          <w:rFonts w:ascii="Trebuchet MS" w:hAnsi="Trebuchet MS"/>
          <w:sz w:val="22"/>
          <w:szCs w:val="22"/>
        </w:rPr>
        <w:t>către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Instituți</w:t>
      </w:r>
      <w:r w:rsidR="00B351A7" w:rsidRPr="00E96306">
        <w:rPr>
          <w:rFonts w:ascii="Trebuchet MS" w:hAnsi="Trebuchet MS"/>
          <w:sz w:val="22"/>
          <w:szCs w:val="22"/>
        </w:rPr>
        <w:t>a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Prefectului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Județ</w:t>
      </w:r>
      <w:r w:rsidR="00D46014" w:rsidRPr="00E96306">
        <w:rPr>
          <w:rFonts w:ascii="Trebuchet MS" w:hAnsi="Trebuchet MS"/>
          <w:sz w:val="22"/>
          <w:szCs w:val="22"/>
        </w:rPr>
        <w:t>ului</w:t>
      </w:r>
      <w:proofErr w:type="spellEnd"/>
      <w:r w:rsidR="00D46014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46014" w:rsidRPr="00E96306">
        <w:rPr>
          <w:rFonts w:ascii="Trebuchet MS" w:hAnsi="Trebuchet MS"/>
          <w:sz w:val="22"/>
          <w:szCs w:val="22"/>
        </w:rPr>
        <w:t>Ilfov</w:t>
      </w:r>
      <w:proofErr w:type="spellEnd"/>
      <w:r w:rsidR="00D46014" w:rsidRPr="00E96306">
        <w:rPr>
          <w:rFonts w:ascii="Trebuchet MS" w:hAnsi="Trebuchet MS"/>
          <w:sz w:val="22"/>
          <w:szCs w:val="22"/>
        </w:rPr>
        <w:t>,</w:t>
      </w:r>
      <w:r w:rsidR="00B351A7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51A7" w:rsidRPr="00E96306">
        <w:rPr>
          <w:rFonts w:ascii="Trebuchet MS" w:hAnsi="Trebuchet MS"/>
          <w:sz w:val="22"/>
          <w:szCs w:val="22"/>
        </w:rPr>
        <w:t>situată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51A7" w:rsidRPr="00E96306">
        <w:rPr>
          <w:rFonts w:ascii="Trebuchet MS" w:hAnsi="Trebuchet MS"/>
          <w:sz w:val="22"/>
          <w:szCs w:val="22"/>
        </w:rPr>
        <w:t>în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 </w:t>
      </w:r>
      <w:r w:rsidR="00CC372F" w:rsidRPr="00E96306">
        <w:rPr>
          <w:rFonts w:ascii="Trebuchet MS" w:hAnsi="Trebuchet MS"/>
          <w:sz w:val="22"/>
          <w:szCs w:val="22"/>
        </w:rPr>
        <w:t xml:space="preserve">str. </w:t>
      </w:r>
      <w:proofErr w:type="spellStart"/>
      <w:r w:rsidR="00CC372F" w:rsidRPr="00E96306">
        <w:rPr>
          <w:rFonts w:ascii="Trebuchet MS" w:hAnsi="Trebuchet MS"/>
          <w:sz w:val="22"/>
          <w:szCs w:val="22"/>
        </w:rPr>
        <w:t>Smârdan</w:t>
      </w:r>
      <w:proofErr w:type="spellEnd"/>
      <w:r w:rsidR="00CC372F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C372F" w:rsidRPr="00E96306">
        <w:rPr>
          <w:rFonts w:ascii="Trebuchet MS" w:hAnsi="Trebuchet MS"/>
          <w:sz w:val="22"/>
          <w:szCs w:val="22"/>
        </w:rPr>
        <w:t>nr</w:t>
      </w:r>
      <w:proofErr w:type="spellEnd"/>
      <w:r w:rsidR="00CC372F" w:rsidRPr="00E96306">
        <w:rPr>
          <w:rFonts w:ascii="Trebuchet MS" w:hAnsi="Trebuchet MS"/>
          <w:sz w:val="22"/>
          <w:szCs w:val="22"/>
        </w:rPr>
        <w:t xml:space="preserve">. 3, </w:t>
      </w:r>
      <w:r w:rsidR="00DB215B" w:rsidRPr="00E96306">
        <w:rPr>
          <w:rFonts w:ascii="Trebuchet MS" w:hAnsi="Trebuchet MS"/>
          <w:sz w:val="22"/>
          <w:szCs w:val="22"/>
        </w:rPr>
        <w:t xml:space="preserve">sector </w:t>
      </w:r>
      <w:r w:rsidR="008D7A1E" w:rsidRPr="00E96306">
        <w:rPr>
          <w:rFonts w:ascii="Trebuchet MS" w:hAnsi="Trebuchet MS"/>
          <w:sz w:val="22"/>
          <w:szCs w:val="22"/>
        </w:rPr>
        <w:t>3</w:t>
      </w:r>
      <w:r w:rsidR="00B04802" w:rsidRPr="00E96306">
        <w:rPr>
          <w:rFonts w:ascii="Trebuchet MS" w:hAnsi="Trebuchet MS"/>
          <w:sz w:val="22"/>
          <w:szCs w:val="22"/>
        </w:rPr>
        <w:t>-</w:t>
      </w:r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Bucureș</w:t>
      </w:r>
      <w:r w:rsidR="00DB215B" w:rsidRPr="00E96306">
        <w:rPr>
          <w:rFonts w:ascii="Trebuchet MS" w:hAnsi="Trebuchet MS"/>
          <w:sz w:val="22"/>
          <w:szCs w:val="22"/>
        </w:rPr>
        <w:t>ti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351A7" w:rsidRPr="00E96306">
        <w:rPr>
          <w:rFonts w:ascii="Trebuchet MS" w:hAnsi="Trebuchet MS"/>
          <w:b/>
          <w:sz w:val="22"/>
          <w:szCs w:val="22"/>
        </w:rPr>
        <w:t>vineri</w:t>
      </w:r>
      <w:proofErr w:type="spellEnd"/>
      <w:r w:rsidR="00B351A7" w:rsidRPr="00E96306">
        <w:rPr>
          <w:rFonts w:ascii="Trebuchet MS" w:hAnsi="Trebuchet MS"/>
          <w:b/>
          <w:sz w:val="22"/>
          <w:szCs w:val="22"/>
        </w:rPr>
        <w:t xml:space="preserve"> </w:t>
      </w:r>
      <w:r w:rsidR="00B158D0" w:rsidRPr="00E96306">
        <w:rPr>
          <w:rFonts w:ascii="Trebuchet MS" w:hAnsi="Trebuchet MS"/>
          <w:b/>
          <w:sz w:val="22"/>
          <w:szCs w:val="22"/>
        </w:rPr>
        <w:t>12</w:t>
      </w:r>
      <w:r w:rsidR="00B351A7" w:rsidRPr="00E9630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351A7" w:rsidRPr="00E96306">
        <w:rPr>
          <w:rFonts w:ascii="Trebuchet MS" w:hAnsi="Trebuchet MS"/>
          <w:b/>
          <w:sz w:val="22"/>
          <w:szCs w:val="22"/>
        </w:rPr>
        <w:t>mai</w:t>
      </w:r>
      <w:proofErr w:type="spellEnd"/>
      <w:r w:rsidR="00B351A7" w:rsidRPr="00E96306">
        <w:rPr>
          <w:rFonts w:ascii="Trebuchet MS" w:hAnsi="Trebuchet MS"/>
          <w:b/>
          <w:sz w:val="22"/>
          <w:szCs w:val="22"/>
        </w:rPr>
        <w:t xml:space="preserve"> 202</w:t>
      </w:r>
      <w:r w:rsidR="00B158D0" w:rsidRPr="00E96306">
        <w:rPr>
          <w:rFonts w:ascii="Trebuchet MS" w:hAnsi="Trebuchet MS"/>
          <w:b/>
          <w:sz w:val="22"/>
          <w:szCs w:val="22"/>
        </w:rPr>
        <w:t>3</w:t>
      </w:r>
      <w:r w:rsidR="00B351A7" w:rsidRPr="00E96306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B351A7" w:rsidRPr="00E96306">
        <w:rPr>
          <w:rFonts w:ascii="Trebuchet MS" w:hAnsi="Trebuchet MS"/>
          <w:b/>
          <w:sz w:val="22"/>
          <w:szCs w:val="22"/>
        </w:rPr>
        <w:t>începând</w:t>
      </w:r>
      <w:proofErr w:type="spellEnd"/>
      <w:r w:rsidR="00B351A7" w:rsidRPr="00E96306">
        <w:rPr>
          <w:rFonts w:ascii="Trebuchet MS" w:hAnsi="Trebuchet MS"/>
          <w:b/>
          <w:sz w:val="22"/>
          <w:szCs w:val="22"/>
        </w:rPr>
        <w:t xml:space="preserve"> cu </w:t>
      </w:r>
      <w:proofErr w:type="spellStart"/>
      <w:r w:rsidR="00B351A7" w:rsidRPr="00E96306">
        <w:rPr>
          <w:rFonts w:ascii="Trebuchet MS" w:hAnsi="Trebuchet MS"/>
          <w:b/>
          <w:sz w:val="22"/>
          <w:szCs w:val="22"/>
        </w:rPr>
        <w:t>ora</w:t>
      </w:r>
      <w:proofErr w:type="spellEnd"/>
      <w:r w:rsidR="00B351A7" w:rsidRPr="00E96306">
        <w:rPr>
          <w:rFonts w:ascii="Trebuchet MS" w:hAnsi="Trebuchet MS"/>
          <w:b/>
          <w:sz w:val="22"/>
          <w:szCs w:val="22"/>
        </w:rPr>
        <w:t xml:space="preserve"> 09:00</w:t>
      </w:r>
      <w:r w:rsidR="00DB215B" w:rsidRPr="00E96306">
        <w:rPr>
          <w:rFonts w:ascii="Trebuchet MS" w:hAnsi="Trebuchet MS"/>
          <w:b/>
          <w:sz w:val="22"/>
          <w:szCs w:val="22"/>
        </w:rPr>
        <w:t>.</w:t>
      </w:r>
    </w:p>
    <w:p w:rsidR="00541FC7" w:rsidRPr="00E96306" w:rsidRDefault="00E235B2" w:rsidP="00E96306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E96306">
        <w:rPr>
          <w:rFonts w:ascii="Trebuchet MS" w:hAnsi="Trebuchet MS"/>
          <w:sz w:val="22"/>
          <w:szCs w:val="22"/>
        </w:rPr>
        <w:t>P</w:t>
      </w:r>
      <w:r w:rsidR="00CC372F" w:rsidRPr="00E96306">
        <w:rPr>
          <w:rFonts w:ascii="Trebuchet MS" w:hAnsi="Trebuchet MS"/>
          <w:sz w:val="22"/>
          <w:szCs w:val="22"/>
        </w:rPr>
        <w:t>ână</w:t>
      </w:r>
      <w:proofErr w:type="spellEnd"/>
      <w:r w:rsidR="00CC372F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C372F" w:rsidRPr="00E96306">
        <w:rPr>
          <w:rFonts w:ascii="Trebuchet MS" w:hAnsi="Trebuchet MS"/>
          <w:sz w:val="22"/>
          <w:szCs w:val="22"/>
        </w:rPr>
        <w:t>î</w:t>
      </w:r>
      <w:r w:rsidR="001B207A" w:rsidRPr="00E96306">
        <w:rPr>
          <w:rFonts w:ascii="Trebuchet MS" w:hAnsi="Trebuchet MS"/>
          <w:sz w:val="22"/>
          <w:szCs w:val="22"/>
        </w:rPr>
        <w:t>n</w:t>
      </w:r>
      <w:proofErr w:type="spellEnd"/>
      <w:r w:rsidR="001B207A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B207A" w:rsidRPr="00E96306">
        <w:rPr>
          <w:rFonts w:ascii="Trebuchet MS" w:hAnsi="Trebuchet MS"/>
          <w:sz w:val="22"/>
          <w:szCs w:val="22"/>
        </w:rPr>
        <w:t>pre</w:t>
      </w:r>
      <w:r w:rsidR="0014503B" w:rsidRPr="00E96306">
        <w:rPr>
          <w:rFonts w:ascii="Trebuchet MS" w:hAnsi="Trebuchet MS"/>
          <w:sz w:val="22"/>
          <w:szCs w:val="22"/>
        </w:rPr>
        <w:t>z</w:t>
      </w:r>
      <w:r w:rsidR="00D46014" w:rsidRPr="00E96306">
        <w:rPr>
          <w:rFonts w:ascii="Trebuchet MS" w:hAnsi="Trebuchet MS"/>
          <w:sz w:val="22"/>
          <w:szCs w:val="22"/>
        </w:rPr>
        <w:t>ent</w:t>
      </w:r>
      <w:proofErr w:type="spellEnd"/>
      <w:r w:rsidR="00D46014" w:rsidRPr="00E9630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D46014" w:rsidRPr="00E96306">
        <w:rPr>
          <w:rFonts w:ascii="Trebuchet MS" w:hAnsi="Trebuchet MS"/>
          <w:sz w:val="22"/>
          <w:szCs w:val="22"/>
        </w:rPr>
        <w:t>fost</w:t>
      </w:r>
      <w:proofErr w:type="spellEnd"/>
      <w:r w:rsidR="00D46014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46014" w:rsidRPr="00E96306">
        <w:rPr>
          <w:rFonts w:ascii="Trebuchet MS" w:hAnsi="Trebuchet MS"/>
          <w:sz w:val="22"/>
          <w:szCs w:val="22"/>
        </w:rPr>
        <w:t>contacta</w:t>
      </w:r>
      <w:r w:rsidR="00CC372F" w:rsidRPr="00E96306">
        <w:rPr>
          <w:rFonts w:ascii="Trebuchet MS" w:hAnsi="Trebuchet MS"/>
          <w:sz w:val="22"/>
          <w:szCs w:val="22"/>
        </w:rPr>
        <w:t>ț</w:t>
      </w:r>
      <w:r w:rsidR="00D46014" w:rsidRPr="00E96306">
        <w:rPr>
          <w:rFonts w:ascii="Trebuchet MS" w:hAnsi="Trebuchet MS"/>
          <w:sz w:val="22"/>
          <w:szCs w:val="22"/>
        </w:rPr>
        <w:t>i</w:t>
      </w:r>
      <w:proofErr w:type="spellEnd"/>
      <w:r w:rsidR="00D46014" w:rsidRPr="00E96306">
        <w:rPr>
          <w:rFonts w:ascii="Trebuchet MS" w:hAnsi="Trebuchet MS"/>
          <w:sz w:val="22"/>
          <w:szCs w:val="22"/>
        </w:rPr>
        <w:t xml:space="preserve"> </w:t>
      </w:r>
      <w:r w:rsidR="008D7A1E" w:rsidRPr="00E96306">
        <w:rPr>
          <w:rFonts w:ascii="Trebuchet MS" w:hAnsi="Trebuchet MS"/>
          <w:sz w:val="22"/>
          <w:szCs w:val="22"/>
        </w:rPr>
        <w:t>1</w:t>
      </w:r>
      <w:r w:rsidR="00BD5166" w:rsidRPr="00E96306">
        <w:rPr>
          <w:rFonts w:ascii="Trebuchet MS" w:hAnsi="Trebuchet MS"/>
          <w:sz w:val="22"/>
          <w:szCs w:val="22"/>
        </w:rPr>
        <w:t>30</w:t>
      </w:r>
      <w:r w:rsidR="001B207A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B207A" w:rsidRPr="00E96306">
        <w:rPr>
          <w:rFonts w:ascii="Trebuchet MS" w:hAnsi="Trebuchet MS"/>
          <w:sz w:val="22"/>
          <w:szCs w:val="22"/>
        </w:rPr>
        <w:t>angajatori</w:t>
      </w:r>
      <w:proofErr w:type="spellEnd"/>
      <w:r w:rsidR="001B207A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B207A" w:rsidRPr="00E96306">
        <w:rPr>
          <w:rFonts w:ascii="Trebuchet MS" w:hAnsi="Trebuchet MS"/>
          <w:sz w:val="22"/>
          <w:szCs w:val="22"/>
        </w:rPr>
        <w:t>dintre</w:t>
      </w:r>
      <w:proofErr w:type="spellEnd"/>
      <w:r w:rsidR="001B207A" w:rsidRPr="00E96306">
        <w:rPr>
          <w:rFonts w:ascii="Trebuchet MS" w:hAnsi="Trebuchet MS"/>
          <w:sz w:val="22"/>
          <w:szCs w:val="22"/>
        </w:rPr>
        <w:t xml:space="preserve"> ca</w:t>
      </w:r>
      <w:r w:rsidR="00D46014" w:rsidRPr="00E96306">
        <w:rPr>
          <w:rFonts w:ascii="Trebuchet MS" w:hAnsi="Trebuchet MS"/>
          <w:sz w:val="22"/>
          <w:szCs w:val="22"/>
        </w:rPr>
        <w:t xml:space="preserve">re </w:t>
      </w:r>
      <w:r w:rsidR="00BD5166" w:rsidRPr="00E96306">
        <w:rPr>
          <w:rFonts w:ascii="Trebuchet MS" w:hAnsi="Trebuchet MS"/>
          <w:sz w:val="22"/>
          <w:szCs w:val="22"/>
        </w:rPr>
        <w:t>36</w:t>
      </w:r>
      <w:r w:rsidR="00E9550F" w:rsidRPr="00E9630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E9550F" w:rsidRPr="00E96306">
        <w:rPr>
          <w:rFonts w:ascii="Trebuchet MS" w:hAnsi="Trebuchet MS"/>
          <w:sz w:val="22"/>
          <w:szCs w:val="22"/>
        </w:rPr>
        <w:t>confirmat</w:t>
      </w:r>
      <w:proofErr w:type="spellEnd"/>
      <w:r w:rsidR="00E9550F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9550F" w:rsidRPr="00E96306">
        <w:rPr>
          <w:rFonts w:ascii="Trebuchet MS" w:hAnsi="Trebuchet MS"/>
          <w:sz w:val="22"/>
          <w:szCs w:val="22"/>
        </w:rPr>
        <w:t>participarea</w:t>
      </w:r>
      <w:proofErr w:type="spellEnd"/>
      <w:r w:rsidR="00E9550F" w:rsidRPr="00E96306">
        <w:rPr>
          <w:rFonts w:ascii="Trebuchet MS" w:hAnsi="Trebuchet MS"/>
          <w:sz w:val="22"/>
          <w:szCs w:val="22"/>
        </w:rPr>
        <w:t xml:space="preserve">. </w:t>
      </w:r>
      <w:r w:rsidR="008D7A1E" w:rsidRPr="00E96306">
        <w:rPr>
          <w:rFonts w:ascii="Trebuchet MS" w:hAnsi="Trebuchet MS"/>
          <w:sz w:val="22"/>
          <w:szCs w:val="22"/>
        </w:rPr>
        <w:t xml:space="preserve">Au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fost</w:t>
      </w:r>
      <w:proofErr w:type="spellEnd"/>
      <w:r w:rsidR="008D7A1E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anunț</w:t>
      </w:r>
      <w:r w:rsidR="00935422" w:rsidRPr="00E96306">
        <w:rPr>
          <w:rFonts w:ascii="Trebuchet MS" w:hAnsi="Trebuchet MS"/>
          <w:sz w:val="22"/>
          <w:szCs w:val="22"/>
        </w:rPr>
        <w:t>ate</w:t>
      </w:r>
      <w:proofErr w:type="spellEnd"/>
      <w:r w:rsidR="00935422" w:rsidRPr="00E96306">
        <w:rPr>
          <w:rFonts w:ascii="Trebuchet MS" w:hAnsi="Trebuchet MS"/>
          <w:sz w:val="22"/>
          <w:szCs w:val="22"/>
        </w:rPr>
        <w:t xml:space="preserve"> </w:t>
      </w:r>
      <w:r w:rsidR="00BD5166" w:rsidRPr="00E96306">
        <w:rPr>
          <w:rFonts w:ascii="Trebuchet MS" w:hAnsi="Trebuchet MS"/>
          <w:sz w:val="22"/>
          <w:szCs w:val="22"/>
        </w:rPr>
        <w:t>486</w:t>
      </w:r>
      <w:r w:rsidR="008D7A1E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locuri</w:t>
      </w:r>
      <w:proofErr w:type="spellEnd"/>
      <w:r w:rsidR="008D7A1E" w:rsidRPr="00E9630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muncă</w:t>
      </w:r>
      <w:proofErr w:type="spellEnd"/>
      <w:r w:rsidR="00935422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5422" w:rsidRPr="00E96306">
        <w:rPr>
          <w:rFonts w:ascii="Trebuchet MS" w:hAnsi="Trebuchet MS"/>
          <w:sz w:val="22"/>
          <w:szCs w:val="22"/>
        </w:rPr>
        <w:t>disponibile</w:t>
      </w:r>
      <w:proofErr w:type="spellEnd"/>
      <w:r w:rsidR="00BD5166" w:rsidRPr="00E96306">
        <w:rPr>
          <w:rFonts w:ascii="Trebuchet MS" w:hAnsi="Trebuchet MS"/>
          <w:sz w:val="22"/>
          <w:szCs w:val="22"/>
        </w:rPr>
        <w:t xml:space="preserve"> din care 418 </w:t>
      </w:r>
      <w:proofErr w:type="spellStart"/>
      <w:r w:rsidR="00BD5166" w:rsidRPr="00E96306">
        <w:rPr>
          <w:rFonts w:ascii="Trebuchet MS" w:hAnsi="Trebuchet MS"/>
          <w:sz w:val="22"/>
          <w:szCs w:val="22"/>
        </w:rPr>
        <w:t>pentru</w:t>
      </w:r>
      <w:proofErr w:type="spellEnd"/>
      <w:r w:rsidR="00BD5166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D5166" w:rsidRPr="00E96306">
        <w:rPr>
          <w:rFonts w:ascii="Trebuchet MS" w:hAnsi="Trebuchet MS"/>
          <w:sz w:val="22"/>
          <w:szCs w:val="22"/>
        </w:rPr>
        <w:t>studii</w:t>
      </w:r>
      <w:proofErr w:type="spellEnd"/>
      <w:r w:rsidR="00BD5166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D5166" w:rsidRPr="00E96306">
        <w:rPr>
          <w:rFonts w:ascii="Trebuchet MS" w:hAnsi="Trebuchet MS"/>
          <w:sz w:val="22"/>
          <w:szCs w:val="22"/>
        </w:rPr>
        <w:t>medii</w:t>
      </w:r>
      <w:proofErr w:type="spellEnd"/>
      <w:r w:rsidR="00BD5166" w:rsidRPr="00E96306">
        <w:rPr>
          <w:rFonts w:ascii="Trebuchet MS" w:hAnsi="Trebuchet MS"/>
          <w:sz w:val="22"/>
          <w:szCs w:val="22"/>
        </w:rPr>
        <w:t xml:space="preserve"> </w:t>
      </w:r>
      <w:r w:rsidR="00BD5166" w:rsidRPr="00E96306">
        <w:rPr>
          <w:rFonts w:ascii="Trebuchet MS" w:hAnsi="Trebuchet MS"/>
          <w:sz w:val="22"/>
          <w:szCs w:val="22"/>
          <w:lang w:val="ro-RO"/>
        </w:rPr>
        <w:t>și 42 pentru studii superioare</w:t>
      </w:r>
      <w:r w:rsidR="00935422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pentru</w:t>
      </w:r>
      <w:proofErr w:type="spellEnd"/>
      <w:r w:rsidR="008D7A1E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ocupaț</w:t>
      </w:r>
      <w:r w:rsidRPr="00E96306">
        <w:rPr>
          <w:rFonts w:ascii="Trebuchet MS" w:hAnsi="Trebuchet MS"/>
          <w:sz w:val="22"/>
          <w:szCs w:val="22"/>
        </w:rPr>
        <w:t>iile</w:t>
      </w:r>
      <w:proofErr w:type="spellEnd"/>
      <w:r w:rsidRPr="00E96306">
        <w:rPr>
          <w:rFonts w:ascii="Trebuchet MS" w:hAnsi="Trebuchet MS"/>
          <w:sz w:val="22"/>
          <w:szCs w:val="22"/>
        </w:rPr>
        <w:t>:</w:t>
      </w:r>
      <w:r w:rsidR="00BD5166" w:rsidRPr="00E96306">
        <w:rPr>
          <w:rFonts w:ascii="Trebuchet MS" w:hAnsi="Trebuchet MS"/>
          <w:color w:val="000000"/>
          <w:sz w:val="22"/>
          <w:szCs w:val="22"/>
        </w:rPr>
        <w:t xml:space="preserve"> </w:t>
      </w:r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administrator de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rețea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calculatoare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– 1,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asistent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farmacie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-1,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farmacist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-,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inginer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industria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alimentară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– 3, manager – 4, medic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veterinar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-15,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</w:rPr>
        <w:t>programator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</w:rPr>
        <w:t xml:space="preserve"> – 1, </w:t>
      </w:r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agent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comercial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4, agent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curățenie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17, agent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securitate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59, agent de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vânzări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4, agent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reclamă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publicitară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2,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ambalator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manual – 9,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asistent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farmacie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3,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asistent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manager – 2,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bucătar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2,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casier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-20,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contabil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3, electrician de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întrețienere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și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reparații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-13,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electromecanic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3,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femeie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de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serviciu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3,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gestionar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depo</w:t>
      </w:r>
      <w:r w:rsidR="00C43CA7" w:rsidRPr="00E96306">
        <w:rPr>
          <w:rFonts w:ascii="Trebuchet MS" w:hAnsi="Trebuchet MS"/>
          <w:color w:val="000000"/>
          <w:sz w:val="22"/>
          <w:szCs w:val="22"/>
          <w:lang w:eastAsia="en-US"/>
        </w:rPr>
        <w:t>z</w:t>
      </w:r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it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4,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încărcător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decărcător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5,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infirmier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7,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lucrător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comercial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50,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lucrător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sortator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deșeuri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reciclabile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23,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manipulant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mărfuri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-35,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mecanic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întreținere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și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reparații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mașini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="00C43CA7" w:rsidRPr="00E96306">
        <w:rPr>
          <w:rFonts w:ascii="Trebuchet MS" w:hAnsi="Trebuchet MS"/>
          <w:color w:val="000000"/>
          <w:sz w:val="22"/>
          <w:szCs w:val="22"/>
          <w:lang w:eastAsia="en-US"/>
        </w:rPr>
        <w:t>d</w:t>
      </w:r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e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cusut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industrial – 6,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muncitor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necalificat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la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ambalarea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produselor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solide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și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>semisolide</w:t>
      </w:r>
      <w:proofErr w:type="spellEnd"/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–</w:t>
      </w:r>
      <w:r w:rsidR="00BD5166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51,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muncitor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necalificat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la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asamblarea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montarea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pieselor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20, operator la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fabricarea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berii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14,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șofer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de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autoturis</w:t>
      </w:r>
      <w:r w:rsidR="00C43CA7" w:rsidRPr="00E96306">
        <w:rPr>
          <w:rFonts w:ascii="Trebuchet MS" w:hAnsi="Trebuchet MS"/>
          <w:color w:val="000000"/>
          <w:sz w:val="22"/>
          <w:szCs w:val="22"/>
          <w:lang w:eastAsia="en-US"/>
        </w:rPr>
        <w:t>m</w:t>
      </w:r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e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și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camionete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6, </w:t>
      </w:r>
      <w:proofErr w:type="spellStart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>stivuitorist</w:t>
      </w:r>
      <w:proofErr w:type="spellEnd"/>
      <w:r w:rsidR="00BA4268" w:rsidRPr="00E96306">
        <w:rPr>
          <w:rFonts w:ascii="Trebuchet MS" w:hAnsi="Trebuchet MS"/>
          <w:color w:val="000000"/>
          <w:sz w:val="22"/>
          <w:szCs w:val="22"/>
          <w:lang w:eastAsia="en-US"/>
        </w:rPr>
        <w:t xml:space="preserve"> – 18</w:t>
      </w:r>
      <w:r w:rsidR="008D7A1E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7A1E" w:rsidRPr="00E96306">
        <w:rPr>
          <w:rFonts w:ascii="Trebuchet MS" w:hAnsi="Trebuchet MS"/>
          <w:sz w:val="22"/>
          <w:szCs w:val="22"/>
        </w:rPr>
        <w:t>ș</w:t>
      </w:r>
      <w:r w:rsidRPr="00E96306">
        <w:rPr>
          <w:rFonts w:ascii="Trebuchet MS" w:hAnsi="Trebuchet MS"/>
          <w:sz w:val="22"/>
          <w:szCs w:val="22"/>
        </w:rPr>
        <w:t>i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altele</w:t>
      </w:r>
      <w:proofErr w:type="spellEnd"/>
      <w:r w:rsidRPr="00E96306">
        <w:rPr>
          <w:rFonts w:ascii="Trebuchet MS" w:hAnsi="Trebuchet MS"/>
          <w:sz w:val="22"/>
          <w:szCs w:val="22"/>
        </w:rPr>
        <w:t>.</w:t>
      </w:r>
    </w:p>
    <w:p w:rsidR="00BA4268" w:rsidRPr="00E96306" w:rsidRDefault="00E255F8" w:rsidP="00E96306">
      <w:pPr>
        <w:shd w:val="clear" w:color="auto" w:fill="FFFFFF"/>
        <w:spacing w:before="45" w:after="45"/>
        <w:jc w:val="both"/>
        <w:rPr>
          <w:rFonts w:ascii="Trebuchet MS" w:hAnsi="Trebuchet MS"/>
          <w:color w:val="000000"/>
          <w:sz w:val="22"/>
          <w:szCs w:val="22"/>
          <w:lang w:val="pt-BR"/>
        </w:rPr>
      </w:pPr>
      <w:r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  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ab/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Pentru identificarea ma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i bună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a unui loc de munc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corespunz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tor preg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ătirii profesionale dar și aspirațiilor personale, î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n cadrul acestui eveniment va fi o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rganizat un punct de informare ș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i consiliere profesional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, unde consilierii specializa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ți î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n aceast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 activitate î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i vor ajuta p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e cei aflați î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n c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ăutarea unui loc de muncă să identifice mai uș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or locul de munc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p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otrivit. De</w:t>
      </w:r>
      <w:r w:rsid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asemenea, va exista ș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i un punct de informare asupra posibilit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ăț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ilor de reconversie profesional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, unde persoanel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e se vor adresa, vor putea să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identifice un curs de calificare, recali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ficare, specializare sau perfecț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ionare care s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 îi ajute să își găsească mai repede un loc de muncă, în meserii, profesii sau ocupații care sunt căutate, î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n acest moment, pe pia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ța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for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ț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ei de munc</w:t>
      </w:r>
      <w:r w:rsidR="008D7A1E" w:rsidRPr="00E96306">
        <w:rPr>
          <w:rFonts w:ascii="Trebuchet MS" w:hAnsi="Trebuchet MS"/>
          <w:color w:val="000000"/>
          <w:sz w:val="22"/>
          <w:szCs w:val="22"/>
          <w:lang w:val="pt-BR"/>
        </w:rPr>
        <w:t>ă</w:t>
      </w:r>
      <w:r w:rsidR="00923F7A" w:rsidRPr="00E96306">
        <w:rPr>
          <w:rFonts w:ascii="Trebuchet MS" w:hAnsi="Trebuchet MS"/>
          <w:color w:val="000000"/>
          <w:sz w:val="22"/>
          <w:szCs w:val="22"/>
          <w:lang w:val="pt-BR"/>
        </w:rPr>
        <w:t>.</w:t>
      </w:r>
      <w:r w:rsidR="008A073D" w:rsidRPr="00E96306">
        <w:rPr>
          <w:rFonts w:ascii="Trebuchet MS" w:hAnsi="Trebuchet MS"/>
          <w:color w:val="000000"/>
          <w:sz w:val="22"/>
          <w:szCs w:val="22"/>
          <w:lang w:val="pt-BR"/>
        </w:rPr>
        <w:t xml:space="preserve"> </w:t>
      </w:r>
    </w:p>
    <w:p w:rsidR="00B14EB4" w:rsidRPr="00E96306" w:rsidRDefault="00B14EB4" w:rsidP="00E96306">
      <w:pPr>
        <w:ind w:firstLine="720"/>
        <w:jc w:val="both"/>
        <w:rPr>
          <w:rFonts w:ascii="Trebuchet MS" w:eastAsia="MS Mincho" w:hAnsi="Trebuchet MS" w:cs="Arial"/>
          <w:bCs/>
          <w:sz w:val="22"/>
          <w:szCs w:val="22"/>
        </w:rPr>
      </w:pPr>
      <w:r w:rsidRPr="00E96306">
        <w:rPr>
          <w:rFonts w:ascii="Trebuchet MS" w:eastAsia="MS Mincho" w:hAnsi="Trebuchet MS" w:cs="Arial"/>
          <w:bCs/>
          <w:sz w:val="22"/>
          <w:szCs w:val="22"/>
          <w:lang w:val="pt-BR"/>
        </w:rPr>
        <w:t>În cadrul Bursei Generale a Locurilor de Muncă va fi amenajat un atelier pentru tehnici de căutare a unui loc de muncă (conceperea unui CV european, a unei scrisori de intentie, prezentarea la un interviu) unde sunt așteptați să participe un num</w:t>
      </w:r>
      <w:r w:rsidR="00E96306">
        <w:rPr>
          <w:rFonts w:ascii="Trebuchet MS" w:eastAsia="MS Mincho" w:hAnsi="Trebuchet MS" w:cs="Arial"/>
          <w:bCs/>
          <w:sz w:val="22"/>
          <w:szCs w:val="22"/>
          <w:lang w:val="pt-BR"/>
        </w:rPr>
        <w:t>ă</w:t>
      </w:r>
      <w:r w:rsidRPr="00E96306">
        <w:rPr>
          <w:rFonts w:ascii="Trebuchet MS" w:eastAsia="MS Mincho" w:hAnsi="Trebuchet MS" w:cs="Arial"/>
          <w:bCs/>
          <w:sz w:val="22"/>
          <w:szCs w:val="22"/>
          <w:lang w:val="pt-BR"/>
        </w:rPr>
        <w:t xml:space="preserve">r de </w:t>
      </w:r>
      <w:r w:rsidR="00E96306">
        <w:rPr>
          <w:rFonts w:ascii="Trebuchet MS" w:eastAsia="MS Mincho" w:hAnsi="Trebuchet MS" w:cs="Arial"/>
          <w:bCs/>
          <w:sz w:val="22"/>
          <w:szCs w:val="22"/>
          <w:lang w:val="pt-BR"/>
        </w:rPr>
        <w:t>9</w:t>
      </w:r>
      <w:r w:rsidRPr="00E96306">
        <w:rPr>
          <w:rFonts w:ascii="Trebuchet MS" w:eastAsia="MS Mincho" w:hAnsi="Trebuchet MS" w:cs="Arial"/>
          <w:bCs/>
          <w:sz w:val="22"/>
          <w:szCs w:val="22"/>
          <w:lang w:val="pt-BR"/>
        </w:rPr>
        <w:t xml:space="preserve">0 de elevi din anul terminal.  </w:t>
      </w:r>
    </w:p>
    <w:p w:rsidR="00B14EB4" w:rsidRPr="00E96306" w:rsidRDefault="00B14EB4" w:rsidP="00E96306">
      <w:pPr>
        <w:tabs>
          <w:tab w:val="left" w:pos="0"/>
        </w:tabs>
        <w:ind w:firstLine="720"/>
        <w:jc w:val="both"/>
        <w:rPr>
          <w:rFonts w:ascii="Trebuchet MS" w:hAnsi="Trebuchet MS"/>
          <w:bCs/>
          <w:sz w:val="22"/>
          <w:szCs w:val="22"/>
          <w:lang w:val="pt-BR"/>
        </w:rPr>
      </w:pPr>
      <w:r w:rsidRPr="00E96306">
        <w:rPr>
          <w:rFonts w:ascii="Trebuchet MS" w:hAnsi="Trebuchet MS"/>
          <w:bCs/>
          <w:sz w:val="22"/>
          <w:szCs w:val="22"/>
          <w:lang w:val="pt-BR"/>
        </w:rPr>
        <w:t xml:space="preserve">La acest eveniment important vor participa </w:t>
      </w:r>
      <w:r w:rsidRPr="00E96306">
        <w:rPr>
          <w:rFonts w:ascii="Trebuchet MS" w:hAnsi="Trebuchet MS"/>
          <w:sz w:val="22"/>
          <w:szCs w:val="22"/>
          <w:lang w:val="ro-RO"/>
        </w:rPr>
        <w:t>şi reprezentanţi ai</w:t>
      </w:r>
      <w:r w:rsidRPr="00E96306">
        <w:rPr>
          <w:rFonts w:ascii="Trebuchet MS" w:hAnsi="Trebuchet MS"/>
          <w:bCs/>
          <w:sz w:val="22"/>
          <w:szCs w:val="22"/>
          <w:lang w:val="af-ZA"/>
        </w:rPr>
        <w:t xml:space="preserve">  </w:t>
      </w:r>
      <w:r w:rsidRPr="00E96306">
        <w:rPr>
          <w:rFonts w:ascii="Trebuchet MS" w:hAnsi="Trebuchet MS"/>
          <w:bCs/>
          <w:sz w:val="22"/>
          <w:szCs w:val="22"/>
          <w:lang w:val="ro-RO"/>
        </w:rPr>
        <w:t>Agenţiei Naţionale Împotriva Traficului de Persoane,</w:t>
      </w:r>
      <w:r w:rsidRPr="00E96306">
        <w:rPr>
          <w:rFonts w:ascii="Trebuchet MS" w:hAnsi="Trebuchet MS"/>
          <w:bCs/>
          <w:sz w:val="22"/>
          <w:szCs w:val="22"/>
          <w:lang w:val="pt-BR"/>
        </w:rPr>
        <w:t xml:space="preserve"> ai Penitenciarului București-Jilava care vor fi însoțiți la acest eveniment de persoane </w:t>
      </w:r>
      <w:r w:rsidRPr="00E96306">
        <w:rPr>
          <w:rFonts w:ascii="Trebuchet MS" w:eastAsia="MS Mincho" w:hAnsi="Trebuchet MS"/>
          <w:sz w:val="22"/>
          <w:szCs w:val="22"/>
          <w:lang w:val="af-ZA"/>
        </w:rPr>
        <w:t>custodia</w:t>
      </w:r>
      <w:r w:rsidRPr="00E96306">
        <w:rPr>
          <w:rFonts w:ascii="Trebuchet MS" w:eastAsia="MS Mincho" w:hAnsi="Trebuchet MS"/>
          <w:sz w:val="22"/>
          <w:szCs w:val="22"/>
          <w:lang w:val="af-ZA"/>
        </w:rPr>
        <w:t>te</w:t>
      </w:r>
      <w:r w:rsidRPr="00E96306">
        <w:rPr>
          <w:rFonts w:ascii="Trebuchet MS" w:eastAsia="MS Mincho" w:hAnsi="Trebuchet MS"/>
          <w:sz w:val="22"/>
          <w:szCs w:val="22"/>
          <w:lang w:val="af-ZA"/>
        </w:rPr>
        <w:t xml:space="preserve"> aflate în ultima perioadă de executare a pedepsei, calificate sau necalificate, dar care posedă abilități practice într-o meserie</w:t>
      </w:r>
      <w:r w:rsidRPr="00E96306">
        <w:rPr>
          <w:rFonts w:ascii="Trebuchet MS" w:eastAsia="MS Mincho" w:hAnsi="Trebuchet MS"/>
          <w:sz w:val="22"/>
          <w:szCs w:val="22"/>
          <w:lang w:val="af-ZA"/>
        </w:rPr>
        <w:t xml:space="preserve"> </w:t>
      </w:r>
      <w:r w:rsidRPr="00E96306">
        <w:rPr>
          <w:rFonts w:ascii="Trebuchet MS" w:eastAsia="MS Mincho" w:hAnsi="Trebuchet MS"/>
          <w:sz w:val="22"/>
          <w:szCs w:val="22"/>
          <w:lang w:val="pt-BR"/>
        </w:rPr>
        <w:t>în vederea angajării atunci când v</w:t>
      </w:r>
      <w:r w:rsidRPr="00E96306">
        <w:rPr>
          <w:rFonts w:ascii="Trebuchet MS" w:eastAsia="MS Mincho" w:hAnsi="Trebuchet MS"/>
          <w:sz w:val="22"/>
          <w:szCs w:val="22"/>
          <w:lang w:val="pt-BR"/>
        </w:rPr>
        <w:t>or termina de executat pedeapsa, precum și</w:t>
      </w:r>
      <w:r w:rsidRPr="00E96306">
        <w:rPr>
          <w:rFonts w:ascii="Trebuchet MS" w:hAnsi="Trebuchet MS"/>
          <w:bCs/>
          <w:sz w:val="22"/>
          <w:szCs w:val="22"/>
          <w:lang w:val="ro-RO"/>
        </w:rPr>
        <w:t xml:space="preserve"> </w:t>
      </w:r>
      <w:r w:rsidRPr="00E96306">
        <w:rPr>
          <w:rFonts w:ascii="Trebuchet MS" w:hAnsi="Trebuchet MS"/>
          <w:bCs/>
          <w:sz w:val="22"/>
          <w:szCs w:val="22"/>
          <w:lang w:val="pt-BR"/>
        </w:rPr>
        <w:t>membrii Consiliului Consultativ ai A.J.O.F.M. Ilfov</w:t>
      </w:r>
      <w:r w:rsidR="00E96306" w:rsidRPr="00E96306">
        <w:rPr>
          <w:rFonts w:ascii="Trebuchet MS" w:hAnsi="Trebuchet MS"/>
          <w:bCs/>
          <w:sz w:val="22"/>
          <w:szCs w:val="22"/>
          <w:lang w:val="pt-BR"/>
        </w:rPr>
        <w:t>.</w:t>
      </w:r>
    </w:p>
    <w:p w:rsidR="00923F7A" w:rsidRPr="00E96306" w:rsidRDefault="00E96306" w:rsidP="00E96306">
      <w:pPr>
        <w:shd w:val="clear" w:color="auto" w:fill="FFFFFF"/>
        <w:spacing w:before="45" w:after="45"/>
        <w:ind w:firstLine="720"/>
        <w:jc w:val="both"/>
        <w:rPr>
          <w:rFonts w:ascii="Trebuchet MS" w:hAnsi="Trebuchet MS"/>
          <w:color w:val="000000"/>
          <w:sz w:val="22"/>
          <w:szCs w:val="22"/>
          <w:lang w:val="pt-BR"/>
        </w:rPr>
      </w:pPr>
      <w:r w:rsidRPr="00E96306">
        <w:rPr>
          <w:rFonts w:ascii="Trebuchet MS" w:hAnsi="Trebuchet MS"/>
          <w:color w:val="000000"/>
          <w:sz w:val="22"/>
          <w:szCs w:val="22"/>
          <w:lang w:val="pt-BR"/>
        </w:rPr>
        <w:t>De</w:t>
      </w:r>
      <w:r w:rsidR="00555222">
        <w:rPr>
          <w:rFonts w:ascii="Trebuchet MS" w:hAnsi="Trebuchet MS"/>
          <w:color w:val="000000"/>
          <w:sz w:val="22"/>
          <w:szCs w:val="22"/>
          <w:lang w:val="pt-BR"/>
        </w:rPr>
        <w:t xml:space="preserve"> </w:t>
      </w:r>
      <w:bookmarkStart w:id="0" w:name="_GoBack"/>
      <w:bookmarkEnd w:id="0"/>
      <w:r w:rsidRPr="00E96306">
        <w:rPr>
          <w:rFonts w:ascii="Trebuchet MS" w:hAnsi="Trebuchet MS"/>
          <w:color w:val="000000"/>
          <w:sz w:val="22"/>
          <w:szCs w:val="22"/>
          <w:lang w:val="pt-BR"/>
        </w:rPr>
        <w:t>asemenea a</w:t>
      </w:r>
      <w:r w:rsidR="00BA4268" w:rsidRPr="00E96306">
        <w:rPr>
          <w:rFonts w:ascii="Trebuchet MS" w:hAnsi="Trebuchet MS"/>
          <w:color w:val="000000"/>
          <w:sz w:val="22"/>
          <w:szCs w:val="22"/>
          <w:lang w:val="pt-BR"/>
        </w:rPr>
        <w:t>u fost invitați să participe la acest eveiment și cei 111 cetățeni ucrainieni aflați în evidența Agenției Județene pentru Ocuparea Forței de Muncă Ilfov.</w:t>
      </w:r>
    </w:p>
    <w:p w:rsidR="001C599D" w:rsidRPr="00E96306" w:rsidRDefault="00634BF1" w:rsidP="00E96306">
      <w:pPr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E96306">
        <w:rPr>
          <w:rFonts w:ascii="Trebuchet MS" w:hAnsi="Trebuchet MS"/>
          <w:sz w:val="22"/>
          <w:szCs w:val="22"/>
        </w:rPr>
        <w:t>Menț</w:t>
      </w:r>
      <w:r w:rsidR="00E235B2" w:rsidRPr="00E96306">
        <w:rPr>
          <w:rFonts w:ascii="Trebuchet MS" w:hAnsi="Trebuchet MS"/>
          <w:sz w:val="22"/>
          <w:szCs w:val="22"/>
        </w:rPr>
        <w:t>ion</w:t>
      </w:r>
      <w:r w:rsidRPr="00E96306">
        <w:rPr>
          <w:rFonts w:ascii="Trebuchet MS" w:hAnsi="Trebuchet MS"/>
          <w:sz w:val="22"/>
          <w:szCs w:val="22"/>
        </w:rPr>
        <w:t>ă</w:t>
      </w:r>
      <w:r w:rsidR="00E235B2" w:rsidRPr="00E96306">
        <w:rPr>
          <w:rFonts w:ascii="Trebuchet MS" w:hAnsi="Trebuchet MS"/>
          <w:sz w:val="22"/>
          <w:szCs w:val="22"/>
        </w:rPr>
        <w:t>m</w:t>
      </w:r>
      <w:proofErr w:type="spellEnd"/>
      <w:r w:rsidR="00E235B2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235B2" w:rsidRPr="00E96306">
        <w:rPr>
          <w:rFonts w:ascii="Trebuchet MS" w:hAnsi="Trebuchet MS"/>
          <w:sz w:val="22"/>
          <w:szCs w:val="22"/>
        </w:rPr>
        <w:t>c</w:t>
      </w:r>
      <w:r w:rsidRPr="00E96306">
        <w:rPr>
          <w:rFonts w:ascii="Trebuchet MS" w:hAnsi="Trebuchet MS"/>
          <w:sz w:val="22"/>
          <w:szCs w:val="22"/>
        </w:rPr>
        <w:t>ă</w:t>
      </w:r>
      <w:proofErr w:type="spellEnd"/>
      <w:r w:rsidR="00E235B2" w:rsidRPr="00E96306">
        <w:rPr>
          <w:rFonts w:ascii="Trebuchet MS" w:hAnsi="Trebuchet MS"/>
          <w:sz w:val="22"/>
          <w:szCs w:val="22"/>
        </w:rPr>
        <w:t xml:space="preserve"> r</w:t>
      </w:r>
      <w:r w:rsidRPr="00E96306">
        <w:rPr>
          <w:rFonts w:ascii="Trebuchet MS" w:hAnsi="Trebuchet MS"/>
          <w:sz w:val="22"/>
          <w:szCs w:val="22"/>
        </w:rPr>
        <w:t xml:space="preserve">ata </w:t>
      </w:r>
      <w:proofErr w:type="spellStart"/>
      <w:r w:rsidRPr="00E96306">
        <w:rPr>
          <w:rFonts w:ascii="Trebuchet MS" w:hAnsi="Trebuchet MS"/>
          <w:sz w:val="22"/>
          <w:szCs w:val="22"/>
        </w:rPr>
        <w:t>somajului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î</w:t>
      </w:r>
      <w:r w:rsidR="00D94361" w:rsidRPr="00E96306">
        <w:rPr>
          <w:rFonts w:ascii="Trebuchet MS" w:hAnsi="Trebuchet MS"/>
          <w:sz w:val="22"/>
          <w:szCs w:val="22"/>
        </w:rPr>
        <w:t>n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luna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aprilie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202</w:t>
      </w:r>
      <w:r w:rsidR="00BA4268" w:rsidRPr="00E96306">
        <w:rPr>
          <w:rFonts w:ascii="Trebuchet MS" w:hAnsi="Trebuchet MS"/>
          <w:sz w:val="22"/>
          <w:szCs w:val="22"/>
        </w:rPr>
        <w:t>3</w:t>
      </w:r>
      <w:r w:rsidRPr="00E96306">
        <w:rPr>
          <w:rFonts w:ascii="Trebuchet MS" w:hAnsi="Trebuchet MS"/>
          <w:sz w:val="22"/>
          <w:szCs w:val="22"/>
        </w:rPr>
        <w:t xml:space="preserve">,  </w:t>
      </w:r>
      <w:proofErr w:type="spellStart"/>
      <w:r w:rsidRPr="00E96306">
        <w:rPr>
          <w:rFonts w:ascii="Trebuchet MS" w:hAnsi="Trebuchet MS"/>
          <w:sz w:val="22"/>
          <w:szCs w:val="22"/>
        </w:rPr>
        <w:t>pentru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județ</w:t>
      </w:r>
      <w:r w:rsidR="00D94361" w:rsidRPr="00E96306">
        <w:rPr>
          <w:rFonts w:ascii="Trebuchet MS" w:hAnsi="Trebuchet MS"/>
          <w:sz w:val="22"/>
          <w:szCs w:val="22"/>
        </w:rPr>
        <w:t>ul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Ilfov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fost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51A7" w:rsidRPr="00E96306">
        <w:rPr>
          <w:rFonts w:ascii="Trebuchet MS" w:hAnsi="Trebuchet MS"/>
          <w:sz w:val="22"/>
          <w:szCs w:val="22"/>
        </w:rPr>
        <w:t>în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51A7" w:rsidRPr="00E96306">
        <w:rPr>
          <w:rFonts w:ascii="Trebuchet MS" w:hAnsi="Trebuchet MS"/>
          <w:sz w:val="22"/>
          <w:szCs w:val="22"/>
        </w:rPr>
        <w:t>procent</w:t>
      </w:r>
      <w:proofErr w:type="spellEnd"/>
      <w:r w:rsidR="00B351A7" w:rsidRPr="00E96306">
        <w:rPr>
          <w:rFonts w:ascii="Trebuchet MS" w:hAnsi="Trebuchet MS"/>
          <w:sz w:val="22"/>
          <w:szCs w:val="22"/>
        </w:rPr>
        <w:t xml:space="preserve"> </w:t>
      </w:r>
      <w:r w:rsidR="00D94361" w:rsidRPr="00E96306">
        <w:rPr>
          <w:rFonts w:ascii="Trebuchet MS" w:hAnsi="Trebuchet MS"/>
          <w:sz w:val="22"/>
          <w:szCs w:val="22"/>
        </w:rPr>
        <w:t xml:space="preserve">de </w:t>
      </w:r>
      <w:r w:rsidRPr="00E96306">
        <w:rPr>
          <w:rFonts w:ascii="Trebuchet MS" w:hAnsi="Trebuchet MS"/>
          <w:sz w:val="22"/>
          <w:szCs w:val="22"/>
        </w:rPr>
        <w:t>0</w:t>
      </w:r>
      <w:r w:rsidR="00D94361" w:rsidRPr="00E96306">
        <w:rPr>
          <w:rFonts w:ascii="Trebuchet MS" w:hAnsi="Trebuchet MS"/>
          <w:sz w:val="22"/>
          <w:szCs w:val="22"/>
        </w:rPr>
        <w:t>,</w:t>
      </w:r>
      <w:r w:rsidRPr="00E96306">
        <w:rPr>
          <w:rFonts w:ascii="Trebuchet MS" w:hAnsi="Trebuchet MS"/>
          <w:sz w:val="22"/>
          <w:szCs w:val="22"/>
        </w:rPr>
        <w:t>4</w:t>
      </w:r>
      <w:r w:rsidR="00581FEF" w:rsidRPr="00E96306">
        <w:rPr>
          <w:rFonts w:ascii="Trebuchet MS" w:hAnsi="Trebuchet MS"/>
          <w:sz w:val="22"/>
          <w:szCs w:val="22"/>
        </w:rPr>
        <w:t>6</w:t>
      </w:r>
      <w:r w:rsidR="00541FC7" w:rsidRPr="00E96306">
        <w:rPr>
          <w:rFonts w:ascii="Trebuchet MS" w:hAnsi="Trebuchet MS"/>
          <w:sz w:val="22"/>
          <w:szCs w:val="22"/>
        </w:rPr>
        <w:t xml:space="preserve">% </w:t>
      </w:r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iar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num</w:t>
      </w:r>
      <w:r w:rsidRPr="00E96306">
        <w:rPr>
          <w:rFonts w:ascii="Trebuchet MS" w:hAnsi="Trebuchet MS"/>
          <w:sz w:val="22"/>
          <w:szCs w:val="22"/>
        </w:rPr>
        <w:t>ă</w:t>
      </w:r>
      <w:r w:rsidR="00D94361" w:rsidRPr="00E96306">
        <w:rPr>
          <w:rFonts w:ascii="Trebuchet MS" w:hAnsi="Trebuchet MS"/>
          <w:sz w:val="22"/>
          <w:szCs w:val="22"/>
        </w:rPr>
        <w:t>rul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șomerilor</w:t>
      </w:r>
      <w:proofErr w:type="spellEnd"/>
      <w:r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sz w:val="22"/>
          <w:szCs w:val="22"/>
        </w:rPr>
        <w:t>înregistraț</w:t>
      </w:r>
      <w:r w:rsidR="00D94361" w:rsidRPr="00E96306">
        <w:rPr>
          <w:rFonts w:ascii="Trebuchet MS" w:hAnsi="Trebuchet MS"/>
          <w:sz w:val="22"/>
          <w:szCs w:val="22"/>
        </w:rPr>
        <w:t>i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de </w:t>
      </w:r>
      <w:r w:rsidRPr="00E96306">
        <w:rPr>
          <w:rFonts w:ascii="Trebuchet MS" w:hAnsi="Trebuchet MS"/>
          <w:sz w:val="22"/>
          <w:szCs w:val="22"/>
        </w:rPr>
        <w:t>95</w:t>
      </w:r>
      <w:r w:rsidR="00581FEF" w:rsidRPr="00E96306">
        <w:rPr>
          <w:rFonts w:ascii="Trebuchet MS" w:hAnsi="Trebuchet MS"/>
          <w:sz w:val="22"/>
          <w:szCs w:val="22"/>
        </w:rPr>
        <w:t>1</w:t>
      </w:r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persoane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dintre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 xml:space="preserve"> care </w:t>
      </w:r>
      <w:r w:rsidRPr="00E96306">
        <w:rPr>
          <w:rFonts w:ascii="Trebuchet MS" w:hAnsi="Trebuchet MS"/>
          <w:sz w:val="22"/>
          <w:szCs w:val="22"/>
        </w:rPr>
        <w:t>5</w:t>
      </w:r>
      <w:r w:rsidR="00581FEF" w:rsidRPr="00E96306">
        <w:rPr>
          <w:rFonts w:ascii="Trebuchet MS" w:hAnsi="Trebuchet MS"/>
          <w:sz w:val="22"/>
          <w:szCs w:val="22"/>
        </w:rPr>
        <w:t>33</w:t>
      </w:r>
      <w:r w:rsidR="00D94361" w:rsidRPr="00E9630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94361" w:rsidRPr="00E96306">
        <w:rPr>
          <w:rFonts w:ascii="Trebuchet MS" w:hAnsi="Trebuchet MS"/>
          <w:sz w:val="22"/>
          <w:szCs w:val="22"/>
        </w:rPr>
        <w:t>femei</w:t>
      </w:r>
      <w:proofErr w:type="spellEnd"/>
      <w:r w:rsidR="00D94361" w:rsidRPr="00E96306">
        <w:rPr>
          <w:rFonts w:ascii="Trebuchet MS" w:hAnsi="Trebuchet MS"/>
          <w:sz w:val="22"/>
          <w:szCs w:val="22"/>
        </w:rPr>
        <w:t>.</w:t>
      </w:r>
      <w:r w:rsidR="00EE3DD6" w:rsidRPr="00E96306">
        <w:rPr>
          <w:rFonts w:ascii="Trebuchet MS" w:hAnsi="Trebuchet MS"/>
          <w:sz w:val="22"/>
          <w:szCs w:val="22"/>
        </w:rPr>
        <w:tab/>
      </w:r>
    </w:p>
    <w:p w:rsidR="001C599D" w:rsidRPr="00E96306" w:rsidRDefault="001C599D" w:rsidP="00E96306">
      <w:pPr>
        <w:jc w:val="both"/>
        <w:rPr>
          <w:rFonts w:ascii="Trebuchet MS" w:hAnsi="Trebuchet MS"/>
          <w:sz w:val="22"/>
          <w:szCs w:val="22"/>
        </w:rPr>
      </w:pPr>
    </w:p>
    <w:p w:rsidR="000A6105" w:rsidRPr="00634BF1" w:rsidRDefault="000A6105" w:rsidP="00634BF1">
      <w:pPr>
        <w:tabs>
          <w:tab w:val="left" w:pos="3555"/>
        </w:tabs>
        <w:jc w:val="right"/>
        <w:rPr>
          <w:rFonts w:ascii="Trebuchet MS" w:hAnsi="Trebuchet MS"/>
          <w:sz w:val="24"/>
          <w:szCs w:val="24"/>
        </w:rPr>
      </w:pPr>
      <w:proofErr w:type="spellStart"/>
      <w:r w:rsidRPr="00E96306">
        <w:rPr>
          <w:rFonts w:ascii="Trebuchet MS" w:hAnsi="Trebuchet MS"/>
          <w:b/>
          <w:sz w:val="22"/>
          <w:szCs w:val="22"/>
        </w:rPr>
        <w:t>Compartimentul</w:t>
      </w:r>
      <w:proofErr w:type="spellEnd"/>
      <w:r w:rsidRPr="00E9630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96306">
        <w:rPr>
          <w:rFonts w:ascii="Trebuchet MS" w:hAnsi="Trebuchet MS"/>
          <w:b/>
          <w:sz w:val="22"/>
          <w:szCs w:val="22"/>
        </w:rPr>
        <w:t>Comunic</w:t>
      </w:r>
      <w:r w:rsidRPr="00634BF1">
        <w:rPr>
          <w:rFonts w:ascii="Trebuchet MS" w:hAnsi="Trebuchet MS"/>
          <w:b/>
          <w:sz w:val="24"/>
          <w:szCs w:val="24"/>
        </w:rPr>
        <w:t>are</w:t>
      </w:r>
      <w:proofErr w:type="spellEnd"/>
    </w:p>
    <w:sectPr w:rsidR="000A6105" w:rsidRPr="00634BF1" w:rsidSect="00E96306">
      <w:pgSz w:w="12240" w:h="15840"/>
      <w:pgMar w:top="63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A3"/>
    <w:rsid w:val="00053335"/>
    <w:rsid w:val="0009789B"/>
    <w:rsid w:val="000A6105"/>
    <w:rsid w:val="000D5C01"/>
    <w:rsid w:val="000E2ED0"/>
    <w:rsid w:val="000F7E0A"/>
    <w:rsid w:val="001353C4"/>
    <w:rsid w:val="0014503B"/>
    <w:rsid w:val="001533A1"/>
    <w:rsid w:val="001B207A"/>
    <w:rsid w:val="001C599D"/>
    <w:rsid w:val="001F6F18"/>
    <w:rsid w:val="001F774B"/>
    <w:rsid w:val="00235C7C"/>
    <w:rsid w:val="00265D65"/>
    <w:rsid w:val="002C1436"/>
    <w:rsid w:val="003025A3"/>
    <w:rsid w:val="00326FAB"/>
    <w:rsid w:val="00342BFD"/>
    <w:rsid w:val="00355240"/>
    <w:rsid w:val="00434FF8"/>
    <w:rsid w:val="00541FC7"/>
    <w:rsid w:val="00555222"/>
    <w:rsid w:val="00581FEF"/>
    <w:rsid w:val="005F62F0"/>
    <w:rsid w:val="00634BF1"/>
    <w:rsid w:val="007F4400"/>
    <w:rsid w:val="008043A3"/>
    <w:rsid w:val="008268F2"/>
    <w:rsid w:val="008756AC"/>
    <w:rsid w:val="00894A5A"/>
    <w:rsid w:val="008A073D"/>
    <w:rsid w:val="008D7A1E"/>
    <w:rsid w:val="00923F7A"/>
    <w:rsid w:val="0093087D"/>
    <w:rsid w:val="00935422"/>
    <w:rsid w:val="00AB3868"/>
    <w:rsid w:val="00B04802"/>
    <w:rsid w:val="00B0490E"/>
    <w:rsid w:val="00B14EB4"/>
    <w:rsid w:val="00B158D0"/>
    <w:rsid w:val="00B351A7"/>
    <w:rsid w:val="00B4304F"/>
    <w:rsid w:val="00B51285"/>
    <w:rsid w:val="00BA4268"/>
    <w:rsid w:val="00BA65C8"/>
    <w:rsid w:val="00BB1F04"/>
    <w:rsid w:val="00BD5166"/>
    <w:rsid w:val="00C11824"/>
    <w:rsid w:val="00C13C54"/>
    <w:rsid w:val="00C27068"/>
    <w:rsid w:val="00C40B07"/>
    <w:rsid w:val="00C43CA7"/>
    <w:rsid w:val="00CC372F"/>
    <w:rsid w:val="00D07810"/>
    <w:rsid w:val="00D42203"/>
    <w:rsid w:val="00D4406E"/>
    <w:rsid w:val="00D46014"/>
    <w:rsid w:val="00D94361"/>
    <w:rsid w:val="00DB215B"/>
    <w:rsid w:val="00E0694D"/>
    <w:rsid w:val="00E11CA0"/>
    <w:rsid w:val="00E235B2"/>
    <w:rsid w:val="00E255F8"/>
    <w:rsid w:val="00E46F57"/>
    <w:rsid w:val="00E63FD9"/>
    <w:rsid w:val="00E80B7D"/>
    <w:rsid w:val="00E91AFF"/>
    <w:rsid w:val="00E9550F"/>
    <w:rsid w:val="00E96306"/>
    <w:rsid w:val="00EA4F11"/>
    <w:rsid w:val="00ED730A"/>
    <w:rsid w:val="00EE26B2"/>
    <w:rsid w:val="00EE3DD6"/>
    <w:rsid w:val="00F047C5"/>
    <w:rsid w:val="00F10AA7"/>
    <w:rsid w:val="00F23AAC"/>
    <w:rsid w:val="00F42031"/>
    <w:rsid w:val="00F85283"/>
    <w:rsid w:val="00FB7C05"/>
    <w:rsid w:val="00FD21A8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BBC2D-6E60-454D-A562-2BBBACE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25A3"/>
    <w:pPr>
      <w:jc w:val="both"/>
    </w:pPr>
    <w:rPr>
      <w:rFonts w:ascii="Arial Black" w:hAnsi="Arial Black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025A3"/>
    <w:rPr>
      <w:rFonts w:ascii="Arial Black" w:eastAsia="Times New Roman" w:hAnsi="Arial Black" w:cs="Times New Roman"/>
      <w:sz w:val="24"/>
      <w:szCs w:val="20"/>
      <w:lang w:val="en-GB" w:eastAsia="ro-RO"/>
    </w:rPr>
  </w:style>
  <w:style w:type="paragraph" w:styleId="Title">
    <w:name w:val="Title"/>
    <w:basedOn w:val="Normal"/>
    <w:link w:val="TitleChar"/>
    <w:qFormat/>
    <w:rsid w:val="003025A3"/>
    <w:pPr>
      <w:jc w:val="center"/>
    </w:pPr>
    <w:rPr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025A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Hyperlink">
    <w:name w:val="Hyperlink"/>
    <w:rsid w:val="003025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05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194C-89D6-44E7-8410-2F649884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Goga</dc:creator>
  <cp:keywords/>
  <dc:description/>
  <cp:lastModifiedBy>Teofilia Popovici</cp:lastModifiedBy>
  <cp:revision>2</cp:revision>
  <cp:lastPrinted>2023-05-11T11:40:00Z</cp:lastPrinted>
  <dcterms:created xsi:type="dcterms:W3CDTF">2023-05-11T11:49:00Z</dcterms:created>
  <dcterms:modified xsi:type="dcterms:W3CDTF">2023-05-11T11:49:00Z</dcterms:modified>
</cp:coreProperties>
</file>