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E7" w:rsidRDefault="005576E7">
      <w:r>
        <w:t xml:space="preserve">                            </w:t>
      </w:r>
    </w:p>
    <w:p w:rsidR="005576E7" w:rsidRPr="005576E7" w:rsidRDefault="005576E7" w:rsidP="00645EDC">
      <w:pPr>
        <w:tabs>
          <w:tab w:val="left" w:pos="3080"/>
        </w:tabs>
        <w:spacing w:after="0" w:line="240" w:lineRule="auto"/>
        <w:jc w:val="right"/>
        <w:rPr>
          <w:rFonts w:ascii="Trebuchet MS" w:eastAsia="MS Mincho" w:hAnsi="Trebuchet MS" w:cs="Times New Roman"/>
          <w:b/>
          <w:bCs/>
          <w:sz w:val="24"/>
          <w:szCs w:val="24"/>
          <w:lang w:val="af-ZA" w:eastAsia="ro-RO"/>
        </w:rPr>
      </w:pPr>
      <w:r>
        <w:rPr>
          <w:rFonts w:ascii="Trebuchet MS" w:eastAsia="MS Mincho" w:hAnsi="Trebuchet MS" w:cs="Times New Roman"/>
          <w:b/>
          <w:bCs/>
          <w:sz w:val="24"/>
          <w:szCs w:val="24"/>
          <w:lang w:val="af-ZA" w:eastAsia="ro-RO"/>
        </w:rPr>
        <w:t xml:space="preserve">                          </w:t>
      </w:r>
      <w:r w:rsidR="00645EDC">
        <w:rPr>
          <w:rFonts w:ascii="Trebuchet MS" w:eastAsia="MS Mincho" w:hAnsi="Trebuchet MS" w:cs="Times New Roman"/>
          <w:b/>
          <w:bCs/>
          <w:sz w:val="24"/>
          <w:szCs w:val="24"/>
          <w:lang w:val="af-ZA" w:eastAsia="ro-RO"/>
        </w:rPr>
        <w:t>27.04.2022</w:t>
      </w:r>
    </w:p>
    <w:p w:rsidR="005576E7" w:rsidRPr="005576E7" w:rsidRDefault="005576E7" w:rsidP="005576E7">
      <w:pPr>
        <w:spacing w:after="0" w:line="240" w:lineRule="auto"/>
        <w:jc w:val="center"/>
        <w:rPr>
          <w:rFonts w:ascii="Trebuchet MS" w:eastAsia="MS Mincho" w:hAnsi="Trebuchet MS" w:cs="Times New Roman"/>
          <w:b/>
          <w:bCs/>
          <w:sz w:val="24"/>
          <w:szCs w:val="24"/>
          <w:lang w:val="af-ZA" w:eastAsia="ro-RO"/>
        </w:rPr>
      </w:pPr>
      <w:r w:rsidRPr="005576E7">
        <w:rPr>
          <w:rFonts w:ascii="Trebuchet MS" w:eastAsia="MS Mincho" w:hAnsi="Trebuchet MS" w:cs="Times New Roman"/>
          <w:b/>
          <w:bCs/>
          <w:sz w:val="24"/>
          <w:szCs w:val="24"/>
          <w:lang w:val="af-ZA" w:eastAsia="ro-RO"/>
        </w:rPr>
        <w:t>COMUNICAT DE PRESĂ</w:t>
      </w:r>
    </w:p>
    <w:p w:rsidR="005576E7" w:rsidRPr="005576E7" w:rsidRDefault="005576E7" w:rsidP="005576E7">
      <w:pPr>
        <w:shd w:val="clear" w:color="auto" w:fill="FFFFFF"/>
        <w:spacing w:after="105" w:line="720" w:lineRule="atLeast"/>
        <w:jc w:val="center"/>
        <w:outlineLvl w:val="0"/>
        <w:rPr>
          <w:rFonts w:ascii="Trebuchet MS" w:eastAsia="Times New Roman" w:hAnsi="Trebuchet MS" w:cs="Times New Roman"/>
          <w:b/>
          <w:bCs/>
          <w:color w:val="111111"/>
          <w:spacing w:val="5"/>
          <w:kern w:val="36"/>
          <w:sz w:val="24"/>
          <w:szCs w:val="24"/>
        </w:rPr>
      </w:pPr>
      <w:r w:rsidRPr="005576E7">
        <w:rPr>
          <w:rFonts w:ascii="Trebuchet MS" w:eastAsia="Times New Roman" w:hAnsi="Trebuchet MS" w:cs="Times New Roman"/>
          <w:b/>
          <w:bCs/>
          <w:color w:val="111111"/>
          <w:spacing w:val="5"/>
          <w:kern w:val="36"/>
          <w:sz w:val="24"/>
          <w:szCs w:val="24"/>
        </w:rPr>
        <w:t xml:space="preserve">AJOFM </w:t>
      </w:r>
      <w:r>
        <w:rPr>
          <w:rFonts w:ascii="Trebuchet MS" w:eastAsia="Times New Roman" w:hAnsi="Trebuchet MS" w:cs="Times New Roman"/>
          <w:b/>
          <w:bCs/>
          <w:color w:val="111111"/>
          <w:spacing w:val="5"/>
          <w:kern w:val="36"/>
          <w:sz w:val="24"/>
          <w:szCs w:val="24"/>
        </w:rPr>
        <w:t>ILFOV</w:t>
      </w:r>
      <w:r w:rsidRPr="005576E7">
        <w:rPr>
          <w:rFonts w:ascii="Trebuchet MS" w:eastAsia="Times New Roman" w:hAnsi="Trebuchet MS" w:cs="Times New Roman"/>
          <w:b/>
          <w:bCs/>
          <w:color w:val="111111"/>
          <w:spacing w:val="5"/>
          <w:kern w:val="36"/>
          <w:sz w:val="24"/>
          <w:szCs w:val="24"/>
        </w:rPr>
        <w:t xml:space="preserve"> organizează Bursa Generală a Locurilor de Muncă</w:t>
      </w:r>
    </w:p>
    <w:p w:rsidR="005576E7" w:rsidRDefault="005576E7" w:rsidP="005576E7">
      <w:pPr>
        <w:pStyle w:val="NormalWeb"/>
        <w:shd w:val="clear" w:color="auto" w:fill="FFFFFF"/>
        <w:spacing w:before="0" w:beforeAutospacing="0" w:after="150" w:afterAutospacing="0" w:line="276" w:lineRule="auto"/>
        <w:jc w:val="both"/>
        <w:rPr>
          <w:rFonts w:ascii="Trebuchet MS" w:hAnsi="Trebuchet MS" w:cs="Arial"/>
          <w:color w:val="111111"/>
        </w:rPr>
      </w:pPr>
    </w:p>
    <w:p w:rsidR="005576E7" w:rsidRPr="00975C99" w:rsidRDefault="005576E7" w:rsidP="005576E7">
      <w:pPr>
        <w:pStyle w:val="NormalWeb"/>
        <w:shd w:val="clear" w:color="auto" w:fill="FFFFFF"/>
        <w:spacing w:before="0" w:beforeAutospacing="0" w:after="150" w:afterAutospacing="0" w:line="276" w:lineRule="auto"/>
        <w:ind w:right="180"/>
        <w:jc w:val="both"/>
        <w:rPr>
          <w:rFonts w:ascii="Trebuchet MS" w:hAnsi="Trebuchet MS" w:cs="Arial"/>
        </w:rPr>
      </w:pPr>
      <w:r w:rsidRPr="00975C99">
        <w:rPr>
          <w:rFonts w:ascii="Trebuchet MS" w:hAnsi="Trebuchet MS" w:cs="Arial"/>
        </w:rPr>
        <w:t xml:space="preserve">Agenţia Judeţeană pentru Ocuparea Forţei de Muncă (AJOFM) ILFOV anunţă organizarea, după doi ani de pandemie, </w:t>
      </w:r>
      <w:proofErr w:type="gramStart"/>
      <w:r w:rsidRPr="00975C99">
        <w:rPr>
          <w:rFonts w:ascii="Trebuchet MS" w:hAnsi="Trebuchet MS" w:cs="Arial"/>
        </w:rPr>
        <w:t>a</w:t>
      </w:r>
      <w:proofErr w:type="gramEnd"/>
      <w:r w:rsidRPr="00975C99">
        <w:rPr>
          <w:rFonts w:ascii="Trebuchet MS" w:hAnsi="Trebuchet MS" w:cs="Arial"/>
        </w:rPr>
        <w:t xml:space="preserve"> evenimentului “</w:t>
      </w:r>
      <w:r w:rsidRPr="00975C99">
        <w:rPr>
          <w:rFonts w:ascii="Trebuchet MS" w:hAnsi="Trebuchet MS" w:cs="Arial"/>
          <w:i/>
          <w:u w:val="single"/>
        </w:rPr>
        <w:t>Bursa Generala a locurilor de munca – 2022”</w:t>
      </w:r>
      <w:r w:rsidRPr="00975C99">
        <w:rPr>
          <w:rFonts w:ascii="Trebuchet MS" w:hAnsi="Trebuchet MS" w:cs="Arial"/>
        </w:rPr>
        <w:t>. Obiectivele principale ale evenimentului sunt creşterea gradului de ocupare pentru toate categoriile de persoane aflate în căutarea unui loc de muncă şi crearea de noi oportunităţi pentru angajatori în identificarea potenţialilor viitori angajaţi, care prin experienţa şi abilităţile lor pot contribui la</w:t>
      </w:r>
      <w:r w:rsidR="00A229F8">
        <w:rPr>
          <w:rFonts w:ascii="Trebuchet MS" w:hAnsi="Trebuchet MS" w:cs="Arial"/>
        </w:rPr>
        <w:t xml:space="preserve"> succesul activităţii economice</w:t>
      </w:r>
      <w:r w:rsidRPr="00975C99">
        <w:rPr>
          <w:rFonts w:ascii="Trebuchet MS" w:hAnsi="Trebuchet MS" w:cs="Arial"/>
        </w:rPr>
        <w:t>.</w:t>
      </w:r>
    </w:p>
    <w:p w:rsidR="005576E7" w:rsidRPr="00975C99" w:rsidRDefault="00A229F8" w:rsidP="005576E7">
      <w:pPr>
        <w:pStyle w:val="NormalWeb"/>
        <w:shd w:val="clear" w:color="auto" w:fill="FFFFFF"/>
        <w:spacing w:before="0" w:beforeAutospacing="0" w:after="150" w:afterAutospacing="0" w:line="276" w:lineRule="auto"/>
        <w:ind w:right="180"/>
        <w:jc w:val="both"/>
        <w:rPr>
          <w:rFonts w:ascii="Trebuchet MS" w:hAnsi="Trebuchet MS" w:cs="Arial"/>
        </w:rPr>
      </w:pPr>
      <w:r>
        <w:rPr>
          <w:rFonts w:ascii="Trebuchet MS" w:hAnsi="Trebuchet MS"/>
          <w:shd w:val="clear" w:color="auto" w:fill="FFFFFF"/>
        </w:rPr>
        <w:t>Astfel, la Bursa G</w:t>
      </w:r>
      <w:r w:rsidR="005576E7" w:rsidRPr="00975C99">
        <w:rPr>
          <w:rFonts w:ascii="Trebuchet MS" w:hAnsi="Trebuchet MS"/>
          <w:shd w:val="clear" w:color="auto" w:fill="FFFFFF"/>
        </w:rPr>
        <w:t xml:space="preserve">enerală sunt așteptați </w:t>
      </w:r>
      <w:proofErr w:type="gramStart"/>
      <w:r w:rsidR="005576E7" w:rsidRPr="00975C99">
        <w:rPr>
          <w:rFonts w:ascii="Trebuchet MS" w:hAnsi="Trebuchet MS"/>
          <w:shd w:val="clear" w:color="auto" w:fill="FFFFFF"/>
        </w:rPr>
        <w:t>să</w:t>
      </w:r>
      <w:proofErr w:type="gramEnd"/>
      <w:r w:rsidR="005576E7" w:rsidRPr="00975C99">
        <w:rPr>
          <w:rFonts w:ascii="Trebuchet MS" w:hAnsi="Trebuchet MS"/>
          <w:shd w:val="clear" w:color="auto" w:fill="FFFFFF"/>
        </w:rPr>
        <w:t xml:space="preserve"> participe toți angajatorii car</w:t>
      </w:r>
      <w:r>
        <w:rPr>
          <w:rFonts w:ascii="Trebuchet MS" w:hAnsi="Trebuchet MS"/>
          <w:shd w:val="clear" w:color="auto" w:fill="FFFFFF"/>
        </w:rPr>
        <w:t xml:space="preserve">e au nevoie de forță de muncă. </w:t>
      </w:r>
      <w:r w:rsidR="005576E7" w:rsidRPr="00975C99">
        <w:rPr>
          <w:rFonts w:ascii="Trebuchet MS" w:hAnsi="Trebuchet MS"/>
          <w:shd w:val="clear" w:color="auto" w:fill="FFFFFF"/>
        </w:rPr>
        <w:t xml:space="preserve">Mai mult, la acest eveniment pot participa inclusiv refugiații ucraineni care au decis </w:t>
      </w:r>
      <w:proofErr w:type="gramStart"/>
      <w:r w:rsidR="005576E7" w:rsidRPr="00975C99">
        <w:rPr>
          <w:rFonts w:ascii="Trebuchet MS" w:hAnsi="Trebuchet MS"/>
          <w:shd w:val="clear" w:color="auto" w:fill="FFFFFF"/>
        </w:rPr>
        <w:t>să</w:t>
      </w:r>
      <w:proofErr w:type="gramEnd"/>
      <w:r w:rsidR="005576E7" w:rsidRPr="00975C99">
        <w:rPr>
          <w:rFonts w:ascii="Trebuchet MS" w:hAnsi="Trebuchet MS"/>
          <w:shd w:val="clear" w:color="auto" w:fill="FFFFFF"/>
        </w:rPr>
        <w:t xml:space="preserve"> rămână pe teritoriul județului ILFOV. De reținut </w:t>
      </w:r>
      <w:proofErr w:type="gramStart"/>
      <w:r w:rsidR="005576E7" w:rsidRPr="00975C99">
        <w:rPr>
          <w:rFonts w:ascii="Trebuchet MS" w:hAnsi="Trebuchet MS"/>
          <w:shd w:val="clear" w:color="auto" w:fill="FFFFFF"/>
        </w:rPr>
        <w:t>este</w:t>
      </w:r>
      <w:proofErr w:type="gramEnd"/>
      <w:r w:rsidR="005576E7" w:rsidRPr="00975C99">
        <w:rPr>
          <w:rFonts w:ascii="Trebuchet MS" w:hAnsi="Trebuchet MS"/>
          <w:shd w:val="clear" w:color="auto" w:fill="FFFFFF"/>
        </w:rPr>
        <w:t xml:space="preserve"> și faptul că Bursa Generală a Locurilor de Muncă este o măsură activă destinată corelării cererii și ofertei locurilor de muncă, care vine în sprijinul celor care se află în căutarea unui loc de muncă. De aceea, angajatorii care doresc </w:t>
      </w:r>
      <w:proofErr w:type="gramStart"/>
      <w:r w:rsidR="005576E7" w:rsidRPr="00975C99">
        <w:rPr>
          <w:rFonts w:ascii="Trebuchet MS" w:hAnsi="Trebuchet MS"/>
          <w:shd w:val="clear" w:color="auto" w:fill="FFFFFF"/>
        </w:rPr>
        <w:t>să</w:t>
      </w:r>
      <w:proofErr w:type="gramEnd"/>
      <w:r w:rsidR="005576E7" w:rsidRPr="00975C99">
        <w:rPr>
          <w:rFonts w:ascii="Trebuchet MS" w:hAnsi="Trebuchet MS"/>
          <w:shd w:val="clear" w:color="auto" w:fill="FFFFFF"/>
        </w:rPr>
        <w:t xml:space="preserve"> participe la această acțiune sunt rugați să comunice, în scris, oferta de locuri de muncă, până în data de 19 mai 2022. Pentru transmiterea ofertei de loc de muncă și relații suplimentare, persoanele interesate se vor adresa Agenției Județene pentru Ocuparea Forței de Muncă ILFOV la adresa de email </w:t>
      </w:r>
      <w:hyperlink r:id="rId6" w:history="1">
        <w:r w:rsidR="005576E7" w:rsidRPr="00975C99">
          <w:rPr>
            <w:rStyle w:val="Hyperlink"/>
            <w:rFonts w:ascii="Trebuchet MS" w:hAnsi="Trebuchet MS" w:cs="Segoe UI"/>
            <w:color w:val="auto"/>
          </w:rPr>
          <w:t>ajofm.if@anofm.gov.ro</w:t>
        </w:r>
      </w:hyperlink>
      <w:r w:rsidR="005576E7" w:rsidRPr="00975C99">
        <w:rPr>
          <w:rFonts w:ascii="Trebuchet MS" w:hAnsi="Trebuchet MS" w:cs="Segoe UI"/>
        </w:rPr>
        <w:t xml:space="preserve">, nr. </w:t>
      </w:r>
      <w:proofErr w:type="gramStart"/>
      <w:r w:rsidR="005576E7" w:rsidRPr="00975C99">
        <w:rPr>
          <w:rFonts w:ascii="Trebuchet MS" w:hAnsi="Trebuchet MS" w:cs="Segoe UI"/>
        </w:rPr>
        <w:t>de</w:t>
      </w:r>
      <w:proofErr w:type="gramEnd"/>
      <w:r w:rsidR="005576E7" w:rsidRPr="00975C99">
        <w:rPr>
          <w:rFonts w:ascii="Trebuchet MS" w:hAnsi="Trebuchet MS" w:cs="Segoe UI"/>
        </w:rPr>
        <w:t xml:space="preserve"> telefon 021.332.37.08.</w:t>
      </w:r>
    </w:p>
    <w:p w:rsidR="005576E7" w:rsidRPr="00975C99" w:rsidRDefault="005576E7" w:rsidP="005576E7">
      <w:pPr>
        <w:ind w:right="180"/>
        <w:jc w:val="both"/>
        <w:rPr>
          <w:rFonts w:ascii="Trebuchet MS" w:hAnsi="Trebuchet MS"/>
          <w:sz w:val="24"/>
          <w:szCs w:val="24"/>
          <w:u w:val="single"/>
        </w:rPr>
      </w:pPr>
      <w:r w:rsidRPr="00975C99">
        <w:rPr>
          <w:rFonts w:ascii="Trebuchet MS" w:hAnsi="Trebuchet MS"/>
          <w:sz w:val="24"/>
          <w:szCs w:val="24"/>
          <w:u w:val="single"/>
        </w:rPr>
        <w:t>Evenimentul</w:t>
      </w:r>
      <w:r w:rsidR="00A229F8">
        <w:rPr>
          <w:rFonts w:ascii="Trebuchet MS" w:hAnsi="Trebuchet MS" w:cs="Arial"/>
          <w:sz w:val="24"/>
          <w:szCs w:val="24"/>
          <w:u w:val="single"/>
        </w:rPr>
        <w:t xml:space="preserve"> Bursa G</w:t>
      </w:r>
      <w:r w:rsidRPr="00975C99">
        <w:rPr>
          <w:rFonts w:ascii="Trebuchet MS" w:hAnsi="Trebuchet MS" w:cs="Arial"/>
          <w:sz w:val="24"/>
          <w:szCs w:val="24"/>
          <w:u w:val="single"/>
        </w:rPr>
        <w:t>enerală a locurilor de muncă – 2022”</w:t>
      </w:r>
      <w:r w:rsidRPr="00975C99">
        <w:rPr>
          <w:rFonts w:ascii="Trebuchet MS" w:hAnsi="Trebuchet MS" w:cs="Arial"/>
          <w:sz w:val="24"/>
          <w:szCs w:val="24"/>
        </w:rPr>
        <w:t xml:space="preserve"> </w:t>
      </w:r>
      <w:r w:rsidRPr="00975C99">
        <w:rPr>
          <w:rFonts w:ascii="Trebuchet MS" w:hAnsi="Trebuchet MS" w:cs="Arial"/>
          <w:sz w:val="24"/>
          <w:szCs w:val="24"/>
          <w:u w:val="single"/>
        </w:rPr>
        <w:t xml:space="preserve">se va desfăşura vineri, 20 mai 2022, începând cu ora 09.00 </w:t>
      </w:r>
      <w:r w:rsidRPr="00975C99">
        <w:rPr>
          <w:rFonts w:ascii="Trebuchet MS" w:hAnsi="Trebuchet MS"/>
          <w:sz w:val="24"/>
          <w:szCs w:val="24"/>
          <w:u w:val="single"/>
        </w:rPr>
        <w:t>în cadrul Instituţiei Prefectului Judeţului Ilfov, Strada Smârdan, nr.3, sector 3, Bucuresti</w:t>
      </w:r>
      <w:r w:rsidR="00333BE7">
        <w:rPr>
          <w:rFonts w:ascii="Trebuchet MS" w:hAnsi="Trebuchet MS"/>
          <w:sz w:val="24"/>
          <w:szCs w:val="24"/>
          <w:u w:val="single"/>
        </w:rPr>
        <w:t>.</w:t>
      </w:r>
      <w:bookmarkStart w:id="0" w:name="_GoBack"/>
      <w:bookmarkEnd w:id="0"/>
    </w:p>
    <w:p w:rsidR="005576E7" w:rsidRPr="00975C99" w:rsidRDefault="005576E7" w:rsidP="005576E7">
      <w:pPr>
        <w:pStyle w:val="NormalWeb"/>
        <w:spacing w:before="0" w:beforeAutospacing="0"/>
        <w:jc w:val="both"/>
        <w:rPr>
          <w:rFonts w:ascii="Trebuchet MS" w:hAnsi="Trebuchet MS" w:cs="Segoe UI"/>
        </w:rPr>
      </w:pPr>
      <w:r w:rsidRPr="00975C99">
        <w:rPr>
          <w:rFonts w:ascii="Trebuchet MS" w:hAnsi="Trebuchet MS" w:cs="Segoe UI"/>
        </w:rPr>
        <w:t xml:space="preserve">Participarea la acest eveniment </w:t>
      </w:r>
      <w:proofErr w:type="gramStart"/>
      <w:r w:rsidRPr="00975C99">
        <w:rPr>
          <w:rFonts w:ascii="Trebuchet MS" w:hAnsi="Trebuchet MS" w:cs="Segoe UI"/>
        </w:rPr>
        <w:t>este</w:t>
      </w:r>
      <w:proofErr w:type="gramEnd"/>
      <w:r w:rsidRPr="00975C99">
        <w:rPr>
          <w:rFonts w:ascii="Trebuchet MS" w:hAnsi="Trebuchet MS" w:cs="Segoe UI"/>
        </w:rPr>
        <w:t xml:space="preserve"> gratuită.</w:t>
      </w:r>
    </w:p>
    <w:p w:rsidR="005576E7" w:rsidRPr="005576E7" w:rsidRDefault="005576E7">
      <w:pPr>
        <w:rPr>
          <w:rFonts w:ascii="Trebuchet MS" w:hAnsi="Trebuchet MS"/>
          <w:sz w:val="24"/>
          <w:szCs w:val="24"/>
        </w:rPr>
      </w:pPr>
    </w:p>
    <w:p w:rsidR="00645EDC" w:rsidRPr="00645EDC" w:rsidRDefault="00645EDC" w:rsidP="00645EDC">
      <w:pPr>
        <w:tabs>
          <w:tab w:val="center" w:pos="4320"/>
          <w:tab w:val="right" w:pos="8640"/>
        </w:tabs>
        <w:spacing w:after="120"/>
        <w:ind w:left="-450"/>
        <w:jc w:val="both"/>
        <w:rPr>
          <w:rFonts w:ascii="Trebuchet MS" w:eastAsia="MS Mincho" w:hAnsi="Trebuchet MS" w:cs="Times New Roman"/>
          <w:b/>
          <w:lang w:val="ro-RO"/>
        </w:rPr>
      </w:pPr>
      <w:r>
        <w:rPr>
          <w:rFonts w:ascii="Trebuchet MS" w:eastAsia="MS Mincho" w:hAnsi="Trebuchet MS" w:cs="Times New Roman"/>
          <w:b/>
          <w:lang w:val="ro-RO"/>
        </w:rPr>
        <w:t xml:space="preserve">     </w:t>
      </w:r>
      <w:r w:rsidRPr="00645EDC">
        <w:rPr>
          <w:rFonts w:ascii="Trebuchet MS" w:eastAsia="MS Mincho" w:hAnsi="Trebuchet MS" w:cs="Times New Roman"/>
          <w:b/>
          <w:lang w:val="ro-RO"/>
        </w:rPr>
        <w:t>Agenția Județeană pentru Ocuparea Forței de Muncă Ilfov</w:t>
      </w:r>
    </w:p>
    <w:p w:rsidR="005576E7" w:rsidRPr="005576E7" w:rsidRDefault="005576E7" w:rsidP="005576E7">
      <w:pPr>
        <w:jc w:val="center"/>
        <w:rPr>
          <w:rFonts w:ascii="Trebuchet MS" w:hAnsi="Trebuchet MS"/>
          <w:sz w:val="24"/>
          <w:szCs w:val="24"/>
        </w:rPr>
      </w:pPr>
    </w:p>
    <w:sectPr w:rsidR="005576E7" w:rsidRPr="005576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EA7" w:rsidRDefault="00644EA7" w:rsidP="005576E7">
      <w:pPr>
        <w:spacing w:after="0" w:line="240" w:lineRule="auto"/>
      </w:pPr>
      <w:r>
        <w:separator/>
      </w:r>
    </w:p>
  </w:endnote>
  <w:endnote w:type="continuationSeparator" w:id="0">
    <w:p w:rsidR="00644EA7" w:rsidRDefault="00644EA7" w:rsidP="0055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E7" w:rsidRPr="005576E7" w:rsidRDefault="005576E7" w:rsidP="005576E7">
    <w:pPr>
      <w:tabs>
        <w:tab w:val="center" w:pos="4320"/>
        <w:tab w:val="right" w:pos="8640"/>
      </w:tabs>
      <w:spacing w:after="0" w:line="240" w:lineRule="auto"/>
      <w:jc w:val="both"/>
      <w:rPr>
        <w:rFonts w:ascii="Trebuchet MS" w:eastAsia="MS Mincho" w:hAnsi="Trebuchet MS" w:cs="Times New Roman"/>
        <w:sz w:val="14"/>
        <w:szCs w:val="14"/>
        <w:lang w:val="ro-RO"/>
      </w:rPr>
    </w:pPr>
    <w:r w:rsidRPr="005576E7">
      <w:rPr>
        <w:rFonts w:ascii="Trebuchet MS" w:eastAsia="MS Mincho" w:hAnsi="Trebuchet MS" w:cs="Times New Roman"/>
        <w:sz w:val="14"/>
        <w:szCs w:val="14"/>
        <w:lang w:val="ro-RO"/>
      </w:rPr>
      <w:t>AGENŢIA JUDEŢEANĂ PENTRU OCUPAREA FORŢEI DE MUNCĂ ILFOV</w:t>
    </w:r>
    <w:r w:rsidRPr="005576E7">
      <w:rPr>
        <w:rFonts w:ascii="Trebuchet MS" w:eastAsia="MS Mincho" w:hAnsi="Trebuchet MS" w:cs="Times New Roman"/>
        <w:sz w:val="14"/>
        <w:szCs w:val="14"/>
        <w:lang w:val="ro-RO"/>
      </w:rPr>
      <w:tab/>
    </w:r>
    <w:r w:rsidRPr="005576E7">
      <w:rPr>
        <w:rFonts w:ascii="Trebuchet MS" w:eastAsia="MS Mincho" w:hAnsi="Trebuchet MS" w:cs="Times New Roman"/>
        <w:sz w:val="14"/>
        <w:szCs w:val="14"/>
        <w:lang w:val="ro-RO"/>
      </w:rPr>
      <w:tab/>
    </w:r>
  </w:p>
  <w:p w:rsidR="005576E7" w:rsidRPr="005576E7" w:rsidRDefault="005576E7" w:rsidP="00645EDC">
    <w:pPr>
      <w:tabs>
        <w:tab w:val="center" w:pos="4320"/>
        <w:tab w:val="right" w:pos="8640"/>
      </w:tabs>
      <w:spacing w:after="0" w:line="240" w:lineRule="auto"/>
      <w:jc w:val="both"/>
      <w:rPr>
        <w:rFonts w:ascii="Trebuchet MS" w:eastAsia="MS Mincho" w:hAnsi="Trebuchet MS" w:cs="Times New Roman"/>
        <w:sz w:val="14"/>
        <w:szCs w:val="14"/>
        <w:lang w:val="ro-RO"/>
      </w:rPr>
    </w:pPr>
    <w:r w:rsidRPr="005576E7">
      <w:rPr>
        <w:rFonts w:ascii="Trebuchet MS" w:eastAsia="MS Mincho" w:hAnsi="Trebuchet MS" w:cs="Times New Roman"/>
        <w:sz w:val="14"/>
        <w:szCs w:val="14"/>
        <w:lang w:val="ro-RO"/>
      </w:rPr>
      <w:t>Operator de date cu caracter personal nr. 582</w:t>
    </w:r>
  </w:p>
  <w:p w:rsidR="005576E7" w:rsidRPr="005576E7" w:rsidRDefault="005576E7" w:rsidP="00645EDC">
    <w:pPr>
      <w:tabs>
        <w:tab w:val="center" w:pos="4320"/>
        <w:tab w:val="right" w:pos="8640"/>
      </w:tabs>
      <w:spacing w:after="0" w:line="240" w:lineRule="auto"/>
      <w:jc w:val="both"/>
      <w:rPr>
        <w:rFonts w:ascii="Trebuchet MS" w:eastAsia="MS Mincho" w:hAnsi="Trebuchet MS" w:cs="Times New Roman"/>
        <w:sz w:val="14"/>
        <w:szCs w:val="14"/>
        <w:lang w:val="ro-RO"/>
      </w:rPr>
    </w:pPr>
    <w:r w:rsidRPr="005576E7">
      <w:rPr>
        <w:rFonts w:ascii="Trebuchet MS" w:eastAsia="MS Mincho" w:hAnsi="Trebuchet MS" w:cs="Times New Roman"/>
        <w:sz w:val="14"/>
        <w:szCs w:val="14"/>
        <w:lang w:val="ro-RO"/>
      </w:rPr>
      <w:t xml:space="preserve">Str. Ruginoasa, nr. 4, Sector 4, Bucureşti </w:t>
    </w:r>
  </w:p>
  <w:p w:rsidR="005576E7" w:rsidRPr="005576E7" w:rsidRDefault="005576E7" w:rsidP="00645EDC">
    <w:pPr>
      <w:tabs>
        <w:tab w:val="center" w:pos="4320"/>
        <w:tab w:val="right" w:pos="8640"/>
      </w:tabs>
      <w:spacing w:after="0" w:line="240" w:lineRule="auto"/>
      <w:jc w:val="both"/>
      <w:rPr>
        <w:rFonts w:ascii="Trebuchet MS" w:eastAsia="MS Mincho" w:hAnsi="Trebuchet MS" w:cs="Times New Roman"/>
        <w:sz w:val="14"/>
        <w:szCs w:val="14"/>
        <w:lang w:val="ro-RO"/>
      </w:rPr>
    </w:pPr>
    <w:r w:rsidRPr="005576E7">
      <w:rPr>
        <w:rFonts w:ascii="Trebuchet MS" w:eastAsia="MS Mincho" w:hAnsi="Trebuchet MS" w:cs="Times New Roman"/>
        <w:sz w:val="14"/>
        <w:szCs w:val="14"/>
        <w:lang w:val="ro-RO"/>
      </w:rPr>
      <w:t>Tel.: +4 021 332 37 08;</w:t>
    </w:r>
  </w:p>
  <w:p w:rsidR="005576E7" w:rsidRPr="005576E7" w:rsidRDefault="005576E7" w:rsidP="00645EDC">
    <w:pPr>
      <w:tabs>
        <w:tab w:val="center" w:pos="4320"/>
        <w:tab w:val="right" w:pos="8640"/>
      </w:tabs>
      <w:spacing w:after="0" w:line="240" w:lineRule="auto"/>
      <w:jc w:val="both"/>
      <w:rPr>
        <w:rFonts w:ascii="Trebuchet MS" w:eastAsia="MS Mincho" w:hAnsi="Trebuchet MS" w:cs="Times New Roman"/>
        <w:sz w:val="14"/>
        <w:szCs w:val="14"/>
        <w:lang w:val="ro-RO"/>
      </w:rPr>
    </w:pPr>
    <w:r w:rsidRPr="005576E7">
      <w:rPr>
        <w:rFonts w:ascii="Trebuchet MS" w:eastAsia="MS Mincho" w:hAnsi="Trebuchet MS" w:cs="Times New Roman"/>
        <w:sz w:val="14"/>
        <w:szCs w:val="14"/>
        <w:lang w:val="ro-RO"/>
      </w:rPr>
      <w:t>Fax: +4 021 330 20 14</w:t>
    </w:r>
  </w:p>
  <w:p w:rsidR="005576E7" w:rsidRPr="005576E7" w:rsidRDefault="005576E7" w:rsidP="00645EDC">
    <w:pPr>
      <w:tabs>
        <w:tab w:val="center" w:pos="4320"/>
        <w:tab w:val="right" w:pos="8640"/>
      </w:tabs>
      <w:spacing w:after="0" w:line="240" w:lineRule="auto"/>
      <w:jc w:val="both"/>
      <w:rPr>
        <w:rFonts w:ascii="Trebuchet MS" w:eastAsia="MS Mincho" w:hAnsi="Trebuchet MS" w:cs="Times New Roman"/>
        <w:sz w:val="14"/>
        <w:szCs w:val="14"/>
        <w:lang w:val="ro-RO"/>
      </w:rPr>
    </w:pPr>
    <w:r w:rsidRPr="005576E7">
      <w:rPr>
        <w:rFonts w:ascii="Trebuchet MS" w:eastAsia="MS Mincho" w:hAnsi="Trebuchet MS" w:cs="Times New Roman"/>
        <w:sz w:val="14"/>
        <w:szCs w:val="14"/>
        <w:lang w:val="ro-RO"/>
      </w:rPr>
      <w:t>e-mail: ajofm.if@anofm.gov.ro;  www.anofm.ro;</w:t>
    </w:r>
  </w:p>
  <w:p w:rsidR="005576E7" w:rsidRPr="005576E7" w:rsidRDefault="005576E7" w:rsidP="00645EDC">
    <w:pPr>
      <w:tabs>
        <w:tab w:val="center" w:pos="4320"/>
        <w:tab w:val="right" w:pos="8640"/>
      </w:tabs>
      <w:spacing w:after="0" w:line="240" w:lineRule="auto"/>
      <w:jc w:val="both"/>
      <w:rPr>
        <w:rFonts w:ascii="Trebuchet MS" w:eastAsia="MS Mincho" w:hAnsi="Trebuchet MS" w:cs="Times New Roman"/>
        <w:sz w:val="14"/>
        <w:szCs w:val="14"/>
        <w:lang w:val="ro-RO"/>
      </w:rPr>
    </w:pPr>
    <w:r w:rsidRPr="005576E7">
      <w:rPr>
        <w:rFonts w:ascii="Trebuchet MS" w:eastAsia="MS Mincho" w:hAnsi="Trebuchet MS" w:cs="Times New Roman"/>
        <w:sz w:val="14"/>
        <w:szCs w:val="14"/>
        <w:lang w:val="ro-RO"/>
      </w:rPr>
      <w:t>www.facebook.com/pages/AJOFM-ILFOV</w:t>
    </w:r>
  </w:p>
  <w:p w:rsidR="005576E7" w:rsidRDefault="005576E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EA7" w:rsidRDefault="00644EA7" w:rsidP="005576E7">
      <w:pPr>
        <w:spacing w:after="0" w:line="240" w:lineRule="auto"/>
      </w:pPr>
      <w:r>
        <w:separator/>
      </w:r>
    </w:p>
  </w:footnote>
  <w:footnote w:type="continuationSeparator" w:id="0">
    <w:p w:rsidR="00644EA7" w:rsidRDefault="00644EA7" w:rsidP="00557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E7" w:rsidRDefault="005576E7">
    <w:pPr>
      <w:pStyle w:val="Antet"/>
    </w:pPr>
    <w:r>
      <w:rPr>
        <w:noProof/>
      </w:rPr>
      <w:drawing>
        <wp:anchor distT="0" distB="0" distL="114300" distR="114300" simplePos="0" relativeHeight="251658240" behindDoc="0" locked="0" layoutInCell="1" allowOverlap="1">
          <wp:simplePos x="0" y="0"/>
          <wp:positionH relativeFrom="column">
            <wp:posOffset>5126355</wp:posOffset>
          </wp:positionH>
          <wp:positionV relativeFrom="paragraph">
            <wp:posOffset>191770</wp:posOffset>
          </wp:positionV>
          <wp:extent cx="1017270" cy="5810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3009900" cy="904875"/>
          <wp:effectExtent l="0" t="0" r="0" b="9525"/>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AB"/>
    <w:rsid w:val="000E4D2C"/>
    <w:rsid w:val="001E404D"/>
    <w:rsid w:val="00333BE7"/>
    <w:rsid w:val="005576E7"/>
    <w:rsid w:val="00644EA7"/>
    <w:rsid w:val="00645EDC"/>
    <w:rsid w:val="008570D3"/>
    <w:rsid w:val="00975C99"/>
    <w:rsid w:val="00A229F8"/>
    <w:rsid w:val="00B62CAB"/>
    <w:rsid w:val="00CE6B96"/>
    <w:rsid w:val="00E6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65320-7CF1-4D56-9B98-D6FD1012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576E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576E7"/>
  </w:style>
  <w:style w:type="paragraph" w:styleId="Subsol">
    <w:name w:val="footer"/>
    <w:basedOn w:val="Normal"/>
    <w:link w:val="SubsolCaracter"/>
    <w:uiPriority w:val="99"/>
    <w:unhideWhenUsed/>
    <w:rsid w:val="005576E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576E7"/>
  </w:style>
  <w:style w:type="paragraph" w:styleId="TextnBalon">
    <w:name w:val="Balloon Text"/>
    <w:basedOn w:val="Normal"/>
    <w:link w:val="TextnBalonCaracter"/>
    <w:uiPriority w:val="99"/>
    <w:semiHidden/>
    <w:unhideWhenUsed/>
    <w:rsid w:val="005576E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576E7"/>
    <w:rPr>
      <w:rFonts w:ascii="Tahoma" w:hAnsi="Tahoma" w:cs="Tahoma"/>
      <w:sz w:val="16"/>
      <w:szCs w:val="16"/>
    </w:rPr>
  </w:style>
  <w:style w:type="paragraph" w:styleId="NormalWeb">
    <w:name w:val="Normal (Web)"/>
    <w:basedOn w:val="Normal"/>
    <w:uiPriority w:val="99"/>
    <w:semiHidden/>
    <w:unhideWhenUsed/>
    <w:rsid w:val="005576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557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4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ofm.if@anofm.gov.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Moiceanu</dc:creator>
  <cp:keywords/>
  <dc:description/>
  <cp:lastModifiedBy>Ciprian Miclea</cp:lastModifiedBy>
  <cp:revision>2</cp:revision>
  <cp:lastPrinted>2022-04-27T09:21:00Z</cp:lastPrinted>
  <dcterms:created xsi:type="dcterms:W3CDTF">2022-04-28T09:13:00Z</dcterms:created>
  <dcterms:modified xsi:type="dcterms:W3CDTF">2022-04-28T09:13:00Z</dcterms:modified>
</cp:coreProperties>
</file>