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75" w:rsidRPr="007F5C75" w:rsidRDefault="007F5C75" w:rsidP="007F5C75">
      <w:pPr>
        <w:spacing w:after="120"/>
        <w:ind w:left="1440" w:right="538"/>
        <w:jc w:val="both"/>
        <w:rPr>
          <w:rFonts w:ascii="Trebuchet MS" w:eastAsia="MS Mincho" w:hAnsi="Trebuchet MS" w:cs="Times New Roman"/>
          <w:b/>
          <w:lang w:val="ro-RO"/>
        </w:rPr>
      </w:pPr>
    </w:p>
    <w:p w:rsidR="000508DE" w:rsidRDefault="000508DE" w:rsidP="000508DE">
      <w:pPr>
        <w:spacing w:after="120"/>
        <w:ind w:left="1440" w:right="538"/>
        <w:rPr>
          <w:rFonts w:ascii="Trebuchet MS" w:eastAsia="MS Mincho" w:hAnsi="Trebuchet MS" w:cs="Times New Roman"/>
          <w:b/>
          <w:lang w:val="ro-RO"/>
        </w:rPr>
      </w:pPr>
      <w:r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                                             13 decembrie 2021</w:t>
      </w:r>
    </w:p>
    <w:p w:rsidR="002D6663" w:rsidRDefault="002D6663" w:rsidP="000508DE">
      <w:pPr>
        <w:spacing w:after="120"/>
        <w:ind w:left="1440" w:right="538"/>
        <w:rPr>
          <w:rFonts w:ascii="Trebuchet MS" w:eastAsia="MS Mincho" w:hAnsi="Trebuchet MS" w:cs="Times New Roman"/>
          <w:b/>
          <w:lang w:val="ro-RO"/>
        </w:rPr>
      </w:pPr>
    </w:p>
    <w:p w:rsidR="002D6663" w:rsidRDefault="002D6663" w:rsidP="000508DE">
      <w:pPr>
        <w:spacing w:after="120"/>
        <w:ind w:left="1440" w:right="538"/>
        <w:rPr>
          <w:rFonts w:ascii="Trebuchet MS" w:eastAsia="MS Mincho" w:hAnsi="Trebuchet MS" w:cs="Times New Roman"/>
          <w:b/>
          <w:lang w:val="ro-RO"/>
        </w:rPr>
      </w:pPr>
      <w:bookmarkStart w:id="0" w:name="_GoBack"/>
    </w:p>
    <w:p w:rsidR="007F5C75" w:rsidRPr="007F5C75" w:rsidRDefault="007F5C75" w:rsidP="000508DE">
      <w:pPr>
        <w:spacing w:after="120"/>
        <w:ind w:left="1440" w:right="538"/>
        <w:rPr>
          <w:rFonts w:ascii="Trebuchet MS" w:eastAsia="MS Mincho" w:hAnsi="Trebuchet MS" w:cs="Times New Roman"/>
          <w:b/>
          <w:sz w:val="32"/>
          <w:szCs w:val="32"/>
          <w:lang w:val="ro-RO"/>
        </w:rPr>
      </w:pPr>
      <w:r w:rsidRPr="002D6663">
        <w:rPr>
          <w:rFonts w:ascii="Trebuchet MS" w:eastAsia="MS Mincho" w:hAnsi="Trebuchet MS" w:cs="Times New Roman"/>
          <w:b/>
          <w:sz w:val="32"/>
          <w:szCs w:val="32"/>
          <w:lang w:val="ro-RO"/>
        </w:rPr>
        <w:t>INFORMARE ANGAJATORI</w:t>
      </w:r>
      <w:r w:rsidR="000508DE" w:rsidRPr="002D6663">
        <w:rPr>
          <w:rFonts w:ascii="Trebuchet MS" w:eastAsia="MS Mincho" w:hAnsi="Trebuchet MS" w:cs="Times New Roman"/>
          <w:b/>
          <w:sz w:val="32"/>
          <w:szCs w:val="32"/>
          <w:lang w:val="ro-RO"/>
        </w:rPr>
        <w:t xml:space="preserve">                       </w:t>
      </w:r>
    </w:p>
    <w:bookmarkEnd w:id="0"/>
    <w:p w:rsidR="000508DE" w:rsidRDefault="000508DE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</w:rPr>
      </w:pPr>
      <w:r>
        <w:rPr>
          <w:rFonts w:ascii="Trebuchet MS" w:eastAsia="MS Mincho" w:hAnsi="Trebuchet MS" w:cs="Times New Roman"/>
          <w:color w:val="191919"/>
          <w:shd w:val="clear" w:color="auto" w:fill="FFFFFF"/>
        </w:rPr>
        <w:t xml:space="preserve"> </w:t>
      </w:r>
    </w:p>
    <w:p w:rsidR="007F5C75" w:rsidRPr="007F5C75" w:rsidRDefault="007F5C75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  <w:r>
        <w:rPr>
          <w:rFonts w:ascii="Trebuchet MS" w:eastAsia="MS Mincho" w:hAnsi="Trebuchet MS" w:cs="Times New Roman"/>
          <w:color w:val="191919"/>
          <w:shd w:val="clear" w:color="auto" w:fill="FFFFFF"/>
        </w:rPr>
        <w:t>Cu privire la modalitatea de depunere a documentatiei conform prevederilor OUG 111/2021.</w:t>
      </w:r>
    </w:p>
    <w:p w:rsidR="007F5C75" w:rsidRDefault="007F5C75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b/>
          <w:sz w:val="28"/>
          <w:szCs w:val="28"/>
          <w:shd w:val="clear" w:color="auto" w:fill="FFFFFF"/>
        </w:rPr>
      </w:pPr>
      <w:r w:rsidRPr="007F5C75"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  <w:t xml:space="preserve">Agenția Județeană pentru Ocuparea Forței de Muncă Ilfov </w:t>
      </w:r>
      <w:r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  <w:t>reaminteşte  agenților</w:t>
      </w:r>
      <w:r w:rsidRPr="007F5C75"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  <w:t xml:space="preserve"> economici cu privire la faptul că, </w:t>
      </w:r>
      <w:r w:rsidRPr="007F5C75">
        <w:rPr>
          <w:rFonts w:ascii="Trebuchet MS" w:eastAsia="MS Mincho" w:hAnsi="Trebuchet MS" w:cs="Times New Roman"/>
          <w:b/>
          <w:bCs/>
        </w:rPr>
        <w:t xml:space="preserve">începând cu data de 01/11/2021, </w:t>
      </w:r>
      <w:r w:rsidRPr="007F5C75">
        <w:rPr>
          <w:rFonts w:ascii="Trebuchet MS" w:eastAsia="MS Mincho" w:hAnsi="Trebuchet MS" w:cs="Times New Roman"/>
          <w:color w:val="191919"/>
          <w:shd w:val="clear" w:color="auto" w:fill="FFFFFF"/>
        </w:rPr>
        <w:t>documentele necesare acord</w:t>
      </w:r>
      <w:r w:rsidRPr="007F5C75"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  <w:t xml:space="preserve">ării șomajului tehnic în conformitate cu Ordonanța de Urgență nr. 111 din 2 octombrie 2021 </w:t>
      </w:r>
      <w:r w:rsidRPr="007F5C75">
        <w:rPr>
          <w:rFonts w:ascii="Trebuchet MS" w:eastAsia="MS Mincho" w:hAnsi="Trebuchet MS" w:cs="Times New Roman"/>
          <w:b/>
          <w:bCs/>
        </w:rPr>
        <w:t xml:space="preserve">se vor transmite </w:t>
      </w:r>
      <w:r w:rsidRPr="007F5C75">
        <w:rPr>
          <w:rFonts w:ascii="Trebuchet MS" w:eastAsia="MS Mincho" w:hAnsi="Trebuchet MS" w:cs="Times New Roman"/>
          <w:b/>
          <w:color w:val="191919"/>
          <w:shd w:val="clear" w:color="auto" w:fill="FFFFFF"/>
          <w:lang w:val="ro-RO"/>
        </w:rPr>
        <w:t>electronic</w:t>
      </w:r>
      <w:r w:rsidRPr="007F5C75"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  <w:t xml:space="preserve"> la următoarea adresă de e-</w:t>
      </w:r>
      <w:r w:rsidRPr="007F5C75">
        <w:rPr>
          <w:rFonts w:ascii="Trebuchet MS" w:eastAsia="MS Mincho" w:hAnsi="Trebuchet MS" w:cs="Times New Roman"/>
          <w:color w:val="000000" w:themeColor="text1"/>
          <w:shd w:val="clear" w:color="auto" w:fill="FFFFFF"/>
          <w:lang w:val="ro-RO"/>
        </w:rPr>
        <w:t>mail</w:t>
      </w:r>
      <w:r w:rsidRPr="007F5C75">
        <w:rPr>
          <w:rFonts w:ascii="Trebuchet MS" w:eastAsia="MS Mincho" w:hAnsi="Trebuchet MS" w:cs="Times New Roman"/>
          <w:b/>
          <w:color w:val="000000" w:themeColor="text1"/>
          <w:shd w:val="clear" w:color="auto" w:fill="FFFFFF"/>
        </w:rPr>
        <w:t xml:space="preserve">: </w:t>
      </w:r>
      <w:hyperlink r:id="rId6" w:history="1">
        <w:r w:rsidRPr="004D6DB6">
          <w:rPr>
            <w:rStyle w:val="Hyperlink"/>
            <w:rFonts w:ascii="Trebuchet MS" w:eastAsia="MS Mincho" w:hAnsi="Trebuchet MS" w:cs="Times New Roman"/>
            <w:b/>
            <w:sz w:val="28"/>
            <w:szCs w:val="28"/>
            <w:shd w:val="clear" w:color="auto" w:fill="FFFFFF"/>
          </w:rPr>
          <w:t>ilfov@anofm.gov.ro</w:t>
        </w:r>
      </w:hyperlink>
      <w:r w:rsidRPr="007F5C75">
        <w:rPr>
          <w:rFonts w:ascii="Trebuchet MS" w:eastAsia="MS Mincho" w:hAnsi="Trebuchet MS" w:cs="Times New Roman"/>
          <w:sz w:val="28"/>
          <w:szCs w:val="28"/>
          <w:shd w:val="clear" w:color="auto" w:fill="FFFFFF"/>
        </w:rPr>
        <w:t>.</w:t>
      </w:r>
      <w:r w:rsidR="000508DE" w:rsidRPr="004D6DB6">
        <w:rPr>
          <w:rFonts w:ascii="Trebuchet MS" w:eastAsia="MS Mincho" w:hAnsi="Trebuchet MS" w:cs="Times New Roman"/>
          <w:sz w:val="28"/>
          <w:szCs w:val="28"/>
          <w:shd w:val="clear" w:color="auto" w:fill="FFFFFF"/>
        </w:rPr>
        <w:t xml:space="preserve"> </w:t>
      </w:r>
      <w:r w:rsidR="000508DE">
        <w:rPr>
          <w:rFonts w:ascii="Trebuchet MS" w:eastAsia="MS Mincho" w:hAnsi="Trebuchet MS" w:cs="Times New Roman"/>
          <w:shd w:val="clear" w:color="auto" w:fill="FFFFFF"/>
        </w:rPr>
        <w:t xml:space="preserve">, nu pe plaforma </w:t>
      </w:r>
      <w:r w:rsidR="000508DE" w:rsidRPr="000508DE">
        <w:rPr>
          <w:rFonts w:ascii="Trebuchet MS" w:eastAsia="MS Mincho" w:hAnsi="Trebuchet MS" w:cs="Times New Roman"/>
          <w:b/>
          <w:sz w:val="28"/>
          <w:szCs w:val="28"/>
          <w:shd w:val="clear" w:color="auto" w:fill="FFFFFF"/>
        </w:rPr>
        <w:t xml:space="preserve">aici.gov.ro. </w:t>
      </w:r>
    </w:p>
    <w:p w:rsidR="000508DE" w:rsidRPr="007F5C75" w:rsidRDefault="000508DE" w:rsidP="000508DE">
      <w:pPr>
        <w:spacing w:after="120"/>
        <w:ind w:left="1440" w:right="90"/>
        <w:jc w:val="both"/>
        <w:rPr>
          <w:rFonts w:ascii="Trebuchet MS" w:eastAsia="MS Mincho" w:hAnsi="Trebuchet MS" w:cs="Times New Roman"/>
          <w:i/>
          <w:shd w:val="clear" w:color="auto" w:fill="FFFFFF"/>
        </w:rPr>
      </w:pPr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 xml:space="preserve">Mesajul menţionat mai </w:t>
      </w:r>
      <w:proofErr w:type="gramStart"/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>jos</w:t>
      </w:r>
      <w:proofErr w:type="gramEnd"/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 xml:space="preserve"> a fost vizibil în antetul plaformei începând cu data 01.11.2021</w:t>
      </w:r>
    </w:p>
    <w:p w:rsidR="007F5C75" w:rsidRPr="00846AAF" w:rsidRDefault="007F5C75" w:rsidP="000508DE">
      <w:pPr>
        <w:spacing w:after="120"/>
        <w:ind w:left="1440" w:right="90"/>
        <w:jc w:val="both"/>
        <w:rPr>
          <w:rFonts w:ascii="Trebuchet MS" w:hAnsi="Trebuchet MS" w:cs="Times New Roman"/>
          <w:b/>
          <w:bCs/>
          <w:i/>
          <w:shd w:val="clear" w:color="auto" w:fill="FFF1E0"/>
        </w:rPr>
      </w:pPr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 xml:space="preserve">In atentia agentilor economici: Începând cu data de 01/11/2021 veți putea depune actele privind acordarea șomajului tehnic în conformitate cu ORDONANŢA DE URGENŢĂ nr. 111/ 2021 pentru stabilirea unor măsuri de protecţie socială a angajaţilor şi a altor categorii profesionale în contextul interzicerii, suspendării ori limitării activităților economice, determinate de situația epidemiologică generată de răspândirea Coronavirusului SARS-CoV-2, în format electronic, la </w:t>
      </w:r>
      <w:proofErr w:type="gramStart"/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>adresele</w:t>
      </w:r>
      <w:proofErr w:type="gramEnd"/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 xml:space="preserve"> de e-mail comunicate de către agențiile teritoriale pentru ocuparea forței de muncă. Pentru informații actualizate, </w:t>
      </w:r>
      <w:proofErr w:type="gramStart"/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>vă</w:t>
      </w:r>
      <w:proofErr w:type="gramEnd"/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 xml:space="preserve"> rugăm să consultați periodic site-ul ANOFM </w:t>
      </w:r>
      <w:hyperlink r:id="rId7" w:history="1">
        <w:r w:rsidR="000508DE" w:rsidRPr="00846AAF">
          <w:rPr>
            <w:rStyle w:val="Hyperlink"/>
            <w:rFonts w:ascii="Trebuchet MS" w:hAnsi="Trebuchet MS" w:cs="Times New Roman"/>
            <w:b/>
            <w:bCs/>
            <w:i/>
            <w:color w:val="auto"/>
            <w:shd w:val="clear" w:color="auto" w:fill="FFF1E0"/>
          </w:rPr>
          <w:t>www.anofm.ro</w:t>
        </w:r>
      </w:hyperlink>
      <w:r w:rsidRPr="00846AAF">
        <w:rPr>
          <w:rFonts w:ascii="Trebuchet MS" w:hAnsi="Trebuchet MS" w:cs="Times New Roman"/>
          <w:b/>
          <w:bCs/>
          <w:i/>
          <w:shd w:val="clear" w:color="auto" w:fill="FFF1E0"/>
        </w:rPr>
        <w:t>.</w:t>
      </w:r>
    </w:p>
    <w:p w:rsidR="007F5C75" w:rsidRDefault="007F5C75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</w:p>
    <w:p w:rsidR="004D6DB6" w:rsidRDefault="004D6DB6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</w:p>
    <w:p w:rsidR="004D6DB6" w:rsidRPr="007F5C75" w:rsidRDefault="004D6DB6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</w:p>
    <w:p w:rsidR="007F5C75" w:rsidRPr="007F5C75" w:rsidRDefault="007F5C75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</w:p>
    <w:p w:rsidR="007F5C75" w:rsidRPr="007F5C75" w:rsidRDefault="007F5C75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</w:p>
    <w:p w:rsidR="007F5C75" w:rsidRPr="007F5C75" w:rsidRDefault="007F5C75" w:rsidP="007F5C75">
      <w:pPr>
        <w:spacing w:after="120"/>
        <w:ind w:left="1440" w:right="90"/>
        <w:jc w:val="both"/>
        <w:rPr>
          <w:rFonts w:ascii="Trebuchet MS" w:eastAsia="MS Mincho" w:hAnsi="Trebuchet MS" w:cs="Times New Roman"/>
          <w:color w:val="191919"/>
          <w:shd w:val="clear" w:color="auto" w:fill="FFFFFF"/>
          <w:lang w:val="ro-RO"/>
        </w:rPr>
      </w:pPr>
    </w:p>
    <w:p w:rsidR="007F5C75" w:rsidRPr="007F5C75" w:rsidRDefault="007F5C75" w:rsidP="007F5C75">
      <w:pPr>
        <w:spacing w:after="120"/>
        <w:ind w:left="1440"/>
        <w:jc w:val="both"/>
        <w:rPr>
          <w:rFonts w:ascii="Trebuchet MS" w:eastAsia="Calibri" w:hAnsi="Trebuchet MS" w:cs="Calibri"/>
          <w:b/>
          <w:bCs/>
          <w:lang w:val="ro-RO"/>
        </w:rPr>
      </w:pPr>
      <w:r w:rsidRPr="007F5C75">
        <w:rPr>
          <w:rFonts w:ascii="Trebuchet MS" w:eastAsia="Calibri" w:hAnsi="Trebuchet MS" w:cs="Calibri"/>
          <w:b/>
          <w:bCs/>
          <w:lang w:val="ro-RO"/>
        </w:rPr>
        <w:t xml:space="preserve">Compartimentul Comunicare   </w:t>
      </w:r>
    </w:p>
    <w:p w:rsidR="007F5C75" w:rsidRPr="007F5C75" w:rsidRDefault="007F5C75" w:rsidP="007F5C75">
      <w:pPr>
        <w:spacing w:after="120"/>
        <w:ind w:left="1440"/>
        <w:jc w:val="both"/>
        <w:rPr>
          <w:rFonts w:ascii="Trebuchet MS" w:eastAsia="Calibri" w:hAnsi="Trebuchet MS" w:cs="Calibri"/>
          <w:b/>
          <w:bCs/>
          <w:lang w:val="ro-RO"/>
        </w:rPr>
      </w:pPr>
      <w:r w:rsidRPr="007F5C75">
        <w:rPr>
          <w:rFonts w:ascii="Trebuchet MS" w:eastAsia="Calibri" w:hAnsi="Trebuchet MS" w:cs="Calibri"/>
          <w:b/>
          <w:bCs/>
          <w:lang w:val="ro-RO"/>
        </w:rPr>
        <w:t>A.J.O.F.M. ILFOV</w:t>
      </w:r>
    </w:p>
    <w:p w:rsidR="00622346" w:rsidRDefault="00622346"/>
    <w:sectPr w:rsidR="00622346" w:rsidSect="000B5DA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32" w:right="830" w:bottom="432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FE" w:rsidRDefault="006B09FE" w:rsidP="000508DE">
      <w:pPr>
        <w:spacing w:after="0" w:line="240" w:lineRule="auto"/>
      </w:pPr>
      <w:r>
        <w:separator/>
      </w:r>
    </w:p>
  </w:endnote>
  <w:endnote w:type="continuationSeparator" w:id="0">
    <w:p w:rsidR="006B09FE" w:rsidRDefault="006B09FE" w:rsidP="0005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C35739" w:rsidP="00F44190">
    <w:pPr>
      <w:pStyle w:val="Subsol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B2FDC" wp14:editId="6A0805BA">
              <wp:simplePos x="0" y="0"/>
              <wp:positionH relativeFrom="column">
                <wp:posOffset>400050</wp:posOffset>
              </wp:positionH>
              <wp:positionV relativeFrom="paragraph">
                <wp:posOffset>81280</wp:posOffset>
              </wp:positionV>
              <wp:extent cx="6223635" cy="0"/>
              <wp:effectExtent l="0" t="0" r="2476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5C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1.5pt;margin-top:6.4pt;width:49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" strokecolor="#a5a5a5"/>
          </w:pict>
        </mc:Fallback>
      </mc:AlternateContent>
    </w:r>
  </w:p>
  <w:p w:rsidR="00F44190" w:rsidRDefault="006B09FE" w:rsidP="00F44190">
    <w:pPr>
      <w:pStyle w:val="Subsol"/>
      <w:ind w:left="1440" w:hanging="90"/>
      <w:rPr>
        <w:sz w:val="14"/>
        <w:szCs w:val="14"/>
        <w:lang w:val="ro-RO"/>
      </w:rPr>
    </w:pPr>
  </w:p>
  <w:p w:rsidR="00BE7B02" w:rsidRPr="00F44190" w:rsidRDefault="00C35739" w:rsidP="00927DF3">
    <w:pPr>
      <w:pStyle w:val="Subsol"/>
      <w:ind w:left="72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BE7B02" w:rsidRPr="00443AE8" w:rsidRDefault="00C35739" w:rsidP="00927DF3">
    <w:pPr>
      <w:pStyle w:val="Subsol"/>
      <w:ind w:left="72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C35739" w:rsidP="00927DF3">
    <w:pPr>
      <w:pStyle w:val="Subsol"/>
      <w:ind w:left="72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C35739" w:rsidP="00927DF3">
    <w:pPr>
      <w:pStyle w:val="Subsol"/>
      <w:ind w:left="72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C35739" w:rsidP="00927DF3">
    <w:pPr>
      <w:pStyle w:val="Subsol"/>
      <w:ind w:left="72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C35739" w:rsidP="00927DF3">
    <w:pPr>
      <w:pStyle w:val="Subsol"/>
      <w:ind w:left="72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2A" w:rsidRPr="00702E2A" w:rsidRDefault="00C35739" w:rsidP="00702E2A">
    <w:pPr>
      <w:pStyle w:val="Subsol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AA79B" wp14:editId="701CC00B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3E2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6B09FE" w:rsidP="00702E2A">
    <w:pPr>
      <w:pStyle w:val="Subsol"/>
      <w:ind w:left="1699"/>
      <w:rPr>
        <w:sz w:val="14"/>
        <w:szCs w:val="14"/>
      </w:rPr>
    </w:pPr>
  </w:p>
  <w:p w:rsidR="00FD543E" w:rsidRPr="00FD543E" w:rsidRDefault="006B09FE" w:rsidP="00FD543E">
    <w:pPr>
      <w:pStyle w:val="Subsol"/>
      <w:ind w:left="1440"/>
      <w:rPr>
        <w:sz w:val="14"/>
        <w:szCs w:val="14"/>
        <w:lang w:val="ro-RO"/>
      </w:rPr>
    </w:pPr>
  </w:p>
  <w:p w:rsidR="00FD543E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>AGENŢIA JUDEŢEANĂ PENTRU OCUPAREA FORŢEI DE MUNCĂ ILFOV</w:t>
    </w:r>
    <w:r w:rsidRPr="00FD543E">
      <w:rPr>
        <w:sz w:val="14"/>
        <w:szCs w:val="14"/>
        <w:lang w:val="ro-RO"/>
      </w:rPr>
      <w:tab/>
    </w:r>
    <w:r w:rsidRPr="00FD543E">
      <w:rPr>
        <w:sz w:val="14"/>
        <w:szCs w:val="14"/>
        <w:lang w:val="ro-RO"/>
      </w:rPr>
      <w:tab/>
    </w:r>
  </w:p>
  <w:p w:rsidR="00FD543E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>Operator de date cu caracter personal nr. 582</w:t>
    </w:r>
  </w:p>
  <w:p w:rsidR="00FD543E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 xml:space="preserve">Str. Ruginoasa, nr. 4, Sector 4, Bucureşti </w:t>
    </w:r>
  </w:p>
  <w:p w:rsidR="00FD543E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>Tel.: +4 021 332 37 08;</w:t>
    </w:r>
  </w:p>
  <w:p w:rsidR="00FD543E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>Fax: +4 021 330 20 14</w:t>
    </w:r>
  </w:p>
  <w:p w:rsidR="00FD543E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>e-mail: ajofm.if@anofm.gov.ro;  www.anofm.ro;</w:t>
    </w:r>
  </w:p>
  <w:p w:rsidR="00427C17" w:rsidRPr="00FD543E" w:rsidRDefault="00C35739" w:rsidP="00FD543E">
    <w:pPr>
      <w:pStyle w:val="Subsol"/>
      <w:ind w:left="1440"/>
      <w:rPr>
        <w:sz w:val="14"/>
        <w:szCs w:val="14"/>
        <w:lang w:val="ro-RO"/>
      </w:rPr>
    </w:pPr>
    <w:r w:rsidRPr="00FD543E">
      <w:rPr>
        <w:sz w:val="14"/>
        <w:szCs w:val="14"/>
        <w:lang w:val="ro-RO"/>
      </w:rPr>
      <w:t>www.facebook.com/pages/AJOFM-ILFOV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FE" w:rsidRDefault="006B09FE" w:rsidP="000508DE">
      <w:pPr>
        <w:spacing w:after="0" w:line="240" w:lineRule="auto"/>
      </w:pPr>
      <w:r>
        <w:separator/>
      </w:r>
    </w:p>
  </w:footnote>
  <w:footnote w:type="continuationSeparator" w:id="0">
    <w:p w:rsidR="006B09FE" w:rsidRDefault="006B09FE" w:rsidP="0005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6B09FE" w:rsidP="00F44190">
          <w:pPr>
            <w:pStyle w:val="MediumGrid21"/>
            <w:ind w:left="1440"/>
          </w:pPr>
        </w:p>
      </w:tc>
    </w:tr>
  </w:tbl>
  <w:p w:rsidR="00766E0E" w:rsidRPr="00CD5B3B" w:rsidRDefault="006B09FE" w:rsidP="0001107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0508DE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0512809" wp14:editId="0479AA41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6B09FE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35739" w:rsidP="006D3674">
          <w:pPr>
            <w:pStyle w:val="MediumGrid21"/>
            <w:jc w:val="center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D364E84" wp14:editId="076F0189">
                <wp:extent cx="1276350" cy="609600"/>
                <wp:effectExtent l="0" t="0" r="0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6B09FE" w:rsidP="00E562F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7A"/>
    <w:rsid w:val="0003168D"/>
    <w:rsid w:val="000508DE"/>
    <w:rsid w:val="002D6663"/>
    <w:rsid w:val="004D6DB6"/>
    <w:rsid w:val="00622346"/>
    <w:rsid w:val="006B09FE"/>
    <w:rsid w:val="007B3D7A"/>
    <w:rsid w:val="007F5C75"/>
    <w:rsid w:val="00846AAF"/>
    <w:rsid w:val="00C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43BD2-93A3-4277-8544-4C6DD33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F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F5C75"/>
  </w:style>
  <w:style w:type="paragraph" w:styleId="Subsol">
    <w:name w:val="footer"/>
    <w:basedOn w:val="Normal"/>
    <w:link w:val="SubsolCaracter"/>
    <w:uiPriority w:val="99"/>
    <w:unhideWhenUsed/>
    <w:rsid w:val="007F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F5C75"/>
  </w:style>
  <w:style w:type="paragraph" w:customStyle="1" w:styleId="MediumGrid21">
    <w:name w:val="Medium Grid 21"/>
    <w:uiPriority w:val="1"/>
    <w:qFormat/>
    <w:rsid w:val="007F5C75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5C75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7F5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fov@anofm.gov.r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Moiceanu</dc:creator>
  <cp:keywords/>
  <dc:description/>
  <cp:lastModifiedBy>Ciprian Miclea</cp:lastModifiedBy>
  <cp:revision>2</cp:revision>
  <cp:lastPrinted>2021-12-13T10:14:00Z</cp:lastPrinted>
  <dcterms:created xsi:type="dcterms:W3CDTF">2021-12-13T10:33:00Z</dcterms:created>
  <dcterms:modified xsi:type="dcterms:W3CDTF">2021-12-13T10:33:00Z</dcterms:modified>
</cp:coreProperties>
</file>