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2E" w:rsidRPr="00E33DFA" w:rsidRDefault="0011062E" w:rsidP="0011062E">
      <w:pPr>
        <w:tabs>
          <w:tab w:val="left" w:pos="360"/>
        </w:tabs>
        <w:ind w:left="0"/>
        <w:jc w:val="right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>Aprob</w:t>
      </w:r>
      <w:r w:rsidR="0075228D">
        <w:rPr>
          <w:rFonts w:eastAsiaTheme="minorHAnsi" w:cstheme="minorBidi"/>
          <w:lang w:val="ro-RO"/>
        </w:rPr>
        <w:t>,</w:t>
      </w:r>
    </w:p>
    <w:p w:rsidR="00E33DFA" w:rsidRDefault="003F34CA" w:rsidP="00E33DFA">
      <w:pPr>
        <w:tabs>
          <w:tab w:val="left" w:pos="360"/>
        </w:tabs>
        <w:ind w:left="0"/>
        <w:jc w:val="right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Director executiv</w:t>
      </w:r>
      <w:r w:rsidR="0075228D">
        <w:rPr>
          <w:rFonts w:eastAsiaTheme="minorHAnsi" w:cstheme="minorBidi"/>
          <w:lang w:val="ro-RO"/>
        </w:rPr>
        <w:t>,</w:t>
      </w:r>
    </w:p>
    <w:p w:rsidR="003F34CA" w:rsidRDefault="0075228D" w:rsidP="00E33DFA">
      <w:pPr>
        <w:tabs>
          <w:tab w:val="left" w:pos="360"/>
        </w:tabs>
        <w:ind w:left="0"/>
        <w:jc w:val="right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Moc</w:t>
      </w:r>
      <w:r w:rsidRPr="00E33DFA">
        <w:rPr>
          <w:rFonts w:eastAsiaTheme="minorHAnsi" w:cstheme="minorBidi"/>
          <w:lang w:val="ro-RO"/>
        </w:rPr>
        <w:t>ă</w:t>
      </w:r>
      <w:r>
        <w:rPr>
          <w:rFonts w:eastAsiaTheme="minorHAnsi" w:cstheme="minorBidi"/>
          <w:lang w:val="ro-RO"/>
        </w:rPr>
        <w:t>nescu Georgian</w:t>
      </w:r>
    </w:p>
    <w:p w:rsidR="008076EF" w:rsidRPr="00E33DFA" w:rsidRDefault="008076EF" w:rsidP="00E33DFA">
      <w:pPr>
        <w:tabs>
          <w:tab w:val="left" w:pos="360"/>
        </w:tabs>
        <w:ind w:left="-360"/>
        <w:jc w:val="left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>Nr.</w:t>
      </w:r>
      <w:r w:rsidR="007153B6">
        <w:rPr>
          <w:rFonts w:eastAsiaTheme="minorHAnsi" w:cstheme="minorBidi"/>
          <w:lang w:val="ro-RO"/>
        </w:rPr>
        <w:t>3505</w:t>
      </w:r>
      <w:r w:rsidR="003F34CA" w:rsidRPr="00E33DFA">
        <w:rPr>
          <w:rFonts w:eastAsiaTheme="minorHAnsi" w:cstheme="minorBidi"/>
          <w:lang w:val="ro-RO"/>
        </w:rPr>
        <w:t xml:space="preserve"> </w:t>
      </w:r>
      <w:r w:rsidRPr="00E33DFA">
        <w:rPr>
          <w:rFonts w:eastAsiaTheme="minorHAnsi" w:cstheme="minorBidi"/>
          <w:lang w:val="ro-RO"/>
        </w:rPr>
        <w:t>/</w:t>
      </w:r>
      <w:r w:rsidR="007153B6">
        <w:rPr>
          <w:rFonts w:eastAsiaTheme="minorHAnsi" w:cstheme="minorBidi"/>
          <w:lang w:val="ro-RO"/>
        </w:rPr>
        <w:t>14.03.2023</w:t>
      </w:r>
    </w:p>
    <w:p w:rsidR="00D2004E" w:rsidRPr="00E33DFA" w:rsidRDefault="00D2004E" w:rsidP="00E33DFA">
      <w:pPr>
        <w:tabs>
          <w:tab w:val="left" w:pos="360"/>
        </w:tabs>
        <w:ind w:left="-360"/>
        <w:jc w:val="center"/>
        <w:rPr>
          <w:rFonts w:eastAsiaTheme="minorHAnsi" w:cstheme="minorBidi"/>
          <w:b/>
          <w:lang w:val="ro-RO"/>
        </w:rPr>
      </w:pPr>
      <w:r w:rsidRPr="00E33DFA">
        <w:rPr>
          <w:rFonts w:eastAsiaTheme="minorHAnsi" w:cstheme="minorBidi"/>
          <w:b/>
          <w:lang w:val="ro-RO"/>
        </w:rPr>
        <w:t>ANUNȚ</w:t>
      </w:r>
      <w:r w:rsidR="00015AEB">
        <w:rPr>
          <w:rFonts w:eastAsiaTheme="minorHAnsi" w:cstheme="minorBidi"/>
          <w:b/>
          <w:lang w:val="ro-RO"/>
        </w:rPr>
        <w:t xml:space="preserve"> </w:t>
      </w:r>
      <w:bookmarkStart w:id="0" w:name="_GoBack"/>
      <w:bookmarkEnd w:id="0"/>
    </w:p>
    <w:p w:rsidR="003F34CA" w:rsidRDefault="00D2004E" w:rsidP="00E33DFA">
      <w:pPr>
        <w:tabs>
          <w:tab w:val="left" w:pos="360"/>
        </w:tabs>
        <w:ind w:left="-360"/>
        <w:jc w:val="center"/>
        <w:rPr>
          <w:rFonts w:eastAsiaTheme="minorHAnsi" w:cstheme="minorBidi"/>
          <w:b/>
          <w:i/>
          <w:lang w:val="ro-RO"/>
        </w:rPr>
      </w:pPr>
      <w:r w:rsidRPr="00E33DFA">
        <w:rPr>
          <w:rFonts w:eastAsiaTheme="minorHAnsi" w:cstheme="minorBidi"/>
          <w:lang w:val="ro-RO"/>
        </w:rPr>
        <w:t xml:space="preserve">privind organizarea selecției pentru ocuparea a </w:t>
      </w:r>
      <w:r w:rsidR="0075228D">
        <w:rPr>
          <w:rFonts w:eastAsiaTheme="minorHAnsi" w:cstheme="minorBidi"/>
          <w:b/>
          <w:lang w:val="ro-RO"/>
        </w:rPr>
        <w:t xml:space="preserve">2 </w:t>
      </w:r>
      <w:r w:rsidR="003F34CA">
        <w:rPr>
          <w:rFonts w:eastAsiaTheme="minorHAnsi" w:cstheme="minorBidi"/>
          <w:b/>
          <w:lang w:val="ro-RO"/>
        </w:rPr>
        <w:t>posturi de experți locali</w:t>
      </w:r>
      <w:r w:rsidRPr="00E33DFA">
        <w:rPr>
          <w:rFonts w:eastAsiaTheme="minorHAnsi" w:cstheme="minorBidi"/>
          <w:lang w:val="ro-RO"/>
        </w:rPr>
        <w:t xml:space="preserve"> </w:t>
      </w:r>
      <w:r w:rsidR="003F34CA" w:rsidRPr="003F34CA">
        <w:rPr>
          <w:rFonts w:eastAsiaTheme="minorHAnsi" w:cstheme="minorBidi"/>
          <w:b/>
          <w:lang w:val="ro-RO"/>
        </w:rPr>
        <w:t xml:space="preserve">SPO relația cu angajtorii </w:t>
      </w:r>
      <w:r w:rsidRPr="00E33DFA">
        <w:rPr>
          <w:rFonts w:eastAsiaTheme="minorHAnsi" w:cstheme="minorBidi"/>
          <w:lang w:val="ro-RO"/>
        </w:rPr>
        <w:t>în cadrul proiectului</w:t>
      </w:r>
      <w:r w:rsidRPr="00E33DFA">
        <w:rPr>
          <w:rFonts w:eastAsiaTheme="minorHAnsi" w:cstheme="minorBidi"/>
          <w:b/>
          <w:lang w:val="ro-RO"/>
        </w:rPr>
        <w:t xml:space="preserve"> </w:t>
      </w:r>
      <w:r w:rsidRPr="00E33DFA">
        <w:rPr>
          <w:rFonts w:eastAsiaTheme="minorHAnsi" w:cstheme="minorBidi"/>
          <w:b/>
          <w:i/>
          <w:lang w:val="ro-RO"/>
        </w:rPr>
        <w:t>„Relaț</w:t>
      </w:r>
      <w:r w:rsidR="003F34CA">
        <w:rPr>
          <w:rFonts w:eastAsiaTheme="minorHAnsi" w:cstheme="minorBidi"/>
          <w:b/>
          <w:i/>
          <w:lang w:val="ro-RO"/>
        </w:rPr>
        <w:t xml:space="preserve">ia SPO cu angajatorii – eSPOR” </w:t>
      </w:r>
    </w:p>
    <w:p w:rsidR="00D2004E" w:rsidRPr="00E33DFA" w:rsidRDefault="00D2004E" w:rsidP="00E33DFA">
      <w:pPr>
        <w:tabs>
          <w:tab w:val="left" w:pos="360"/>
        </w:tabs>
        <w:ind w:left="-360"/>
        <w:jc w:val="center"/>
        <w:rPr>
          <w:rFonts w:eastAsiaTheme="minorHAnsi" w:cstheme="minorBidi"/>
          <w:b/>
          <w:i/>
          <w:lang w:val="ro-RO"/>
        </w:rPr>
      </w:pPr>
      <w:r w:rsidRPr="00E33DFA">
        <w:rPr>
          <w:lang w:val="ro-RO"/>
        </w:rPr>
        <w:t xml:space="preserve"> </w:t>
      </w:r>
      <w:r w:rsidRPr="00E33DFA">
        <w:rPr>
          <w:rFonts w:eastAsiaTheme="minorHAnsi" w:cstheme="minorBidi"/>
          <w:b/>
          <w:i/>
          <w:lang w:val="ro-RO"/>
        </w:rPr>
        <w:t>POCU /801/3/15/139164</w:t>
      </w:r>
    </w:p>
    <w:p w:rsidR="00D2004E" w:rsidRPr="007153B6" w:rsidRDefault="00D2004E" w:rsidP="00E33DFA">
      <w:pPr>
        <w:tabs>
          <w:tab w:val="left" w:pos="360"/>
          <w:tab w:val="left" w:pos="720"/>
        </w:tabs>
        <w:ind w:left="-360" w:right="92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Agenția </w:t>
      </w:r>
      <w:r w:rsidR="003F34CA">
        <w:rPr>
          <w:rFonts w:eastAsiaTheme="minorHAnsi" w:cstheme="minorBidi"/>
          <w:lang w:val="ro-RO"/>
        </w:rPr>
        <w:t>Județeană</w:t>
      </w:r>
      <w:r w:rsidRPr="00E33DFA">
        <w:rPr>
          <w:rFonts w:eastAsiaTheme="minorHAnsi" w:cstheme="minorBidi"/>
          <w:lang w:val="ro-RO"/>
        </w:rPr>
        <w:t xml:space="preserve"> pentru Ocuparea Forței de Muncă</w:t>
      </w:r>
      <w:r w:rsidR="00EE15FE">
        <w:rPr>
          <w:rFonts w:eastAsiaTheme="minorHAnsi" w:cstheme="minorBidi"/>
          <w:lang w:val="ro-RO"/>
        </w:rPr>
        <w:t xml:space="preserve"> Ialomi</w:t>
      </w:r>
      <w:r w:rsidR="00EE15FE" w:rsidRPr="00E33DFA">
        <w:rPr>
          <w:rFonts w:eastAsiaTheme="minorHAnsi" w:cstheme="minorBidi"/>
          <w:lang w:val="ro-RO"/>
        </w:rPr>
        <w:t>ț</w:t>
      </w:r>
      <w:r w:rsidR="00EE15FE">
        <w:rPr>
          <w:rFonts w:eastAsiaTheme="minorHAnsi" w:cstheme="minorBidi"/>
          <w:lang w:val="ro-RO"/>
        </w:rPr>
        <w:t>a</w:t>
      </w:r>
      <w:r w:rsidRPr="00E33DFA">
        <w:rPr>
          <w:rFonts w:eastAsiaTheme="minorHAnsi" w:cstheme="minorBidi"/>
          <w:lang w:val="ro-RO"/>
        </w:rPr>
        <w:t xml:space="preserve">, cu sediul în </w:t>
      </w:r>
      <w:r w:rsidR="00400BDE">
        <w:rPr>
          <w:rFonts w:eastAsiaTheme="minorHAnsi" w:cstheme="minorBidi"/>
          <w:lang w:val="ro-RO"/>
        </w:rPr>
        <w:t>Slobozia, str. Lacului, nr.10</w:t>
      </w:r>
      <w:r w:rsidRPr="00E33DFA">
        <w:rPr>
          <w:rFonts w:eastAsiaTheme="minorHAnsi" w:cstheme="minorBidi"/>
          <w:lang w:val="ro-RO"/>
        </w:rPr>
        <w:t xml:space="preserve">, organizează selecția pentru ocuparea </w:t>
      </w:r>
      <w:r w:rsidR="003F34CA">
        <w:rPr>
          <w:rFonts w:eastAsiaTheme="minorHAnsi" w:cstheme="minorBidi"/>
          <w:lang w:val="ro-RO"/>
        </w:rPr>
        <w:t>a</w:t>
      </w:r>
      <w:r w:rsidR="00400BDE">
        <w:rPr>
          <w:rFonts w:eastAsiaTheme="minorHAnsi" w:cstheme="minorBidi"/>
          <w:lang w:val="ro-RO"/>
        </w:rPr>
        <w:t xml:space="preserve"> </w:t>
      </w:r>
      <w:r w:rsidR="00400BDE" w:rsidRPr="00400BDE">
        <w:rPr>
          <w:rFonts w:eastAsiaTheme="minorHAnsi" w:cstheme="minorBidi"/>
          <w:b/>
          <w:lang w:val="ro-RO"/>
        </w:rPr>
        <w:t>2</w:t>
      </w:r>
      <w:r w:rsidR="00400BDE">
        <w:rPr>
          <w:rFonts w:eastAsiaTheme="minorHAnsi" w:cstheme="minorBidi"/>
          <w:lang w:val="ro-RO"/>
        </w:rPr>
        <w:t xml:space="preserve"> </w:t>
      </w:r>
      <w:r w:rsidR="003F34CA">
        <w:rPr>
          <w:rFonts w:eastAsiaTheme="minorHAnsi" w:cstheme="minorBidi"/>
          <w:b/>
          <w:lang w:val="ro-RO"/>
        </w:rPr>
        <w:t>posturi de experți locali</w:t>
      </w:r>
      <w:r w:rsidR="003F34CA" w:rsidRPr="00E33DFA">
        <w:rPr>
          <w:rFonts w:eastAsiaTheme="minorHAnsi" w:cstheme="minorBidi"/>
          <w:lang w:val="ro-RO"/>
        </w:rPr>
        <w:t xml:space="preserve"> </w:t>
      </w:r>
      <w:r w:rsidR="003F34CA" w:rsidRPr="003F34CA">
        <w:rPr>
          <w:rFonts w:eastAsiaTheme="minorHAnsi" w:cstheme="minorBidi"/>
          <w:b/>
          <w:lang w:val="ro-RO"/>
        </w:rPr>
        <w:t xml:space="preserve">SPO relația cu angajtorii </w:t>
      </w:r>
      <w:r w:rsidR="00DA1CD6" w:rsidRPr="00E33DFA">
        <w:rPr>
          <w:rFonts w:eastAsiaTheme="minorHAnsi" w:cstheme="minorBidi"/>
          <w:lang w:val="ro-RO"/>
        </w:rPr>
        <w:t xml:space="preserve">în </w:t>
      </w:r>
      <w:r w:rsidRPr="00E33DFA">
        <w:rPr>
          <w:rFonts w:eastAsiaTheme="minorHAnsi" w:cstheme="minorBidi"/>
          <w:lang w:val="ro-RO"/>
        </w:rPr>
        <w:t>cadrul proiectului „Relația SPO cu angajatorii – eSPOR”</w:t>
      </w:r>
      <w:r w:rsidRPr="00E33DFA">
        <w:rPr>
          <w:rFonts w:eastAsiaTheme="minorHAnsi" w:cstheme="minorBidi"/>
          <w:i/>
          <w:lang w:val="ro-RO"/>
        </w:rPr>
        <w:t xml:space="preserve">, </w:t>
      </w:r>
      <w:r w:rsidRPr="00E33DFA">
        <w:rPr>
          <w:rFonts w:eastAsiaTheme="minorHAnsi" w:cstheme="minorBidi"/>
          <w:lang w:val="ro-RO"/>
        </w:rPr>
        <w:t>în</w:t>
      </w:r>
      <w:r w:rsidRPr="00E33DFA">
        <w:rPr>
          <w:rFonts w:eastAsiaTheme="minorHAnsi" w:cstheme="minorBidi"/>
          <w:b/>
          <w:lang w:val="ro-RO"/>
        </w:rPr>
        <w:t xml:space="preserve"> perioada  </w:t>
      </w:r>
      <w:r w:rsidR="00400BDE">
        <w:rPr>
          <w:rFonts w:eastAsiaTheme="minorHAnsi" w:cstheme="minorBidi"/>
          <w:b/>
          <w:lang w:val="ro-RO"/>
        </w:rPr>
        <w:t>15.03.2023 - 24.03.2023.</w:t>
      </w:r>
      <w:r w:rsidR="003F34CA">
        <w:rPr>
          <w:rFonts w:eastAsiaTheme="minorHAnsi" w:cstheme="minorBidi"/>
          <w:b/>
          <w:lang w:val="ro-RO"/>
        </w:rPr>
        <w:t xml:space="preserve"> </w:t>
      </w:r>
      <w:r w:rsidR="003F34CA" w:rsidRPr="007153B6">
        <w:rPr>
          <w:rFonts w:eastAsiaTheme="minorHAnsi" w:cstheme="minorBidi"/>
          <w:b/>
          <w:lang w:val="ro-RO"/>
        </w:rPr>
        <w:t>(se va trece toată perioada – de la prima zi de depunere a dosarelor până la întocmirea raportului final)</w:t>
      </w:r>
      <w:r w:rsidR="00671BEC" w:rsidRPr="007153B6">
        <w:rPr>
          <w:rFonts w:eastAsiaTheme="minorHAnsi" w:cstheme="minorBidi"/>
          <w:b/>
          <w:lang w:val="ro-RO"/>
        </w:rPr>
        <w:t>.</w:t>
      </w:r>
    </w:p>
    <w:p w:rsidR="00DA1CD6" w:rsidRPr="00E33DFA" w:rsidRDefault="00D2004E" w:rsidP="00E33DFA">
      <w:pPr>
        <w:tabs>
          <w:tab w:val="left" w:pos="360"/>
          <w:tab w:val="left" w:pos="720"/>
        </w:tabs>
        <w:ind w:left="-360" w:right="92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Pot participa la selecție numai persoanele care au calitatea de angajat al Agenției </w:t>
      </w:r>
      <w:r w:rsidR="003F34CA">
        <w:rPr>
          <w:rFonts w:eastAsiaTheme="minorHAnsi" w:cstheme="minorBidi"/>
          <w:lang w:val="ro-RO"/>
        </w:rPr>
        <w:t>Județene</w:t>
      </w:r>
      <w:r w:rsidRPr="00E33DFA">
        <w:rPr>
          <w:rFonts w:eastAsiaTheme="minorHAnsi" w:cstheme="minorBidi"/>
          <w:lang w:val="ro-RO"/>
        </w:rPr>
        <w:t xml:space="preserve"> </w:t>
      </w:r>
      <w:r w:rsidR="00DA1CD6" w:rsidRPr="00E33DFA">
        <w:rPr>
          <w:rFonts w:eastAsiaTheme="minorHAnsi" w:cstheme="minorBidi"/>
          <w:lang w:val="ro-RO"/>
        </w:rPr>
        <w:t>pentru Ocuparea Forței de Muncă</w:t>
      </w:r>
      <w:r w:rsidR="00415E55">
        <w:rPr>
          <w:rFonts w:eastAsiaTheme="minorHAnsi" w:cstheme="minorBidi"/>
          <w:lang w:val="ro-RO"/>
        </w:rPr>
        <w:t xml:space="preserve"> Ialomita</w:t>
      </w:r>
      <w:r w:rsidR="00DA1CD6" w:rsidRPr="00E33DFA">
        <w:rPr>
          <w:rFonts w:eastAsiaTheme="minorHAnsi" w:cstheme="minorBidi"/>
          <w:lang w:val="ro-RO"/>
        </w:rPr>
        <w:t>.</w:t>
      </w:r>
    </w:p>
    <w:p w:rsidR="00D2004E" w:rsidRPr="00E33DFA" w:rsidRDefault="00D2004E" w:rsidP="00E33DFA">
      <w:pPr>
        <w:tabs>
          <w:tab w:val="left" w:pos="360"/>
          <w:tab w:val="left" w:pos="720"/>
        </w:tabs>
        <w:ind w:left="-360" w:right="92"/>
        <w:rPr>
          <w:rFonts w:eastAsiaTheme="minorHAnsi" w:cstheme="minorBidi"/>
          <w:b/>
          <w:i/>
          <w:lang w:val="ro-RO"/>
        </w:rPr>
      </w:pPr>
      <w:r w:rsidRPr="00E33DFA">
        <w:rPr>
          <w:rFonts w:eastAsiaTheme="minorHAnsi" w:cstheme="minorBidi"/>
          <w:lang w:val="ro-RO"/>
        </w:rPr>
        <w:t xml:space="preserve">AGENȚIA NAȚIONALĂ PENTRU OCUPAREA FORȚEI DE MUNCĂ implementează în perioada 10 decembrie 2020 – 9 decembrie 2023 proiectul </w:t>
      </w:r>
      <w:r w:rsidRPr="00E33DFA">
        <w:rPr>
          <w:rFonts w:eastAsiaTheme="minorHAnsi" w:cstheme="minorBidi"/>
          <w:b/>
          <w:i/>
          <w:lang w:val="ro-RO"/>
        </w:rPr>
        <w:t>„Relația SPO cu angajatorii – eSPOR” - POCU /801/3/15/139164.</w:t>
      </w:r>
    </w:p>
    <w:p w:rsidR="00D2004E" w:rsidRPr="00E33DFA" w:rsidRDefault="00D2004E" w:rsidP="00E33DFA">
      <w:pPr>
        <w:tabs>
          <w:tab w:val="left" w:pos="360"/>
          <w:tab w:val="left" w:pos="720"/>
          <w:tab w:val="left" w:pos="1080"/>
          <w:tab w:val="left" w:pos="1800"/>
          <w:tab w:val="left" w:pos="2150"/>
        </w:tabs>
        <w:ind w:left="-360"/>
        <w:rPr>
          <w:rFonts w:eastAsia="Trebuchet MS" w:cs="Arial"/>
          <w:b/>
          <w:i/>
          <w:color w:val="141F25"/>
          <w:lang w:val="ro-RO" w:eastAsia="ro-RO"/>
        </w:rPr>
      </w:pPr>
      <w:r w:rsidRPr="00E33DFA">
        <w:rPr>
          <w:rFonts w:eastAsia="Trebuchet MS" w:cs="Arial"/>
          <w:b/>
          <w:i/>
          <w:color w:val="141F25"/>
          <w:lang w:val="ro-RO" w:eastAsia="ro-RO"/>
        </w:rPr>
        <w:t>Obiectivul general al proiectului</w:t>
      </w:r>
    </w:p>
    <w:p w:rsidR="00D2004E" w:rsidRPr="00E33DFA" w:rsidRDefault="00D2004E" w:rsidP="00E33DFA">
      <w:pPr>
        <w:tabs>
          <w:tab w:val="left" w:pos="360"/>
          <w:tab w:val="left" w:pos="720"/>
          <w:tab w:val="left" w:pos="1080"/>
          <w:tab w:val="left" w:pos="1800"/>
          <w:tab w:val="left" w:pos="2150"/>
        </w:tabs>
        <w:ind w:left="-360"/>
        <w:rPr>
          <w:rFonts w:eastAsia="Trebuchet MS" w:cs="Arial"/>
          <w:color w:val="141F25"/>
          <w:lang w:val="ro-RO" w:eastAsia="ro-RO"/>
        </w:rPr>
      </w:pPr>
      <w:r w:rsidRPr="00E33DFA">
        <w:rPr>
          <w:rFonts w:eastAsia="Trebuchet MS" w:cs="Arial"/>
          <w:color w:val="141F25"/>
          <w:lang w:val="ro-RO" w:eastAsia="ro-RO"/>
        </w:rPr>
        <w:t>Modernizarea și adaptarea structurilor SPO de la nivel național și teritorial, prin introducerea unor noi servicii / instrumente / sisteme / proceduri / mecanisme care să crească gradul de satisfacție a clienților SPO, a diversității și gradului de cuprindere a serviciilor oferite angajatorilor.</w:t>
      </w:r>
    </w:p>
    <w:p w:rsidR="00D2004E" w:rsidRPr="00E33DFA" w:rsidRDefault="00D2004E" w:rsidP="00E33DFA">
      <w:pPr>
        <w:tabs>
          <w:tab w:val="left" w:pos="360"/>
          <w:tab w:val="left" w:pos="720"/>
          <w:tab w:val="left" w:pos="1080"/>
          <w:tab w:val="left" w:pos="1800"/>
          <w:tab w:val="left" w:pos="2150"/>
        </w:tabs>
        <w:ind w:left="-360"/>
        <w:rPr>
          <w:rFonts w:eastAsia="Trebuchet MS" w:cs="Arial"/>
          <w:b/>
          <w:i/>
          <w:color w:val="141F25"/>
          <w:lang w:val="ro-RO" w:eastAsia="ro-RO"/>
        </w:rPr>
      </w:pPr>
      <w:r w:rsidRPr="00E33DFA">
        <w:rPr>
          <w:rFonts w:eastAsia="Trebuchet MS" w:cs="Arial"/>
          <w:b/>
          <w:i/>
          <w:color w:val="141F25"/>
          <w:lang w:val="ro-RO" w:eastAsia="ro-RO"/>
        </w:rPr>
        <w:t>Obiectivele specifice ale proiectului</w:t>
      </w:r>
    </w:p>
    <w:p w:rsidR="00D2004E" w:rsidRPr="00E33DFA" w:rsidRDefault="00D2004E" w:rsidP="00E33DFA">
      <w:pPr>
        <w:tabs>
          <w:tab w:val="left" w:pos="360"/>
          <w:tab w:val="left" w:pos="720"/>
          <w:tab w:val="left" w:pos="1170"/>
          <w:tab w:val="left" w:pos="1800"/>
          <w:tab w:val="left" w:pos="2150"/>
        </w:tabs>
        <w:ind w:left="-360"/>
        <w:rPr>
          <w:rFonts w:eastAsia="Trebuchet MS" w:cs="Arial"/>
          <w:color w:val="141F25"/>
          <w:lang w:val="ro-RO" w:eastAsia="ro-RO"/>
        </w:rPr>
      </w:pPr>
      <w:r w:rsidRPr="00E33DFA">
        <w:rPr>
          <w:rFonts w:eastAsia="Trebuchet MS" w:cs="Arial"/>
          <w:b/>
          <w:i/>
          <w:color w:val="141F25"/>
          <w:lang w:val="ro-RO" w:eastAsia="ro-RO"/>
        </w:rPr>
        <w:t>Obiectivul specific 1:</w:t>
      </w:r>
      <w:r w:rsidRPr="00E33DFA">
        <w:rPr>
          <w:rFonts w:eastAsia="Trebuchet MS" w:cs="Arial"/>
          <w:color w:val="141F25"/>
          <w:lang w:val="ro-RO" w:eastAsia="ro-RO"/>
        </w:rPr>
        <w:t xml:space="preserve"> adaptarea serviciilor dedicate angajatorilor în funcție de nevoile acestora prin elaborarea unui set de proceduri simplificate, reducerea proceselor birocratice prin introducerea de</w:t>
      </w:r>
      <w:r w:rsidR="00E832B7" w:rsidRPr="00E33DFA">
        <w:rPr>
          <w:rFonts w:eastAsia="Trebuchet MS" w:cs="Arial"/>
          <w:color w:val="141F25"/>
          <w:lang w:val="ro-RO" w:eastAsia="ro-RO"/>
        </w:rPr>
        <w:t xml:space="preserve"> servicii online bazate pe semnă</w:t>
      </w:r>
      <w:r w:rsidRPr="00E33DFA">
        <w:rPr>
          <w:rFonts w:eastAsia="Trebuchet MS" w:cs="Arial"/>
          <w:color w:val="141F25"/>
          <w:lang w:val="ro-RO" w:eastAsia="ro-RO"/>
        </w:rPr>
        <w:t>tură electronică în implementarea măsurilor de stimulare a ocupării forței de muncă dedicate angajatorilor, respectiv de monitorizare a masurilor de stimulare a ocupării dedicate șomerilor. (A1, A2)</w:t>
      </w:r>
    </w:p>
    <w:p w:rsidR="00D2004E" w:rsidRPr="00E33DFA" w:rsidRDefault="00D2004E" w:rsidP="00E33DFA">
      <w:pPr>
        <w:tabs>
          <w:tab w:val="left" w:pos="360"/>
          <w:tab w:val="left" w:pos="720"/>
          <w:tab w:val="left" w:pos="1170"/>
          <w:tab w:val="left" w:pos="1800"/>
          <w:tab w:val="left" w:pos="2150"/>
        </w:tabs>
        <w:ind w:left="-360"/>
        <w:rPr>
          <w:rFonts w:eastAsia="Trebuchet MS" w:cs="Arial"/>
          <w:b/>
          <w:i/>
          <w:color w:val="141F25"/>
          <w:lang w:val="ro-RO" w:eastAsia="ro-RO"/>
        </w:rPr>
      </w:pPr>
      <w:r w:rsidRPr="00E33DFA">
        <w:rPr>
          <w:rFonts w:eastAsia="Trebuchet MS" w:cs="Arial"/>
          <w:b/>
          <w:i/>
          <w:color w:val="141F25"/>
          <w:lang w:val="ro-RO" w:eastAsia="ro-RO"/>
        </w:rPr>
        <w:t>Obiectivul specific 2:</w:t>
      </w:r>
      <w:r w:rsidRPr="00E33DFA">
        <w:rPr>
          <w:rFonts w:eastAsia="Trebuchet MS" w:cs="Arial"/>
          <w:color w:val="141F25"/>
          <w:lang w:val="ro-RO" w:eastAsia="ro-RO"/>
        </w:rPr>
        <w:t xml:space="preserve"> creșterea satisfacției angajatorilor în relația cu SPO (A2). Creșterea gradului de satisfacție al clienților SPO angajatori, prin design-ul și implementarea de noi servicii / instrumente / sisteme / proceduri / mecanisme, cu accent pe servicii de mediere a muncii modernizate, integrate într-o ofertă coerentă, dedicată satisfacerii nevoilor a minim 21.000 angajatori, prin medierea a 105.000 șomeri înregistrați.</w:t>
      </w:r>
    </w:p>
    <w:p w:rsidR="00D2004E" w:rsidRPr="00E33DFA" w:rsidRDefault="00D2004E" w:rsidP="00E33DFA">
      <w:pPr>
        <w:tabs>
          <w:tab w:val="left" w:pos="360"/>
          <w:tab w:val="left" w:pos="1170"/>
          <w:tab w:val="left" w:pos="1800"/>
          <w:tab w:val="left" w:pos="2150"/>
        </w:tabs>
        <w:ind w:left="-360"/>
        <w:rPr>
          <w:rFonts w:eastAsia="Trebuchet MS" w:cs="Arial"/>
          <w:color w:val="141F25"/>
          <w:lang w:val="ro-RO" w:eastAsia="ro-RO"/>
        </w:rPr>
      </w:pPr>
      <w:r w:rsidRPr="00E33DFA">
        <w:rPr>
          <w:rFonts w:eastAsia="Trebuchet MS" w:cs="Arial"/>
          <w:b/>
          <w:i/>
          <w:color w:val="141F25"/>
          <w:lang w:val="ro-RO" w:eastAsia="ro-RO"/>
        </w:rPr>
        <w:t>Obiectivul specific 3:</w:t>
      </w:r>
      <w:r w:rsidRPr="00E33DFA">
        <w:rPr>
          <w:rFonts w:eastAsia="Trebuchet MS" w:cs="Arial"/>
          <w:color w:val="141F25"/>
          <w:lang w:val="ro-RO" w:eastAsia="ro-RO"/>
        </w:rPr>
        <w:t xml:space="preserve"> dezvoltarea competentelor personalului propriu (A3). Dezvoltarea competențelor resursei umane din structurile S</w:t>
      </w:r>
      <w:r w:rsidR="00E832B7" w:rsidRPr="00E33DFA">
        <w:rPr>
          <w:rFonts w:eastAsia="Trebuchet MS" w:cs="Arial"/>
          <w:color w:val="141F25"/>
          <w:lang w:val="ro-RO" w:eastAsia="ro-RO"/>
        </w:rPr>
        <w:t>PO prin învățare reciprocă, dobâ</w:t>
      </w:r>
      <w:r w:rsidRPr="00E33DFA">
        <w:rPr>
          <w:rFonts w:eastAsia="Trebuchet MS" w:cs="Arial"/>
          <w:color w:val="141F25"/>
          <w:lang w:val="ro-RO" w:eastAsia="ro-RO"/>
        </w:rPr>
        <w:t xml:space="preserve">ndirea/dezvoltarea de noi competențe necesare pentru implementarea strategiei de </w:t>
      </w:r>
      <w:r w:rsidRPr="00E33DFA">
        <w:rPr>
          <w:rFonts w:eastAsia="Trebuchet MS" w:cs="Arial"/>
          <w:color w:val="141F25"/>
          <w:lang w:val="ro-RO" w:eastAsia="ro-RO"/>
        </w:rPr>
        <w:lastRenderedPageBreak/>
        <w:t>dezvoltare a serviciilor pentru angajatori și furnizarea serviciilor specifice, la nivelul de calitate așteptat de clienții SPO prin organizarea de formare profesională sau instruire pentru 568 angajați ai SPO.</w:t>
      </w:r>
    </w:p>
    <w:p w:rsidR="00D2004E" w:rsidRPr="00E33DFA" w:rsidRDefault="00D2004E" w:rsidP="00E33DFA">
      <w:pPr>
        <w:tabs>
          <w:tab w:val="left" w:pos="360"/>
        </w:tabs>
        <w:ind w:left="-360" w:right="86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b/>
          <w:i/>
          <w:lang w:val="ro-RO"/>
        </w:rPr>
        <w:t>Activitățile proiectului</w:t>
      </w:r>
      <w:r w:rsidRPr="00E33DFA">
        <w:rPr>
          <w:rFonts w:eastAsiaTheme="minorHAnsi" w:cstheme="minorBidi"/>
          <w:lang w:val="ro-RO"/>
        </w:rPr>
        <w:t xml:space="preserve"> sunt: </w:t>
      </w:r>
    </w:p>
    <w:p w:rsidR="00D2004E" w:rsidRPr="00E33DFA" w:rsidRDefault="002F072F" w:rsidP="002F072F">
      <w:pPr>
        <w:tabs>
          <w:tab w:val="left" w:pos="360"/>
          <w:tab w:val="left" w:pos="720"/>
          <w:tab w:val="left" w:pos="1170"/>
          <w:tab w:val="left" w:pos="1800"/>
          <w:tab w:val="left" w:pos="2150"/>
        </w:tabs>
        <w:ind w:left="-360"/>
        <w:rPr>
          <w:rFonts w:eastAsia="Trebuchet MS" w:cs="Arial"/>
          <w:color w:val="141F25"/>
          <w:lang w:val="ro-RO" w:eastAsia="ro-RO"/>
        </w:rPr>
      </w:pPr>
      <w:r>
        <w:rPr>
          <w:rFonts w:eastAsia="Trebuchet MS" w:cs="Arial"/>
          <w:b/>
          <w:i/>
          <w:color w:val="141F25"/>
          <w:lang w:val="ro-RO" w:eastAsia="ro-RO"/>
        </w:rPr>
        <w:t xml:space="preserve">Activitatea </w:t>
      </w:r>
      <w:r w:rsidR="00D2004E" w:rsidRPr="00E33DFA">
        <w:rPr>
          <w:rFonts w:eastAsia="Trebuchet MS" w:cs="Arial"/>
          <w:b/>
          <w:i/>
          <w:color w:val="141F25"/>
          <w:lang w:val="ro-RO" w:eastAsia="ro-RO"/>
        </w:rPr>
        <w:t>1.</w:t>
      </w:r>
      <w:r>
        <w:rPr>
          <w:rFonts w:eastAsia="Trebuchet MS" w:cs="Arial"/>
          <w:b/>
          <w:i/>
          <w:color w:val="141F25"/>
          <w:lang w:val="ro-RO" w:eastAsia="ro-RO"/>
        </w:rPr>
        <w:t xml:space="preserve"> </w:t>
      </w:r>
      <w:r w:rsidR="00D2004E" w:rsidRPr="00E33DFA">
        <w:rPr>
          <w:rFonts w:eastAsia="Trebuchet MS" w:cs="Arial"/>
          <w:color w:val="141F25"/>
          <w:lang w:val="ro-RO" w:eastAsia="ro-RO"/>
        </w:rPr>
        <w:t>Realizarea unei ana</w:t>
      </w:r>
      <w:r w:rsidR="00E832B7" w:rsidRPr="00E33DFA">
        <w:rPr>
          <w:rFonts w:eastAsia="Trebuchet MS" w:cs="Arial"/>
          <w:color w:val="141F25"/>
          <w:lang w:val="ro-RO" w:eastAsia="ro-RO"/>
        </w:rPr>
        <w:t>lize de sistem în ceea ce priveș</w:t>
      </w:r>
      <w:r w:rsidR="00D2004E" w:rsidRPr="00E33DFA">
        <w:rPr>
          <w:rFonts w:eastAsia="Trebuchet MS" w:cs="Arial"/>
          <w:color w:val="141F25"/>
          <w:lang w:val="ro-RO" w:eastAsia="ro-RO"/>
        </w:rPr>
        <w:t>te serviciile SPO și proiectarea de noi servicii/instrumente și simplificarea celor existente.</w:t>
      </w:r>
    </w:p>
    <w:p w:rsidR="00D2004E" w:rsidRPr="00E33DFA" w:rsidRDefault="00D2004E" w:rsidP="002F072F">
      <w:pPr>
        <w:tabs>
          <w:tab w:val="left" w:pos="360"/>
          <w:tab w:val="left" w:pos="720"/>
          <w:tab w:val="left" w:pos="1170"/>
          <w:tab w:val="left" w:pos="1800"/>
          <w:tab w:val="left" w:pos="2150"/>
        </w:tabs>
        <w:ind w:left="-360"/>
        <w:rPr>
          <w:rFonts w:eastAsia="Trebuchet MS" w:cs="Arial"/>
          <w:color w:val="141F25"/>
          <w:lang w:val="ro-RO" w:eastAsia="ro-RO"/>
        </w:rPr>
      </w:pPr>
      <w:r w:rsidRPr="00E33DFA">
        <w:rPr>
          <w:rFonts w:eastAsia="Trebuchet MS" w:cs="Arial"/>
          <w:b/>
          <w:i/>
          <w:color w:val="141F25"/>
          <w:lang w:val="ro-RO" w:eastAsia="ro-RO"/>
        </w:rPr>
        <w:t>Activitatea 2.</w:t>
      </w:r>
      <w:r w:rsidRPr="00E33DFA">
        <w:rPr>
          <w:rFonts w:eastAsia="Trebuchet MS" w:cs="Arial"/>
          <w:color w:val="141F25"/>
          <w:lang w:val="ro-RO" w:eastAsia="ro-RO"/>
        </w:rPr>
        <w:t xml:space="preserve"> </w:t>
      </w:r>
      <w:r w:rsidR="002F072F">
        <w:rPr>
          <w:rFonts w:eastAsia="Trebuchet MS" w:cs="Arial"/>
          <w:color w:val="141F25"/>
          <w:lang w:val="ro-RO" w:eastAsia="ro-RO"/>
        </w:rPr>
        <w:t xml:space="preserve"> </w:t>
      </w:r>
      <w:r w:rsidRPr="00E33DFA">
        <w:rPr>
          <w:rFonts w:eastAsia="Trebuchet MS" w:cs="Arial"/>
          <w:color w:val="141F25"/>
          <w:lang w:val="ro-RO" w:eastAsia="ro-RO"/>
        </w:rPr>
        <w:t>Proiectarea și implementarea noilor servicii/instrumente și simplificarea celor existente.</w:t>
      </w:r>
    </w:p>
    <w:p w:rsidR="00D2004E" w:rsidRPr="00E33DFA" w:rsidRDefault="00D2004E" w:rsidP="002F072F">
      <w:pPr>
        <w:tabs>
          <w:tab w:val="left" w:pos="360"/>
          <w:tab w:val="left" w:pos="720"/>
          <w:tab w:val="left" w:pos="1170"/>
          <w:tab w:val="left" w:pos="1800"/>
          <w:tab w:val="left" w:pos="2150"/>
        </w:tabs>
        <w:ind w:left="-360"/>
        <w:rPr>
          <w:rFonts w:eastAsia="Trebuchet MS" w:cs="Arial"/>
          <w:color w:val="141F25"/>
          <w:lang w:val="ro-RO" w:eastAsia="ro-RO"/>
        </w:rPr>
      </w:pPr>
      <w:r w:rsidRPr="00E33DFA">
        <w:rPr>
          <w:rFonts w:eastAsia="Trebuchet MS" w:cs="Arial"/>
          <w:b/>
          <w:i/>
          <w:color w:val="141F25"/>
          <w:lang w:val="ro-RO" w:eastAsia="ro-RO"/>
        </w:rPr>
        <w:t>Activitatea 3.</w:t>
      </w:r>
      <w:r w:rsidRPr="00E33DFA">
        <w:rPr>
          <w:rFonts w:eastAsia="Trebuchet MS" w:cs="Arial"/>
          <w:color w:val="141F25"/>
          <w:lang w:val="ro-RO" w:eastAsia="ro-RO"/>
        </w:rPr>
        <w:t xml:space="preserve"> </w:t>
      </w:r>
      <w:r w:rsidR="002F072F">
        <w:rPr>
          <w:rFonts w:eastAsia="Trebuchet MS" w:cs="Arial"/>
          <w:color w:val="141F25"/>
          <w:lang w:val="ro-RO" w:eastAsia="ro-RO"/>
        </w:rPr>
        <w:t xml:space="preserve">  </w:t>
      </w:r>
      <w:r w:rsidRPr="00E33DFA">
        <w:rPr>
          <w:rFonts w:eastAsia="Trebuchet MS" w:cs="Arial"/>
          <w:color w:val="141F25"/>
          <w:lang w:val="ro-RO" w:eastAsia="ro-RO"/>
        </w:rPr>
        <w:t>Dezvoltarea de competențe pentru personalul propriu SPO.</w:t>
      </w:r>
    </w:p>
    <w:p w:rsidR="00D2004E" w:rsidRPr="00E33DFA" w:rsidRDefault="007E1BD1" w:rsidP="002F072F">
      <w:pPr>
        <w:tabs>
          <w:tab w:val="left" w:pos="360"/>
          <w:tab w:val="left" w:pos="720"/>
          <w:tab w:val="left" w:pos="1170"/>
          <w:tab w:val="left" w:pos="1800"/>
          <w:tab w:val="left" w:pos="2150"/>
        </w:tabs>
        <w:ind w:left="-360"/>
        <w:rPr>
          <w:rFonts w:eastAsia="Trebuchet MS" w:cs="Arial"/>
          <w:color w:val="141F25"/>
          <w:lang w:val="ro-RO" w:eastAsia="ro-RO"/>
        </w:rPr>
      </w:pPr>
      <w:r>
        <w:rPr>
          <w:rFonts w:eastAsia="Trebuchet MS" w:cs="Arial"/>
          <w:b/>
          <w:i/>
          <w:color w:val="141F25"/>
          <w:lang w:val="ro-RO" w:eastAsia="ro-RO"/>
        </w:rPr>
        <w:t>Activitatea</w:t>
      </w:r>
      <w:r w:rsidR="002F072F">
        <w:rPr>
          <w:rFonts w:eastAsia="Trebuchet MS" w:cs="Arial"/>
          <w:b/>
          <w:i/>
          <w:color w:val="141F25"/>
          <w:lang w:val="ro-RO" w:eastAsia="ro-RO"/>
        </w:rPr>
        <w:t xml:space="preserve"> </w:t>
      </w:r>
      <w:r w:rsidR="00D2004E" w:rsidRPr="00E33DFA">
        <w:rPr>
          <w:rFonts w:eastAsia="Trebuchet MS" w:cs="Arial"/>
          <w:b/>
          <w:i/>
          <w:color w:val="141F25"/>
          <w:lang w:val="ro-RO" w:eastAsia="ro-RO"/>
        </w:rPr>
        <w:t>4.</w:t>
      </w:r>
      <w:r w:rsidR="002F072F">
        <w:rPr>
          <w:rFonts w:eastAsia="Trebuchet MS" w:cs="Arial"/>
          <w:color w:val="141F25"/>
          <w:lang w:val="ro-RO" w:eastAsia="ro-RO"/>
        </w:rPr>
        <w:t xml:space="preserve"> </w:t>
      </w:r>
      <w:r w:rsidR="00D2004E" w:rsidRPr="00E33DFA">
        <w:rPr>
          <w:rFonts w:eastAsia="Trebuchet MS" w:cs="Arial"/>
          <w:color w:val="141F25"/>
          <w:lang w:val="ro-RO" w:eastAsia="ro-RO"/>
        </w:rPr>
        <w:t xml:space="preserve">Managementul </w:t>
      </w:r>
      <w:r w:rsidR="00E832B7" w:rsidRPr="00E33DFA">
        <w:rPr>
          <w:rFonts w:eastAsia="Trebuchet MS" w:cs="Arial"/>
          <w:color w:val="141F25"/>
          <w:lang w:val="ro-RO" w:eastAsia="ro-RO"/>
        </w:rPr>
        <w:t>proiectului: coordonarea</w:t>
      </w:r>
      <w:r w:rsidR="00D2004E" w:rsidRPr="00E33DFA">
        <w:rPr>
          <w:rFonts w:eastAsia="Trebuchet MS" w:cs="Arial"/>
          <w:color w:val="141F25"/>
          <w:lang w:val="ro-RO" w:eastAsia="ro-RO"/>
        </w:rPr>
        <w:t>, monitorizarea și evaluarea proiectului.</w:t>
      </w:r>
    </w:p>
    <w:p w:rsidR="00D2004E" w:rsidRPr="00E33DFA" w:rsidRDefault="00D2004E" w:rsidP="002F072F">
      <w:pPr>
        <w:tabs>
          <w:tab w:val="left" w:pos="360"/>
          <w:tab w:val="left" w:pos="720"/>
          <w:tab w:val="left" w:pos="1170"/>
          <w:tab w:val="left" w:pos="1800"/>
          <w:tab w:val="left" w:pos="2150"/>
        </w:tabs>
        <w:ind w:left="-360"/>
        <w:rPr>
          <w:rFonts w:eastAsia="Trebuchet MS" w:cs="Arial"/>
          <w:color w:val="141F25"/>
          <w:lang w:val="ro-RO" w:eastAsia="ro-RO"/>
        </w:rPr>
      </w:pPr>
      <w:r w:rsidRPr="00E33DFA">
        <w:rPr>
          <w:rFonts w:eastAsia="Trebuchet MS" w:cs="Arial"/>
          <w:b/>
          <w:i/>
          <w:color w:val="141F25"/>
          <w:lang w:val="ro-RO" w:eastAsia="ro-RO"/>
        </w:rPr>
        <w:t xml:space="preserve">Activitatea 5. </w:t>
      </w:r>
      <w:r w:rsidRPr="00E33DFA">
        <w:rPr>
          <w:rFonts w:eastAsia="Trebuchet MS" w:cs="Arial"/>
          <w:color w:val="141F25"/>
          <w:lang w:val="ro-RO" w:eastAsia="ro-RO"/>
        </w:rPr>
        <w:t>Promovare, informare și publicitate.</w:t>
      </w:r>
    </w:p>
    <w:p w:rsidR="00D2004E" w:rsidRPr="00E33DFA" w:rsidRDefault="00D2004E" w:rsidP="00E33DFA">
      <w:pPr>
        <w:tabs>
          <w:tab w:val="left" w:pos="360"/>
        </w:tabs>
        <w:ind w:left="-360" w:right="92"/>
        <w:rPr>
          <w:rFonts w:eastAsiaTheme="minorHAnsi" w:cstheme="minorBidi"/>
          <w:b/>
          <w:lang w:val="ro-RO"/>
        </w:rPr>
      </w:pPr>
      <w:r w:rsidRPr="00E33DFA">
        <w:rPr>
          <w:rFonts w:eastAsiaTheme="minorHAnsi" w:cstheme="minorBidi"/>
          <w:b/>
          <w:lang w:val="ro-RO"/>
        </w:rPr>
        <w:t xml:space="preserve">Posturile pentru care se organizează selecția sunt: </w:t>
      </w:r>
    </w:p>
    <w:p w:rsidR="00C76F9D" w:rsidRPr="00E33DFA" w:rsidRDefault="00400BDE" w:rsidP="00E33DFA">
      <w:pPr>
        <w:tabs>
          <w:tab w:val="left" w:pos="360"/>
        </w:tabs>
        <w:ind w:left="-360" w:right="92"/>
        <w:rPr>
          <w:rFonts w:eastAsiaTheme="minorHAnsi" w:cstheme="minorBidi"/>
          <w:bCs/>
          <w:lang w:val="ro-RO"/>
        </w:rPr>
      </w:pPr>
      <w:r>
        <w:rPr>
          <w:rFonts w:eastAsiaTheme="minorHAnsi" w:cstheme="minorBidi"/>
          <w:b/>
          <w:bCs/>
          <w:u w:val="single"/>
          <w:lang w:val="ro-RO"/>
        </w:rPr>
        <w:t>2</w:t>
      </w:r>
      <w:r w:rsidR="00380DE6" w:rsidRPr="00E33DFA">
        <w:rPr>
          <w:rFonts w:eastAsiaTheme="minorHAnsi" w:cstheme="minorBidi"/>
          <w:b/>
          <w:bCs/>
          <w:u w:val="single"/>
          <w:lang w:val="ro-RO"/>
        </w:rPr>
        <w:t xml:space="preserve"> </w:t>
      </w:r>
      <w:r w:rsidR="003F34CA" w:rsidRPr="003F34CA">
        <w:rPr>
          <w:rFonts w:eastAsiaTheme="minorHAnsi" w:cstheme="minorBidi"/>
          <w:b/>
          <w:bCs/>
          <w:u w:val="single"/>
          <w:lang w:val="ro-RO"/>
        </w:rPr>
        <w:t>experți locali SPO relația cu angajtorii</w:t>
      </w:r>
    </w:p>
    <w:p w:rsidR="00C76F9D" w:rsidRPr="00E33DFA" w:rsidRDefault="00C76F9D" w:rsidP="00E33DFA">
      <w:pPr>
        <w:tabs>
          <w:tab w:val="left" w:pos="360"/>
        </w:tabs>
        <w:ind w:left="-360" w:right="86"/>
        <w:rPr>
          <w:rFonts w:eastAsiaTheme="minorHAnsi" w:cstheme="minorBidi"/>
          <w:b/>
          <w:lang w:val="ro-RO"/>
        </w:rPr>
      </w:pPr>
      <w:r w:rsidRPr="00E33DFA">
        <w:rPr>
          <w:rFonts w:eastAsiaTheme="minorHAnsi" w:cstheme="minorBidi"/>
          <w:b/>
          <w:lang w:val="ro-RO"/>
        </w:rPr>
        <w:t xml:space="preserve">Condiții pentru ocuparea postului: </w:t>
      </w:r>
    </w:p>
    <w:p w:rsidR="00C76F9D" w:rsidRPr="008B219E" w:rsidRDefault="00C76F9D" w:rsidP="00E33DFA">
      <w:pPr>
        <w:tabs>
          <w:tab w:val="left" w:pos="360"/>
        </w:tabs>
        <w:ind w:left="-360" w:right="86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b/>
          <w:lang w:val="ro-RO"/>
        </w:rPr>
        <w:t>Generale:</w:t>
      </w:r>
      <w:r w:rsidRPr="00E33DFA">
        <w:rPr>
          <w:rFonts w:eastAsiaTheme="minorHAnsi" w:cstheme="minorBidi"/>
          <w:lang w:val="ro-RO"/>
        </w:rPr>
        <w:t xml:space="preserve"> candidatul să fie angajat al Agenției </w:t>
      </w:r>
      <w:r w:rsidR="003F34CA">
        <w:rPr>
          <w:rFonts w:eastAsiaTheme="minorHAnsi" w:cstheme="minorBidi"/>
          <w:lang w:val="ro-RO"/>
        </w:rPr>
        <w:t>Județene</w:t>
      </w:r>
      <w:r w:rsidRPr="00E33DFA">
        <w:rPr>
          <w:rFonts w:eastAsiaTheme="minorHAnsi" w:cstheme="minorBidi"/>
          <w:lang w:val="ro-RO"/>
        </w:rPr>
        <w:t xml:space="preserve"> pentru Ocuparea Forței de Muncă</w:t>
      </w:r>
      <w:r w:rsidR="00400BDE">
        <w:rPr>
          <w:rFonts w:eastAsiaTheme="minorHAnsi" w:cstheme="minorBidi"/>
          <w:lang w:val="ro-RO"/>
        </w:rPr>
        <w:t xml:space="preserve"> Ialomita,</w:t>
      </w:r>
      <w:r w:rsidR="00400BDE" w:rsidRPr="00400BDE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400BDE" w:rsidRPr="008B219E">
        <w:rPr>
          <w:rFonts w:ascii="Tahoma" w:hAnsi="Tahoma" w:cs="Tahoma"/>
          <w:shd w:val="clear" w:color="auto" w:fill="FFFFFF"/>
        </w:rPr>
        <w:t>din cadrul personalului agenției locale și punctelor de lucru, altele decât cele din reședinta de județ.</w:t>
      </w:r>
      <w:r w:rsidR="00400BDE" w:rsidRPr="008B219E">
        <w:rPr>
          <w:rFonts w:eastAsiaTheme="minorHAnsi" w:cstheme="minorBidi"/>
          <w:lang w:val="ro-RO"/>
        </w:rPr>
        <w:t xml:space="preserve"> </w:t>
      </w:r>
    </w:p>
    <w:p w:rsidR="003F34CA" w:rsidRDefault="00C76F9D" w:rsidP="003F34CA">
      <w:pPr>
        <w:tabs>
          <w:tab w:val="left" w:pos="360"/>
        </w:tabs>
        <w:ind w:left="-360" w:right="86"/>
        <w:rPr>
          <w:rFonts w:eastAsiaTheme="minorHAnsi" w:cstheme="minorBidi"/>
          <w:b/>
          <w:lang w:val="ro-RO"/>
        </w:rPr>
      </w:pPr>
      <w:r w:rsidRPr="00E33DFA">
        <w:rPr>
          <w:rFonts w:eastAsiaTheme="minorHAnsi" w:cstheme="minorBidi"/>
          <w:b/>
          <w:lang w:val="ro-RO"/>
        </w:rPr>
        <w:t xml:space="preserve">Specifice: </w:t>
      </w:r>
    </w:p>
    <w:p w:rsidR="00C76F9D" w:rsidRPr="003F34CA" w:rsidRDefault="003F34CA" w:rsidP="00E8565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/>
        <w:ind w:left="0" w:firstLine="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S</w:t>
      </w:r>
      <w:r w:rsidRPr="003F34CA">
        <w:rPr>
          <w:rFonts w:eastAsia="Times New Roman" w:cs="Arial"/>
          <w:lang w:val="en-GB"/>
        </w:rPr>
        <w:t>tudii liceale cu diploma de bacalaureat - 4 ani</w:t>
      </w:r>
      <w:r w:rsidR="00C76F9D" w:rsidRPr="003F34CA">
        <w:rPr>
          <w:rFonts w:eastAsia="Times New Roman" w:cs="Arial"/>
          <w:lang w:val="en-GB"/>
        </w:rPr>
        <w:t>;</w:t>
      </w:r>
    </w:p>
    <w:p w:rsidR="003F34CA" w:rsidRPr="003F34CA" w:rsidRDefault="003F34CA" w:rsidP="00E8565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/>
        <w:ind w:left="0" w:firstLine="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V</w:t>
      </w:r>
      <w:r w:rsidRPr="003F34CA">
        <w:rPr>
          <w:rFonts w:eastAsia="Times New Roman" w:cs="Arial"/>
          <w:lang w:val="en-GB"/>
        </w:rPr>
        <w:t xml:space="preserve">echime </w:t>
      </w:r>
      <w:r>
        <w:rPr>
          <w:rFonts w:eastAsia="Times New Roman" w:cs="Arial"/>
          <w:lang w:val="en-GB"/>
        </w:rPr>
        <w:t>î</w:t>
      </w:r>
      <w:r w:rsidRPr="003F34CA">
        <w:rPr>
          <w:rFonts w:eastAsia="Times New Roman" w:cs="Arial"/>
          <w:lang w:val="en-GB"/>
        </w:rPr>
        <w:t>n munc</w:t>
      </w:r>
      <w:r>
        <w:rPr>
          <w:rFonts w:eastAsia="Times New Roman" w:cs="Arial"/>
          <w:lang w:val="en-GB"/>
        </w:rPr>
        <w:t>ă</w:t>
      </w:r>
      <w:r w:rsidRPr="003F34CA">
        <w:rPr>
          <w:rFonts w:eastAsia="Times New Roman" w:cs="Arial"/>
          <w:lang w:val="en-GB"/>
        </w:rPr>
        <w:t xml:space="preserve"> &lt; 5 ani (min. 1 an) - 1 an</w:t>
      </w:r>
      <w:r>
        <w:rPr>
          <w:rFonts w:eastAsia="Times New Roman" w:cs="Arial"/>
          <w:lang w:val="en-GB"/>
        </w:rPr>
        <w:t>;</w:t>
      </w:r>
    </w:p>
    <w:p w:rsidR="003F34CA" w:rsidRPr="003F34CA" w:rsidRDefault="003F34CA" w:rsidP="00E8565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/>
        <w:ind w:left="0" w:firstLine="0"/>
        <w:rPr>
          <w:rFonts w:eastAsia="Times New Roman" w:cs="Arial"/>
          <w:lang w:val="en-GB"/>
        </w:rPr>
      </w:pPr>
      <w:r w:rsidRPr="003F34CA">
        <w:rPr>
          <w:rFonts w:eastAsia="Times New Roman" w:cs="Arial"/>
          <w:lang w:val="en-GB"/>
        </w:rPr>
        <w:t>Deprindere excelent</w:t>
      </w:r>
      <w:r>
        <w:rPr>
          <w:rFonts w:eastAsia="Times New Roman" w:cs="Arial"/>
          <w:lang w:val="en-GB"/>
        </w:rPr>
        <w:t>ă</w:t>
      </w:r>
      <w:r w:rsidRPr="003F34CA">
        <w:rPr>
          <w:rFonts w:eastAsia="Times New Roman" w:cs="Arial"/>
          <w:lang w:val="en-GB"/>
        </w:rPr>
        <w:t xml:space="preserve"> de comunicare</w:t>
      </w:r>
      <w:r>
        <w:rPr>
          <w:rFonts w:eastAsia="Times New Roman" w:cs="Arial"/>
          <w:lang w:val="en-GB"/>
        </w:rPr>
        <w:t>;</w:t>
      </w:r>
    </w:p>
    <w:p w:rsidR="003F34CA" w:rsidRPr="003F34CA" w:rsidRDefault="003F34CA" w:rsidP="00E8565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/>
        <w:ind w:left="0" w:firstLine="0"/>
        <w:rPr>
          <w:rFonts w:eastAsia="Times New Roman" w:cs="Arial"/>
          <w:lang w:val="en-GB"/>
        </w:rPr>
      </w:pPr>
      <w:r w:rsidRPr="003F34CA">
        <w:rPr>
          <w:rFonts w:eastAsia="Times New Roman" w:cs="Arial"/>
          <w:lang w:val="en-GB"/>
        </w:rPr>
        <w:t>Abilit</w:t>
      </w:r>
      <w:r>
        <w:rPr>
          <w:rFonts w:eastAsia="Times New Roman" w:cs="Arial"/>
          <w:lang w:val="en-GB"/>
        </w:rPr>
        <w:t>ă</w:t>
      </w:r>
      <w:r w:rsidRPr="003F34CA">
        <w:rPr>
          <w:rFonts w:eastAsia="Times New Roman" w:cs="Arial"/>
          <w:lang w:val="en-GB"/>
        </w:rPr>
        <w:t xml:space="preserve">ți organizatorice </w:t>
      </w:r>
      <w:r>
        <w:rPr>
          <w:rFonts w:eastAsia="Times New Roman" w:cs="Arial"/>
          <w:lang w:val="en-GB"/>
        </w:rPr>
        <w:t>ș</w:t>
      </w:r>
      <w:r w:rsidRPr="003F34CA">
        <w:rPr>
          <w:rFonts w:eastAsia="Times New Roman" w:cs="Arial"/>
          <w:lang w:val="en-GB"/>
        </w:rPr>
        <w:t>i de planificare a activitații</w:t>
      </w:r>
      <w:r>
        <w:rPr>
          <w:rFonts w:eastAsia="Times New Roman" w:cs="Arial"/>
          <w:lang w:val="en-GB"/>
        </w:rPr>
        <w:t>;</w:t>
      </w:r>
    </w:p>
    <w:p w:rsidR="003F34CA" w:rsidRPr="003F34CA" w:rsidRDefault="003F34CA" w:rsidP="00E8565B">
      <w:pPr>
        <w:pStyle w:val="ListParagraph"/>
        <w:numPr>
          <w:ilvl w:val="0"/>
          <w:numId w:val="2"/>
        </w:numPr>
        <w:tabs>
          <w:tab w:val="left" w:pos="-360"/>
          <w:tab w:val="left" w:pos="450"/>
        </w:tabs>
        <w:spacing w:after="0"/>
        <w:ind w:left="0" w:firstLine="0"/>
        <w:rPr>
          <w:rFonts w:eastAsia="Times New Roman" w:cs="Arial"/>
          <w:lang w:val="en-GB"/>
        </w:rPr>
      </w:pPr>
      <w:r w:rsidRPr="003F34CA">
        <w:rPr>
          <w:rFonts w:eastAsia="Times New Roman" w:cs="Arial"/>
          <w:lang w:val="en-GB"/>
        </w:rPr>
        <w:t>Capacitate de munc</w:t>
      </w:r>
      <w:r>
        <w:rPr>
          <w:rFonts w:eastAsia="Times New Roman" w:cs="Arial"/>
          <w:lang w:val="en-GB"/>
        </w:rPr>
        <w:t>ă</w:t>
      </w:r>
      <w:r w:rsidRPr="003F34CA">
        <w:rPr>
          <w:rFonts w:eastAsia="Times New Roman" w:cs="Arial"/>
          <w:lang w:val="en-GB"/>
        </w:rPr>
        <w:t xml:space="preserve"> în echipa</w:t>
      </w:r>
      <w:r>
        <w:rPr>
          <w:rFonts w:eastAsia="Times New Roman" w:cs="Arial"/>
          <w:lang w:val="en-GB"/>
        </w:rPr>
        <w:t>;</w:t>
      </w:r>
    </w:p>
    <w:p w:rsidR="003F34CA" w:rsidRPr="003F34CA" w:rsidRDefault="003F34CA" w:rsidP="00E8565B">
      <w:pPr>
        <w:pStyle w:val="ListParagraph"/>
        <w:numPr>
          <w:ilvl w:val="0"/>
          <w:numId w:val="2"/>
        </w:numPr>
        <w:shd w:val="clear" w:color="auto" w:fill="FFFFFF"/>
        <w:tabs>
          <w:tab w:val="left" w:pos="-360"/>
          <w:tab w:val="left" w:pos="450"/>
        </w:tabs>
        <w:spacing w:after="0"/>
        <w:ind w:left="0" w:firstLine="0"/>
        <w:rPr>
          <w:rFonts w:eastAsia="Times New Roman" w:cs="Arial"/>
          <w:lang w:val="ro-RO"/>
        </w:rPr>
      </w:pPr>
      <w:r w:rsidRPr="003F34CA">
        <w:rPr>
          <w:rFonts w:eastAsia="Times New Roman" w:cs="Arial"/>
          <w:lang w:val="ro-RO"/>
        </w:rPr>
        <w:t>Cunoașterea legislației privind ocuparea forței de munc</w:t>
      </w:r>
      <w:r>
        <w:rPr>
          <w:rFonts w:eastAsia="Times New Roman" w:cs="Arial"/>
          <w:lang w:val="ro-RO"/>
        </w:rPr>
        <w:t>ă;</w:t>
      </w:r>
    </w:p>
    <w:p w:rsidR="008F01AA" w:rsidRPr="003F34CA" w:rsidRDefault="003F34CA" w:rsidP="00E8565B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ind w:left="0" w:right="92" w:firstLine="0"/>
        <w:rPr>
          <w:rFonts w:eastAsiaTheme="minorHAnsi" w:cstheme="minorBidi"/>
          <w:b/>
          <w:lang w:val="ro-RO"/>
        </w:rPr>
      </w:pPr>
      <w:r>
        <w:rPr>
          <w:rFonts w:eastAsia="Times New Roman" w:cs="Arial"/>
          <w:lang w:val="ro-RO"/>
        </w:rPr>
        <w:t xml:space="preserve"> Cunoștințe o</w:t>
      </w:r>
      <w:r w:rsidRPr="003F34CA">
        <w:rPr>
          <w:rFonts w:eastAsia="Times New Roman" w:cs="Arial"/>
          <w:lang w:val="ro-RO"/>
        </w:rPr>
        <w:t>perare calculator</w:t>
      </w:r>
      <w:r>
        <w:rPr>
          <w:rFonts w:eastAsia="Times New Roman" w:cs="Arial"/>
          <w:lang w:val="ro-RO"/>
        </w:rPr>
        <w:t>.</w:t>
      </w:r>
    </w:p>
    <w:p w:rsidR="00C76F9D" w:rsidRPr="00E33DFA" w:rsidRDefault="00C76F9D" w:rsidP="00E33DFA">
      <w:pPr>
        <w:tabs>
          <w:tab w:val="left" w:pos="360"/>
        </w:tabs>
        <w:ind w:left="-360" w:right="86"/>
        <w:rPr>
          <w:rFonts w:eastAsiaTheme="minorHAnsi" w:cstheme="minorBidi"/>
          <w:b/>
          <w:lang w:val="ro-RO"/>
        </w:rPr>
      </w:pPr>
      <w:r w:rsidRPr="00E33DFA">
        <w:rPr>
          <w:rFonts w:eastAsiaTheme="minorHAnsi" w:cstheme="minorBidi"/>
          <w:b/>
          <w:lang w:val="ro-RO"/>
        </w:rPr>
        <w:t xml:space="preserve">Atribuții: </w:t>
      </w:r>
    </w:p>
    <w:p w:rsidR="003F34CA" w:rsidRPr="003F34CA" w:rsidRDefault="003F34CA" w:rsidP="003F34CA">
      <w:pPr>
        <w:tabs>
          <w:tab w:val="left" w:pos="360"/>
        </w:tabs>
        <w:ind w:left="-360" w:right="92"/>
        <w:rPr>
          <w:rFonts w:eastAsiaTheme="minorHAnsi" w:cstheme="minorBidi"/>
          <w:bCs/>
          <w:lang w:val="ro-RO"/>
        </w:rPr>
      </w:pPr>
      <w:r w:rsidRPr="003F34CA">
        <w:rPr>
          <w:rFonts w:eastAsiaTheme="minorHAnsi" w:cstheme="minorBidi"/>
          <w:bCs/>
          <w:lang w:val="ro-RO"/>
        </w:rPr>
        <w:t xml:space="preserve">- să testeze metodologia și instrumentele de mediere a muncii, inclusiv medierea bazată pe competenţe ca principal mijloc de a îmbunătăţi relaţia cu angajatorii (atât descrierea locurilor de muncă în termeni de competențe cât și inventarierea competențelor șomerilor înregistrați la SPO); </w:t>
      </w:r>
    </w:p>
    <w:p w:rsidR="003F34CA" w:rsidRPr="003F34CA" w:rsidRDefault="003F34CA" w:rsidP="003F34CA">
      <w:pPr>
        <w:tabs>
          <w:tab w:val="left" w:pos="360"/>
        </w:tabs>
        <w:ind w:left="-360" w:right="92"/>
        <w:rPr>
          <w:rFonts w:eastAsiaTheme="minorHAnsi" w:cstheme="minorBidi"/>
          <w:bCs/>
          <w:lang w:val="ro-RO"/>
        </w:rPr>
      </w:pPr>
      <w:r w:rsidRPr="003F34CA">
        <w:rPr>
          <w:rFonts w:eastAsiaTheme="minorHAnsi" w:cstheme="minorBidi"/>
          <w:bCs/>
          <w:lang w:val="ro-RO"/>
        </w:rPr>
        <w:t xml:space="preserve">- să testeze abordarea sectorială/pe domenii a angajatorilor în funcţie de mărimea acestora aşa cum vor fi descrise în instrumente/proceduri, în special din punctul de vedere al medierii muncii; </w:t>
      </w:r>
    </w:p>
    <w:p w:rsidR="003F34CA" w:rsidRPr="003F34CA" w:rsidRDefault="003F34CA" w:rsidP="003F34CA">
      <w:pPr>
        <w:tabs>
          <w:tab w:val="left" w:pos="360"/>
        </w:tabs>
        <w:ind w:left="-360" w:right="92"/>
        <w:rPr>
          <w:rFonts w:eastAsiaTheme="minorHAnsi" w:cstheme="minorBidi"/>
          <w:bCs/>
          <w:lang w:val="ro-RO"/>
        </w:rPr>
      </w:pPr>
      <w:r w:rsidRPr="003F34CA">
        <w:rPr>
          <w:rFonts w:eastAsiaTheme="minorHAnsi" w:cstheme="minorBidi"/>
          <w:bCs/>
          <w:lang w:val="ro-RO"/>
        </w:rPr>
        <w:t>- să participe la întâlniri de lucru online sau cu prezență fizică cu ceilalți membrii ai echipei de implementare pentru a dezbate problemele identificate în implementarea instrumentelor noi şi a celor revizuite;</w:t>
      </w:r>
    </w:p>
    <w:p w:rsidR="003F34CA" w:rsidRPr="003F34CA" w:rsidRDefault="003F34CA" w:rsidP="003F34CA">
      <w:pPr>
        <w:tabs>
          <w:tab w:val="left" w:pos="360"/>
        </w:tabs>
        <w:ind w:left="-360" w:right="92"/>
        <w:rPr>
          <w:rFonts w:eastAsiaTheme="minorHAnsi" w:cstheme="minorBidi"/>
          <w:bCs/>
          <w:lang w:val="ro-RO"/>
        </w:rPr>
      </w:pPr>
      <w:r w:rsidRPr="003F34CA">
        <w:rPr>
          <w:rFonts w:eastAsiaTheme="minorHAnsi" w:cstheme="minorBidi"/>
          <w:bCs/>
          <w:lang w:val="ro-RO"/>
        </w:rPr>
        <w:lastRenderedPageBreak/>
        <w:t>- să testeze platforma;</w:t>
      </w:r>
    </w:p>
    <w:p w:rsidR="003F34CA" w:rsidRDefault="003F34CA" w:rsidP="00E33DFA">
      <w:pPr>
        <w:tabs>
          <w:tab w:val="left" w:pos="360"/>
        </w:tabs>
        <w:ind w:left="-360" w:right="92"/>
        <w:rPr>
          <w:rFonts w:eastAsiaTheme="minorHAnsi" w:cstheme="minorBidi"/>
          <w:bCs/>
          <w:lang w:val="ro-RO"/>
        </w:rPr>
      </w:pPr>
      <w:r w:rsidRPr="003F34CA">
        <w:rPr>
          <w:rFonts w:eastAsiaTheme="minorHAnsi" w:cstheme="minorBidi"/>
          <w:bCs/>
          <w:lang w:val="ro-RO"/>
        </w:rPr>
        <w:t>- să sprijine activitatea de chestionare a angajatorilor în scopul realizării de prognoze, studii, respectiv de analize în baza metodologiilor și instrumentelor realizate în cadrul subactivității 1.2.</w:t>
      </w:r>
    </w:p>
    <w:p w:rsidR="00D2004E" w:rsidRPr="00E33DFA" w:rsidRDefault="00D2004E" w:rsidP="00E33DFA">
      <w:pPr>
        <w:tabs>
          <w:tab w:val="left" w:pos="360"/>
        </w:tabs>
        <w:ind w:left="-360" w:right="92"/>
        <w:rPr>
          <w:rFonts w:eastAsiaTheme="minorHAnsi" w:cstheme="minorBidi"/>
          <w:b/>
          <w:lang w:val="ro-RO"/>
        </w:rPr>
      </w:pPr>
      <w:r w:rsidRPr="00E33DFA">
        <w:rPr>
          <w:rFonts w:eastAsiaTheme="minorHAnsi" w:cstheme="minorBidi"/>
          <w:b/>
          <w:lang w:val="ro-RO"/>
        </w:rPr>
        <w:t>Înscrierile se fac în termen de 3 zile de la data publicării anunțului pe site-ul instituției, respectiv în perioada</w:t>
      </w:r>
      <w:r w:rsidRPr="00E33DFA">
        <w:rPr>
          <w:rFonts w:eastAsiaTheme="minorHAnsi" w:cstheme="minorBidi"/>
          <w:b/>
          <w:color w:val="FF0000"/>
          <w:lang w:val="ro-RO"/>
        </w:rPr>
        <w:t xml:space="preserve"> </w:t>
      </w:r>
      <w:r w:rsidR="00415E55">
        <w:rPr>
          <w:rFonts w:eastAsiaTheme="minorHAnsi" w:cstheme="minorBidi"/>
          <w:b/>
          <w:lang w:val="ro-RO"/>
        </w:rPr>
        <w:t xml:space="preserve"> 15.03.2023 - 17.03.2023</w:t>
      </w:r>
      <w:r w:rsidRPr="00E33DFA">
        <w:rPr>
          <w:rFonts w:eastAsiaTheme="minorHAnsi" w:cstheme="minorBidi"/>
          <w:b/>
          <w:lang w:val="ro-RO"/>
        </w:rPr>
        <w:t xml:space="preserve"> până la ora 1</w:t>
      </w:r>
      <w:r w:rsidR="00415E55">
        <w:rPr>
          <w:rFonts w:eastAsiaTheme="minorHAnsi" w:cstheme="minorBidi"/>
          <w:b/>
          <w:lang w:val="ro-RO"/>
        </w:rPr>
        <w:t>4</w:t>
      </w:r>
      <w:r w:rsidR="004F340C">
        <w:rPr>
          <w:rFonts w:eastAsiaTheme="minorHAnsi" w:cstheme="minorBidi"/>
          <w:b/>
          <w:lang w:val="ro-RO"/>
        </w:rPr>
        <w:t>,</w:t>
      </w:r>
      <w:r w:rsidR="007A6C60">
        <w:rPr>
          <w:rFonts w:eastAsiaTheme="minorHAnsi" w:cstheme="minorBidi"/>
          <w:b/>
          <w:lang w:val="ro-RO"/>
        </w:rPr>
        <w:t>0</w:t>
      </w:r>
      <w:r w:rsidRPr="00E33DFA">
        <w:rPr>
          <w:rFonts w:eastAsiaTheme="minorHAnsi" w:cstheme="minorBidi"/>
          <w:b/>
          <w:lang w:val="ro-RO"/>
        </w:rPr>
        <w:t>0.</w:t>
      </w:r>
    </w:p>
    <w:p w:rsidR="00D2004E" w:rsidRPr="00E33DFA" w:rsidRDefault="00D2004E" w:rsidP="00E33DFA">
      <w:pPr>
        <w:tabs>
          <w:tab w:val="left" w:pos="360"/>
        </w:tabs>
        <w:ind w:left="-360" w:right="92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b/>
          <w:highlight w:val="yellow"/>
          <w:lang w:val="ro-RO"/>
        </w:rPr>
        <w:t xml:space="preserve">Candidații vor depune dosarul în format electronic la adresa </w:t>
      </w:r>
      <w:hyperlink r:id="rId9" w:history="1">
        <w:r w:rsidR="00415E55" w:rsidRPr="00002A1B">
          <w:rPr>
            <w:rStyle w:val="Hyperlink"/>
            <w:b/>
            <w:highlight w:val="yellow"/>
          </w:rPr>
          <w:t>ajofm.il@anofm.</w:t>
        </w:r>
        <w:r w:rsidR="00415E55" w:rsidRPr="00002A1B">
          <w:rPr>
            <w:rStyle w:val="Hyperlink"/>
            <w:rFonts w:eastAsiaTheme="minorHAnsi" w:cstheme="minorBidi"/>
            <w:b/>
            <w:highlight w:val="yellow"/>
            <w:lang w:val="ro-RO"/>
          </w:rPr>
          <w:t>gov.ro</w:t>
        </w:r>
      </w:hyperlink>
      <w:r w:rsidRPr="00002A1B">
        <w:rPr>
          <w:rFonts w:eastAsiaTheme="minorHAnsi" w:cstheme="minorBidi"/>
          <w:b/>
          <w:highlight w:val="yellow"/>
          <w:lang w:val="ro-RO"/>
        </w:rPr>
        <w:t>,</w:t>
      </w:r>
      <w:r w:rsidRPr="00002A1B">
        <w:rPr>
          <w:rFonts w:eastAsiaTheme="minorHAnsi" w:cstheme="minorBidi"/>
          <w:b/>
          <w:lang w:val="ro-RO"/>
        </w:rPr>
        <w:t xml:space="preserve"> </w:t>
      </w:r>
      <w:r w:rsidRPr="00E33DFA">
        <w:rPr>
          <w:rFonts w:eastAsiaTheme="minorHAnsi" w:cstheme="minorBidi"/>
          <w:lang w:val="ro-RO"/>
        </w:rPr>
        <w:t xml:space="preserve">conform specificațiilor din anunț. Fiecărui dosar i se va atribui un număr de înregistrare, număr la care se va face referire în toate anunțurile de pe parcursul derulării procedurii de selecție, fără a se menționa numele și prenumele candidatului. </w:t>
      </w:r>
    </w:p>
    <w:p w:rsidR="00D2004E" w:rsidRPr="00E33DFA" w:rsidRDefault="00D2004E" w:rsidP="00E33DFA">
      <w:pPr>
        <w:tabs>
          <w:tab w:val="left" w:pos="360"/>
        </w:tabs>
        <w:ind w:left="-360" w:right="92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Până la finalizarea procedurii de selecție, fiecare candidat este obligat să transmită și dosarul în format fizic. </w:t>
      </w:r>
    </w:p>
    <w:p w:rsidR="00D2004E" w:rsidRPr="00E33DFA" w:rsidRDefault="00D2004E" w:rsidP="00E33DFA">
      <w:pPr>
        <w:tabs>
          <w:tab w:val="left" w:pos="360"/>
        </w:tabs>
        <w:ind w:left="-360" w:right="92"/>
        <w:rPr>
          <w:rFonts w:eastAsiaTheme="minorHAnsi" w:cstheme="minorBidi"/>
          <w:b/>
          <w:lang w:val="ro-RO"/>
        </w:rPr>
      </w:pPr>
      <w:r w:rsidRPr="00E33DFA">
        <w:rPr>
          <w:rFonts w:eastAsiaTheme="minorHAnsi" w:cstheme="minorBidi"/>
          <w:b/>
          <w:lang w:val="ro-RO"/>
        </w:rPr>
        <w:t xml:space="preserve">Candidaturile depuse după data limită indicată în anunțul de selecție, </w:t>
      </w:r>
      <w:r w:rsidR="00E33DFA" w:rsidRPr="00E33DFA">
        <w:rPr>
          <w:rFonts w:eastAsiaTheme="minorHAnsi" w:cstheme="minorBidi"/>
          <w:b/>
          <w:lang w:val="ro-RO"/>
        </w:rPr>
        <w:t xml:space="preserve">sub o altă formă, la o altă adresă de e-mail, </w:t>
      </w:r>
      <w:r w:rsidRPr="00E33DFA">
        <w:rPr>
          <w:rFonts w:eastAsiaTheme="minorHAnsi" w:cstheme="minorBidi"/>
          <w:b/>
          <w:lang w:val="ro-RO"/>
        </w:rPr>
        <w:t xml:space="preserve">precum și cele incomplete vor fi respinse. </w:t>
      </w:r>
    </w:p>
    <w:p w:rsidR="00D2004E" w:rsidRPr="00E33DFA" w:rsidRDefault="00D2004E" w:rsidP="00E33DFA">
      <w:pPr>
        <w:tabs>
          <w:tab w:val="left" w:pos="360"/>
        </w:tabs>
        <w:ind w:left="-360" w:right="92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În conformitate cu prevederile Cererii de finanțare și anunțul selecției, dosarul de înscriere va conține următoarele documente: </w:t>
      </w:r>
    </w:p>
    <w:p w:rsidR="00D2004E" w:rsidRPr="00E33DFA" w:rsidRDefault="00D2004E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bookmarkStart w:id="1" w:name="_Ref92271045"/>
      <w:r w:rsidRPr="00E33DFA">
        <w:rPr>
          <w:rFonts w:eastAsiaTheme="minorHAnsi" w:cstheme="minorBidi"/>
          <w:lang w:val="ro-RO"/>
        </w:rPr>
        <w:t>scrisoarea de intenție a candidatului;</w:t>
      </w:r>
      <w:bookmarkEnd w:id="1"/>
      <w:r w:rsidRPr="00E33DFA">
        <w:rPr>
          <w:rFonts w:eastAsiaTheme="minorHAnsi" w:cstheme="minorBidi"/>
          <w:lang w:val="ro-RO"/>
        </w:rPr>
        <w:t xml:space="preserve"> </w:t>
      </w:r>
    </w:p>
    <w:p w:rsidR="00D2004E" w:rsidRPr="00E33DFA" w:rsidRDefault="00D2004E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copie, certificată pentru conformitate cu originalul, a actului de identitate; </w:t>
      </w:r>
    </w:p>
    <w:p w:rsidR="00D2004E" w:rsidRPr="00E33DFA" w:rsidRDefault="0011062E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>C</w:t>
      </w:r>
      <w:r w:rsidR="00D2004E" w:rsidRPr="00E33DFA">
        <w:rPr>
          <w:rFonts w:eastAsiaTheme="minorHAnsi" w:cstheme="minorBidi"/>
          <w:lang w:val="ro-RO"/>
        </w:rPr>
        <w:t xml:space="preserve">urriculum Vitae în format european, în limba română, semnat și datat pe fiecare pagină; </w:t>
      </w:r>
    </w:p>
    <w:p w:rsidR="00D2004E" w:rsidRPr="00E33DFA" w:rsidRDefault="00D2004E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>copii, certificate pentru conformitate cu originalul, a actelor de studii</w:t>
      </w:r>
      <w:r w:rsidR="005F36BD">
        <w:rPr>
          <w:rFonts w:eastAsiaTheme="minorHAnsi" w:cstheme="minorBidi"/>
          <w:lang w:val="ro-RO"/>
        </w:rPr>
        <w:t xml:space="preserve"> (doar cele relevante pentru ocuparea pozițiilor pentru care se candidează)</w:t>
      </w:r>
      <w:r w:rsidRPr="00E33DFA">
        <w:rPr>
          <w:rFonts w:eastAsiaTheme="minorHAnsi" w:cstheme="minorBidi"/>
          <w:lang w:val="ro-RO"/>
        </w:rPr>
        <w:t xml:space="preserve">; </w:t>
      </w:r>
    </w:p>
    <w:p w:rsidR="00D2004E" w:rsidRDefault="00D2004E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>copie, certificată pentru conformitate cu originalul, a certificatului de căsătorie, în situația în care există diferență de nume între actul de identitate și actele de studii;</w:t>
      </w:r>
    </w:p>
    <w:p w:rsidR="00950E27" w:rsidRPr="00E33DFA" w:rsidRDefault="00950E27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>copie, certificată pentru conformitate cu originalul, a certificatului</w:t>
      </w:r>
      <w:r>
        <w:rPr>
          <w:rFonts w:eastAsiaTheme="minorHAnsi" w:cstheme="minorBidi"/>
          <w:lang w:val="ro-RO"/>
        </w:rPr>
        <w:t xml:space="preserve"> de naștere;</w:t>
      </w:r>
    </w:p>
    <w:p w:rsidR="00D2004E" w:rsidRPr="00E33DFA" w:rsidRDefault="00D2004E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adeverință de salariat; </w:t>
      </w:r>
    </w:p>
    <w:p w:rsidR="00D2004E" w:rsidRPr="00E33DFA" w:rsidRDefault="00D2004E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>alte acte doveditoare privi</w:t>
      </w:r>
      <w:r w:rsidR="00866684" w:rsidRPr="00E33DFA">
        <w:rPr>
          <w:rFonts w:eastAsiaTheme="minorHAnsi" w:cstheme="minorBidi"/>
          <w:lang w:val="ro-RO"/>
        </w:rPr>
        <w:t>n</w:t>
      </w:r>
      <w:r w:rsidRPr="00E33DFA">
        <w:rPr>
          <w:rFonts w:eastAsiaTheme="minorHAnsi" w:cstheme="minorBidi"/>
          <w:lang w:val="ro-RO"/>
        </w:rPr>
        <w:t xml:space="preserve">d experiența/expertiza, calificările specifice aferente poziției; </w:t>
      </w:r>
    </w:p>
    <w:p w:rsidR="00D2004E" w:rsidRPr="00E33DFA" w:rsidRDefault="00866684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>declarație prin care își exp</w:t>
      </w:r>
      <w:r w:rsidR="00D2004E" w:rsidRPr="00E33DFA">
        <w:rPr>
          <w:rFonts w:eastAsiaTheme="minorHAnsi" w:cstheme="minorBidi"/>
          <w:lang w:val="ro-RO"/>
        </w:rPr>
        <w:t xml:space="preserve">rimă acordul privind prelucrarea datelor cu caracter personal; </w:t>
      </w:r>
    </w:p>
    <w:p w:rsidR="00D2004E" w:rsidRPr="00E33DFA" w:rsidRDefault="00D2004E" w:rsidP="00E33DF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declarație pe propria răspundere privind inexistența oricărei situații de incompatibilitate/ conflict de interese relativă la activitățile proiectului. </w:t>
      </w:r>
    </w:p>
    <w:p w:rsidR="00D2004E" w:rsidRPr="00E33DFA" w:rsidRDefault="00D2004E" w:rsidP="00E33DFA">
      <w:pPr>
        <w:tabs>
          <w:tab w:val="left" w:pos="360"/>
        </w:tabs>
        <w:ind w:left="-360" w:right="92"/>
        <w:rPr>
          <w:rFonts w:eastAsiaTheme="minorHAnsi" w:cstheme="minorBidi"/>
          <w:b/>
          <w:lang w:val="ro-RO"/>
        </w:rPr>
      </w:pPr>
      <w:r w:rsidRPr="00E33DFA">
        <w:rPr>
          <w:rFonts w:eastAsiaTheme="minorHAnsi" w:cstheme="minorBidi"/>
          <w:b/>
          <w:lang w:val="ro-RO"/>
        </w:rPr>
        <w:t xml:space="preserve">Probele selecției </w:t>
      </w:r>
    </w:p>
    <w:p w:rsidR="00D2004E" w:rsidRPr="00E33DFA" w:rsidRDefault="00D2004E" w:rsidP="00E33DFA">
      <w:pPr>
        <w:tabs>
          <w:tab w:val="left" w:pos="360"/>
        </w:tabs>
        <w:ind w:left="-360" w:right="92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Selecția constă în parcurgerea a două etape: </w:t>
      </w:r>
    </w:p>
    <w:p w:rsidR="00D2004E" w:rsidRPr="00E33DFA" w:rsidRDefault="00D2004E" w:rsidP="007A49D9">
      <w:pPr>
        <w:pStyle w:val="ListParagraph"/>
        <w:numPr>
          <w:ilvl w:val="0"/>
          <w:numId w:val="5"/>
        </w:numPr>
        <w:tabs>
          <w:tab w:val="left" w:pos="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Selecția candidaților în funcție de dosarul depus – </w:t>
      </w:r>
      <w:r w:rsidR="00002A1B">
        <w:rPr>
          <w:rFonts w:eastAsiaTheme="minorHAnsi" w:cstheme="minorBidi"/>
          <w:b/>
          <w:lang w:val="ro-RO"/>
        </w:rPr>
        <w:t>20.03.2023</w:t>
      </w:r>
      <w:r w:rsidRPr="00E33DFA">
        <w:rPr>
          <w:rFonts w:eastAsiaTheme="minorHAnsi" w:cstheme="minorBidi"/>
          <w:b/>
          <w:lang w:val="ro-RO"/>
        </w:rPr>
        <w:t xml:space="preserve"> – ora </w:t>
      </w:r>
      <w:r w:rsidR="00002A1B">
        <w:rPr>
          <w:rFonts w:eastAsiaTheme="minorHAnsi" w:cstheme="minorBidi"/>
          <w:b/>
          <w:lang w:val="ro-RO"/>
        </w:rPr>
        <w:t>9,00</w:t>
      </w:r>
      <w:r w:rsidRPr="00E33DFA">
        <w:rPr>
          <w:rFonts w:eastAsiaTheme="minorHAnsi" w:cstheme="minorBidi"/>
          <w:b/>
          <w:lang w:val="ro-RO"/>
        </w:rPr>
        <w:t>;</w:t>
      </w:r>
      <w:r w:rsidRPr="00E33DFA">
        <w:rPr>
          <w:rFonts w:eastAsiaTheme="minorHAnsi" w:cstheme="minorBidi"/>
          <w:lang w:val="ro-RO"/>
        </w:rPr>
        <w:t xml:space="preserve"> </w:t>
      </w:r>
    </w:p>
    <w:p w:rsidR="00D2004E" w:rsidRPr="00E33DFA" w:rsidRDefault="00D2004E" w:rsidP="007A49D9">
      <w:pPr>
        <w:pStyle w:val="ListParagraph"/>
        <w:numPr>
          <w:ilvl w:val="0"/>
          <w:numId w:val="5"/>
        </w:numPr>
        <w:tabs>
          <w:tab w:val="left" w:pos="0"/>
        </w:tabs>
        <w:ind w:left="-360" w:right="92" w:firstLine="0"/>
        <w:contextualSpacing w:val="0"/>
        <w:rPr>
          <w:rFonts w:eastAsiaTheme="minorHAnsi" w:cstheme="minorBidi"/>
          <w:lang w:val="ro-RO"/>
        </w:rPr>
      </w:pPr>
      <w:r w:rsidRPr="00E33DFA">
        <w:rPr>
          <w:rFonts w:eastAsiaTheme="minorHAnsi" w:cstheme="minorBidi"/>
          <w:lang w:val="ro-RO"/>
        </w:rPr>
        <w:t xml:space="preserve">Interviul – </w:t>
      </w:r>
      <w:r w:rsidR="00002A1B">
        <w:rPr>
          <w:rFonts w:eastAsiaTheme="minorHAnsi" w:cstheme="minorBidi"/>
          <w:b/>
          <w:lang w:val="ro-RO"/>
        </w:rPr>
        <w:t xml:space="preserve">22.03.2023 </w:t>
      </w:r>
      <w:r w:rsidRPr="00E33DFA">
        <w:rPr>
          <w:rFonts w:eastAsiaTheme="minorHAnsi" w:cstheme="minorBidi"/>
          <w:b/>
          <w:lang w:val="ro-RO"/>
        </w:rPr>
        <w:t>– ora</w:t>
      </w:r>
      <w:r w:rsidR="007153B6">
        <w:rPr>
          <w:rFonts w:eastAsiaTheme="minorHAnsi" w:cstheme="minorBidi"/>
          <w:b/>
          <w:lang w:val="ro-RO"/>
        </w:rPr>
        <w:t xml:space="preserve"> </w:t>
      </w:r>
      <w:r w:rsidR="00002A1B">
        <w:rPr>
          <w:rFonts w:eastAsiaTheme="minorHAnsi" w:cstheme="minorBidi"/>
          <w:b/>
          <w:lang w:val="ro-RO"/>
        </w:rPr>
        <w:t>11,00.</w:t>
      </w:r>
    </w:p>
    <w:p w:rsidR="002F56AA" w:rsidRPr="00E33DFA" w:rsidRDefault="00D2004E" w:rsidP="00E33DFA">
      <w:pPr>
        <w:tabs>
          <w:tab w:val="left" w:pos="360"/>
        </w:tabs>
        <w:ind w:left="-360" w:right="92"/>
        <w:rPr>
          <w:lang w:val="ro-RO"/>
        </w:rPr>
      </w:pPr>
      <w:r w:rsidRPr="00E33DFA">
        <w:rPr>
          <w:rFonts w:eastAsiaTheme="minorHAnsi" w:cstheme="minorBidi"/>
          <w:lang w:val="ro-RO"/>
        </w:rPr>
        <w:t xml:space="preserve">Persoană de contact: </w:t>
      </w:r>
      <w:r w:rsidR="00002A1B">
        <w:rPr>
          <w:rFonts w:eastAsiaTheme="minorHAnsi" w:cstheme="minorBidi"/>
          <w:lang w:val="ro-RO"/>
        </w:rPr>
        <w:t>Zaharia Liliana</w:t>
      </w:r>
      <w:r w:rsidR="00AF5D57" w:rsidRPr="00E33DFA">
        <w:rPr>
          <w:rFonts w:eastAsiaTheme="minorHAnsi" w:cstheme="minorBidi"/>
          <w:lang w:val="ro-RO"/>
        </w:rPr>
        <w:t xml:space="preserve">, </w:t>
      </w:r>
      <w:r w:rsidR="00002A1B">
        <w:rPr>
          <w:rFonts w:eastAsiaTheme="minorHAnsi" w:cstheme="minorBidi"/>
          <w:lang w:val="ro-RO"/>
        </w:rPr>
        <w:t>consilier superior AJOFM Ialomita</w:t>
      </w:r>
      <w:r w:rsidR="00364F61">
        <w:rPr>
          <w:rFonts w:eastAsiaTheme="minorHAnsi" w:cstheme="minorBidi"/>
          <w:lang w:val="ro-RO"/>
        </w:rPr>
        <w:t xml:space="preserve"> </w:t>
      </w:r>
      <w:r w:rsidR="00AF5D57" w:rsidRPr="00E33DFA">
        <w:rPr>
          <w:rFonts w:eastAsiaTheme="minorHAnsi" w:cstheme="minorBidi"/>
          <w:lang w:val="ro-RO"/>
        </w:rPr>
        <w:t>(</w:t>
      </w:r>
      <w:r w:rsidR="00002A1B">
        <w:rPr>
          <w:rFonts w:eastAsiaTheme="minorHAnsi" w:cstheme="minorBidi"/>
          <w:lang w:val="ro-RO"/>
        </w:rPr>
        <w:t>liliana.zaharia.il@anofm.gov.ro)</w:t>
      </w:r>
      <w:r w:rsidR="00AF5D57" w:rsidRPr="00E33DFA">
        <w:rPr>
          <w:rFonts w:eastAsiaTheme="minorHAnsi" w:cstheme="minorBidi"/>
          <w:lang w:val="ro-RO"/>
        </w:rPr>
        <w:t>.</w:t>
      </w:r>
    </w:p>
    <w:p w:rsidR="002F56AA" w:rsidRPr="00E33DFA" w:rsidRDefault="002F56AA" w:rsidP="00E8565B">
      <w:pPr>
        <w:tabs>
          <w:tab w:val="left" w:pos="360"/>
        </w:tabs>
        <w:ind w:left="0" w:right="92"/>
        <w:rPr>
          <w:lang w:val="ro-RO"/>
        </w:rPr>
        <w:sectPr w:rsidR="002F56AA" w:rsidRPr="00E33DFA" w:rsidSect="003738C8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54" w:right="560" w:bottom="1702" w:left="2268" w:header="567" w:footer="360" w:gutter="0"/>
          <w:cols w:space="708"/>
          <w:titlePg/>
          <w:docGrid w:linePitch="360"/>
        </w:sectPr>
      </w:pPr>
    </w:p>
    <w:p w:rsidR="00F746FD" w:rsidRPr="00E33DFA" w:rsidRDefault="002F56AA" w:rsidP="00E8565B">
      <w:pPr>
        <w:tabs>
          <w:tab w:val="left" w:pos="360"/>
        </w:tabs>
        <w:ind w:left="0" w:right="92"/>
        <w:rPr>
          <w:lang w:val="ro-RO"/>
        </w:rPr>
      </w:pPr>
      <w:r w:rsidRPr="00E33DFA">
        <w:rPr>
          <w:lang w:val="ro-RO"/>
        </w:rPr>
        <w:lastRenderedPageBreak/>
        <w:t xml:space="preserve"> </w:t>
      </w:r>
    </w:p>
    <w:sectPr w:rsidR="00F746FD" w:rsidRPr="00E33DFA" w:rsidSect="002F56AA">
      <w:type w:val="continuous"/>
      <w:pgSz w:w="11900" w:h="16840"/>
      <w:pgMar w:top="254" w:right="560" w:bottom="1702" w:left="2268" w:header="567" w:footer="36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EF" w:rsidRDefault="00D549EF" w:rsidP="00CD5B3B">
      <w:r>
        <w:separator/>
      </w:r>
    </w:p>
  </w:endnote>
  <w:endnote w:type="continuationSeparator" w:id="0">
    <w:p w:rsidR="00D549EF" w:rsidRDefault="00D549E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9F" w:rsidRDefault="00F35D9F" w:rsidP="00205AC3">
    <w:pPr>
      <w:pStyle w:val="NormalWeb"/>
      <w:spacing w:before="0" w:beforeAutospacing="0" w:after="0" w:afterAutospacing="0" w:line="216" w:lineRule="auto"/>
      <w:ind w:left="-142"/>
      <w:rPr>
        <w:rFonts w:ascii="Calibri Light" w:hAnsi="Calibri Light"/>
        <w:color w:val="000000"/>
        <w:kern w:val="24"/>
        <w:sz w:val="18"/>
        <w:szCs w:val="18"/>
        <w:lang w:val="ro-RO"/>
      </w:rPr>
    </w:pPr>
  </w:p>
  <w:p w:rsidR="00F35D9F" w:rsidRDefault="00F35D9F" w:rsidP="00F35D9F">
    <w:pPr>
      <w:pStyle w:val="NormalWeb"/>
      <w:spacing w:before="0" w:beforeAutospacing="0" w:after="0" w:afterAutospacing="0" w:line="216" w:lineRule="auto"/>
      <w:ind w:left="-142"/>
    </w:pP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>AGENŢIA JUDETEANA PENTRU OCUPAREA FORTEI DE MUNCA IALOMITA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>Operator de date cu caracter personal nr. 580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>Str. Lacului, nr.10, Slobozia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 xml:space="preserve">Tel.: +4 0243 231 809; Fax: +4 0243 231 785  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 xml:space="preserve">e-mail: </w:t>
    </w:r>
    <w:hyperlink r:id="rId1" w:history="1">
      <w:r w:rsidRPr="00B215CD">
        <w:rPr>
          <w:rStyle w:val="Hyperlink"/>
          <w:rFonts w:ascii="Calibri Light" w:hAnsi="Calibri Light"/>
          <w:kern w:val="24"/>
          <w:sz w:val="18"/>
          <w:szCs w:val="18"/>
          <w:lang w:val="ro-RO"/>
        </w:rPr>
        <w:t>ajofm.il@anofm.ov.ro</w:t>
      </w:r>
    </w:hyperlink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 xml:space="preserve">; 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>www.ialomita.anofm.ro</w:t>
    </w:r>
    <w:r w:rsidRPr="00DB545A">
      <w:rPr>
        <w:rFonts w:ascii="Calibri Light" w:hAnsi="Calibri Light"/>
        <w:color w:val="000000"/>
        <w:kern w:val="24"/>
        <w:sz w:val="20"/>
        <w:szCs w:val="20"/>
        <w:lang w:val="ro-RO"/>
      </w:rPr>
      <w:t>;</w:t>
    </w:r>
    <w:r w:rsidRPr="00DB545A">
      <w:rPr>
        <w:rFonts w:ascii="Calibri Light" w:hAnsi="Calibri Light"/>
        <w:b/>
        <w:bCs/>
        <w:color w:val="000000"/>
        <w:kern w:val="24"/>
        <w:sz w:val="20"/>
        <w:szCs w:val="20"/>
        <w:lang w:val="ro-RO"/>
      </w:rPr>
      <w:t xml:space="preserve"> </w:t>
    </w:r>
  </w:p>
  <w:p w:rsidR="004320AC" w:rsidRPr="00205AC3" w:rsidRDefault="004320AC" w:rsidP="0020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C3" w:rsidRDefault="00205AC3" w:rsidP="00205AC3">
    <w:pPr>
      <w:pStyle w:val="NormalWeb"/>
      <w:spacing w:before="0" w:beforeAutospacing="0" w:after="0" w:afterAutospacing="0" w:line="216" w:lineRule="auto"/>
      <w:ind w:left="-142"/>
    </w:pP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>AGENŢIA JUDETEANA PENTRU OCUPAREA FORTEI DE MUNCA IALOMITA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>Operator de date cu caracter personal nr. 580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>Str. Lacului, nr.10, Slobozia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 xml:space="preserve">Tel.: +4 0243 231 809; Fax: +4 0243 231 785  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 xml:space="preserve">e-mail: </w:t>
    </w:r>
    <w:hyperlink r:id="rId1" w:history="1">
      <w:r w:rsidRPr="00B215CD">
        <w:rPr>
          <w:rStyle w:val="Hyperlink"/>
          <w:rFonts w:ascii="Calibri Light" w:hAnsi="Calibri Light"/>
          <w:kern w:val="24"/>
          <w:sz w:val="18"/>
          <w:szCs w:val="18"/>
          <w:lang w:val="ro-RO"/>
        </w:rPr>
        <w:t>ajofm.il@anofm.ov.ro</w:t>
      </w:r>
    </w:hyperlink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 xml:space="preserve">; </w:t>
    </w:r>
    <w:r w:rsidRPr="00571005">
      <w:rPr>
        <w:rFonts w:ascii="Calibri Light" w:hAnsi="Calibri Light"/>
        <w:color w:val="000000"/>
        <w:kern w:val="24"/>
        <w:sz w:val="18"/>
        <w:szCs w:val="18"/>
      </w:rPr>
      <w:br/>
    </w:r>
    <w:r w:rsidRPr="00571005">
      <w:rPr>
        <w:rFonts w:ascii="Calibri Light" w:hAnsi="Calibri Light"/>
        <w:color w:val="000000"/>
        <w:kern w:val="24"/>
        <w:sz w:val="18"/>
        <w:szCs w:val="18"/>
        <w:lang w:val="ro-RO"/>
      </w:rPr>
      <w:t>www.ialomita.anofm.ro</w:t>
    </w:r>
    <w:r w:rsidRPr="00DB545A">
      <w:rPr>
        <w:rFonts w:ascii="Calibri Light" w:hAnsi="Calibri Light"/>
        <w:color w:val="000000"/>
        <w:kern w:val="24"/>
        <w:sz w:val="20"/>
        <w:szCs w:val="20"/>
        <w:lang w:val="ro-RO"/>
      </w:rPr>
      <w:t>;</w:t>
    </w:r>
    <w:r w:rsidRPr="00DB545A">
      <w:rPr>
        <w:rFonts w:ascii="Calibri Light" w:hAnsi="Calibri Light"/>
        <w:b/>
        <w:bCs/>
        <w:color w:val="000000"/>
        <w:kern w:val="24"/>
        <w:sz w:val="20"/>
        <w:szCs w:val="20"/>
        <w:lang w:val="ro-RO"/>
      </w:rPr>
      <w:t xml:space="preserve"> </w:t>
    </w:r>
  </w:p>
  <w:p w:rsidR="004320AC" w:rsidRPr="00205AC3" w:rsidRDefault="004320AC" w:rsidP="00205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EF" w:rsidRDefault="00D549EF" w:rsidP="00CD5B3B">
      <w:r>
        <w:separator/>
      </w:r>
    </w:p>
  </w:footnote>
  <w:footnote w:type="continuationSeparator" w:id="0">
    <w:p w:rsidR="00D549EF" w:rsidRDefault="00D549E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320AC" w:rsidTr="003738C8">
      <w:trPr>
        <w:trHeight w:val="987"/>
      </w:trPr>
      <w:tc>
        <w:tcPr>
          <w:tcW w:w="5103" w:type="dxa"/>
          <w:shd w:val="clear" w:color="auto" w:fill="auto"/>
        </w:tcPr>
        <w:p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A34FD84" wp14:editId="3DEE901D">
                <wp:extent cx="1967230" cy="425450"/>
                <wp:effectExtent l="0" t="0" r="0" b="0"/>
                <wp:docPr id="2" name="Picture 2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4320AC" w:rsidRDefault="004320AC" w:rsidP="00011077">
          <w:pPr>
            <w:pStyle w:val="MediumGrid21"/>
            <w:jc w:val="right"/>
          </w:pPr>
        </w:p>
      </w:tc>
    </w:tr>
  </w:tbl>
  <w:p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:rsidTr="0007474B">
      <w:tc>
        <w:tcPr>
          <w:tcW w:w="8647" w:type="dxa"/>
          <w:shd w:val="clear" w:color="auto" w:fill="auto"/>
        </w:tcPr>
        <w:p w:rsidR="004320AC" w:rsidRPr="00B44471" w:rsidRDefault="001C7677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41B763D" wp14:editId="2C93C380">
                <wp:extent cx="3009265" cy="903605"/>
                <wp:effectExtent l="0" t="0" r="635" b="0"/>
                <wp:docPr id="4" name="Picture 4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3BBFC7F6" wp14:editId="476706A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CE4"/>
    <w:multiLevelType w:val="hybridMultilevel"/>
    <w:tmpl w:val="64FA5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332"/>
    <w:multiLevelType w:val="hybridMultilevel"/>
    <w:tmpl w:val="94D2C04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656FA2"/>
    <w:multiLevelType w:val="hybridMultilevel"/>
    <w:tmpl w:val="A3F0B256"/>
    <w:lvl w:ilvl="0" w:tplc="04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4C367D76"/>
    <w:multiLevelType w:val="hybridMultilevel"/>
    <w:tmpl w:val="52EEF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4E"/>
    <w:rsid w:val="00002A1B"/>
    <w:rsid w:val="00011077"/>
    <w:rsid w:val="00013E11"/>
    <w:rsid w:val="00015AEB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62E"/>
    <w:rsid w:val="00125631"/>
    <w:rsid w:val="001632A2"/>
    <w:rsid w:val="001856EE"/>
    <w:rsid w:val="00193E26"/>
    <w:rsid w:val="001C7677"/>
    <w:rsid w:val="001D2C99"/>
    <w:rsid w:val="001E4532"/>
    <w:rsid w:val="001F6EEC"/>
    <w:rsid w:val="001F7A3C"/>
    <w:rsid w:val="002046C8"/>
    <w:rsid w:val="00205AC3"/>
    <w:rsid w:val="0021532B"/>
    <w:rsid w:val="00230543"/>
    <w:rsid w:val="00260FEE"/>
    <w:rsid w:val="0026350C"/>
    <w:rsid w:val="002673A1"/>
    <w:rsid w:val="0028016A"/>
    <w:rsid w:val="00294102"/>
    <w:rsid w:val="002A1C92"/>
    <w:rsid w:val="002A4FF7"/>
    <w:rsid w:val="002A5742"/>
    <w:rsid w:val="002A7118"/>
    <w:rsid w:val="002C59E9"/>
    <w:rsid w:val="002E3C3B"/>
    <w:rsid w:val="002F072F"/>
    <w:rsid w:val="002F29B8"/>
    <w:rsid w:val="002F56AA"/>
    <w:rsid w:val="00305DE5"/>
    <w:rsid w:val="003070E3"/>
    <w:rsid w:val="003115C1"/>
    <w:rsid w:val="00312081"/>
    <w:rsid w:val="003134B0"/>
    <w:rsid w:val="003441B9"/>
    <w:rsid w:val="00364F61"/>
    <w:rsid w:val="00367AC0"/>
    <w:rsid w:val="003738C8"/>
    <w:rsid w:val="00373E18"/>
    <w:rsid w:val="00380DE6"/>
    <w:rsid w:val="00395093"/>
    <w:rsid w:val="003950C5"/>
    <w:rsid w:val="003C5F18"/>
    <w:rsid w:val="003D0D81"/>
    <w:rsid w:val="003D5A60"/>
    <w:rsid w:val="003F34CA"/>
    <w:rsid w:val="003F4685"/>
    <w:rsid w:val="00400BDE"/>
    <w:rsid w:val="00402202"/>
    <w:rsid w:val="00403C3F"/>
    <w:rsid w:val="00403F09"/>
    <w:rsid w:val="00407382"/>
    <w:rsid w:val="00412DAB"/>
    <w:rsid w:val="00415E55"/>
    <w:rsid w:val="00427C17"/>
    <w:rsid w:val="004320AC"/>
    <w:rsid w:val="00441E15"/>
    <w:rsid w:val="00443AE8"/>
    <w:rsid w:val="004510F7"/>
    <w:rsid w:val="00451AD0"/>
    <w:rsid w:val="0045426E"/>
    <w:rsid w:val="00457CA8"/>
    <w:rsid w:val="00463B17"/>
    <w:rsid w:val="00465ABF"/>
    <w:rsid w:val="004713A4"/>
    <w:rsid w:val="004714D6"/>
    <w:rsid w:val="00493AD5"/>
    <w:rsid w:val="004D5F89"/>
    <w:rsid w:val="004E2C6B"/>
    <w:rsid w:val="004E3CBB"/>
    <w:rsid w:val="004E47D4"/>
    <w:rsid w:val="004F177E"/>
    <w:rsid w:val="004F340C"/>
    <w:rsid w:val="00511D6E"/>
    <w:rsid w:val="0051391D"/>
    <w:rsid w:val="00530DA9"/>
    <w:rsid w:val="00535620"/>
    <w:rsid w:val="00554C2D"/>
    <w:rsid w:val="0056387D"/>
    <w:rsid w:val="00572B8A"/>
    <w:rsid w:val="0057501B"/>
    <w:rsid w:val="00577B20"/>
    <w:rsid w:val="00582C45"/>
    <w:rsid w:val="00595A78"/>
    <w:rsid w:val="005A0010"/>
    <w:rsid w:val="005A36DF"/>
    <w:rsid w:val="005A789B"/>
    <w:rsid w:val="005B0684"/>
    <w:rsid w:val="005B5B12"/>
    <w:rsid w:val="005C6DC4"/>
    <w:rsid w:val="005D2B5B"/>
    <w:rsid w:val="005E6FFA"/>
    <w:rsid w:val="005F1A51"/>
    <w:rsid w:val="005F36BD"/>
    <w:rsid w:val="005F756F"/>
    <w:rsid w:val="0061261F"/>
    <w:rsid w:val="00646585"/>
    <w:rsid w:val="006579C6"/>
    <w:rsid w:val="00671BEC"/>
    <w:rsid w:val="006A263E"/>
    <w:rsid w:val="006B043C"/>
    <w:rsid w:val="006B528B"/>
    <w:rsid w:val="006C1FAB"/>
    <w:rsid w:val="006C31DC"/>
    <w:rsid w:val="006D130F"/>
    <w:rsid w:val="006D7EA7"/>
    <w:rsid w:val="006E1F27"/>
    <w:rsid w:val="006E55F8"/>
    <w:rsid w:val="006E6146"/>
    <w:rsid w:val="0071411C"/>
    <w:rsid w:val="00714A39"/>
    <w:rsid w:val="007153B6"/>
    <w:rsid w:val="00720481"/>
    <w:rsid w:val="00722BEC"/>
    <w:rsid w:val="0073042D"/>
    <w:rsid w:val="007322B0"/>
    <w:rsid w:val="00733CF7"/>
    <w:rsid w:val="007456AF"/>
    <w:rsid w:val="0075228D"/>
    <w:rsid w:val="00766E0E"/>
    <w:rsid w:val="007914E2"/>
    <w:rsid w:val="0079313F"/>
    <w:rsid w:val="007966D9"/>
    <w:rsid w:val="007A49D9"/>
    <w:rsid w:val="007A6C60"/>
    <w:rsid w:val="007B005F"/>
    <w:rsid w:val="007B54D2"/>
    <w:rsid w:val="007C1093"/>
    <w:rsid w:val="007C1EDA"/>
    <w:rsid w:val="007C627B"/>
    <w:rsid w:val="007E1BD1"/>
    <w:rsid w:val="007F1183"/>
    <w:rsid w:val="0080611A"/>
    <w:rsid w:val="008076EF"/>
    <w:rsid w:val="008114F7"/>
    <w:rsid w:val="0081302F"/>
    <w:rsid w:val="0081589B"/>
    <w:rsid w:val="00817BA7"/>
    <w:rsid w:val="00846443"/>
    <w:rsid w:val="00852D7A"/>
    <w:rsid w:val="00860515"/>
    <w:rsid w:val="00866684"/>
    <w:rsid w:val="00872110"/>
    <w:rsid w:val="00887484"/>
    <w:rsid w:val="00896623"/>
    <w:rsid w:val="00896CE2"/>
    <w:rsid w:val="008A0FDC"/>
    <w:rsid w:val="008A2575"/>
    <w:rsid w:val="008A2AC0"/>
    <w:rsid w:val="008B219E"/>
    <w:rsid w:val="008B4FEB"/>
    <w:rsid w:val="008C4503"/>
    <w:rsid w:val="008F01AA"/>
    <w:rsid w:val="008F1852"/>
    <w:rsid w:val="008F3FC8"/>
    <w:rsid w:val="008F4D2B"/>
    <w:rsid w:val="00904EDE"/>
    <w:rsid w:val="0091085A"/>
    <w:rsid w:val="00915096"/>
    <w:rsid w:val="009312CC"/>
    <w:rsid w:val="00931B51"/>
    <w:rsid w:val="0093506B"/>
    <w:rsid w:val="00944611"/>
    <w:rsid w:val="009508C1"/>
    <w:rsid w:val="009508DF"/>
    <w:rsid w:val="00950E27"/>
    <w:rsid w:val="00956C81"/>
    <w:rsid w:val="00976C79"/>
    <w:rsid w:val="00985FA2"/>
    <w:rsid w:val="00987742"/>
    <w:rsid w:val="009C4816"/>
    <w:rsid w:val="00A73B09"/>
    <w:rsid w:val="00A84CF2"/>
    <w:rsid w:val="00A90C70"/>
    <w:rsid w:val="00A9103F"/>
    <w:rsid w:val="00A92206"/>
    <w:rsid w:val="00AA090C"/>
    <w:rsid w:val="00AA565A"/>
    <w:rsid w:val="00AB6801"/>
    <w:rsid w:val="00AD6AD2"/>
    <w:rsid w:val="00AE1CF4"/>
    <w:rsid w:val="00AE26B4"/>
    <w:rsid w:val="00AE3D26"/>
    <w:rsid w:val="00AF5D57"/>
    <w:rsid w:val="00B13BB4"/>
    <w:rsid w:val="00B2305A"/>
    <w:rsid w:val="00B423F2"/>
    <w:rsid w:val="00B44471"/>
    <w:rsid w:val="00B53DD5"/>
    <w:rsid w:val="00B56680"/>
    <w:rsid w:val="00B62D39"/>
    <w:rsid w:val="00B65876"/>
    <w:rsid w:val="00B711A9"/>
    <w:rsid w:val="00BB4295"/>
    <w:rsid w:val="00BE283F"/>
    <w:rsid w:val="00BE7B02"/>
    <w:rsid w:val="00C05F49"/>
    <w:rsid w:val="00C20EF1"/>
    <w:rsid w:val="00C5759A"/>
    <w:rsid w:val="00C6554C"/>
    <w:rsid w:val="00C76F9D"/>
    <w:rsid w:val="00C82169"/>
    <w:rsid w:val="00C82841"/>
    <w:rsid w:val="00C91823"/>
    <w:rsid w:val="00C92DE1"/>
    <w:rsid w:val="00C94CC6"/>
    <w:rsid w:val="00CB567C"/>
    <w:rsid w:val="00CC1BCE"/>
    <w:rsid w:val="00CC3917"/>
    <w:rsid w:val="00CD0C6C"/>
    <w:rsid w:val="00CD0F06"/>
    <w:rsid w:val="00CD17CD"/>
    <w:rsid w:val="00CD472A"/>
    <w:rsid w:val="00CD5B3B"/>
    <w:rsid w:val="00CF79B2"/>
    <w:rsid w:val="00CF7E5D"/>
    <w:rsid w:val="00D040A5"/>
    <w:rsid w:val="00D06E9C"/>
    <w:rsid w:val="00D1280C"/>
    <w:rsid w:val="00D15E92"/>
    <w:rsid w:val="00D163EB"/>
    <w:rsid w:val="00D2004E"/>
    <w:rsid w:val="00D27104"/>
    <w:rsid w:val="00D27D4C"/>
    <w:rsid w:val="00D30A85"/>
    <w:rsid w:val="00D44463"/>
    <w:rsid w:val="00D4486D"/>
    <w:rsid w:val="00D474C0"/>
    <w:rsid w:val="00D549EF"/>
    <w:rsid w:val="00D7361E"/>
    <w:rsid w:val="00D86D72"/>
    <w:rsid w:val="00D86F1D"/>
    <w:rsid w:val="00D9640B"/>
    <w:rsid w:val="00D96A31"/>
    <w:rsid w:val="00DA1C6B"/>
    <w:rsid w:val="00DA1CD6"/>
    <w:rsid w:val="00DC0E34"/>
    <w:rsid w:val="00DC4D0D"/>
    <w:rsid w:val="00DD4E72"/>
    <w:rsid w:val="00DE3E79"/>
    <w:rsid w:val="00DE6A18"/>
    <w:rsid w:val="00DE7FC8"/>
    <w:rsid w:val="00DF42F3"/>
    <w:rsid w:val="00E33DFA"/>
    <w:rsid w:val="00E462CE"/>
    <w:rsid w:val="00E562FC"/>
    <w:rsid w:val="00E60ED7"/>
    <w:rsid w:val="00E756F5"/>
    <w:rsid w:val="00E832B7"/>
    <w:rsid w:val="00E8565B"/>
    <w:rsid w:val="00E96F2D"/>
    <w:rsid w:val="00EA0F6C"/>
    <w:rsid w:val="00EB6EBB"/>
    <w:rsid w:val="00EE15FE"/>
    <w:rsid w:val="00F20FDD"/>
    <w:rsid w:val="00F35D9F"/>
    <w:rsid w:val="00F415E0"/>
    <w:rsid w:val="00F41BB3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76F9D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18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823"/>
    <w:rPr>
      <w:rFonts w:ascii="Trebuchet MS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C918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05AC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76F9D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18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823"/>
    <w:rPr>
      <w:rFonts w:ascii="Trebuchet MS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C918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05AC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jofm.il@anofm.gov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il@anofm.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il@anofm.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ana.meterca\Desktop\template%20antet%20ANOFM%20-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CB4C-CA59-497B-B9F7-67793670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ANOFM - 2021.dotx</Template>
  <TotalTime>48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7000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Gabriela Meterca</dc:creator>
  <cp:lastModifiedBy>Liliana Zaharia</cp:lastModifiedBy>
  <cp:revision>14</cp:revision>
  <cp:lastPrinted>2023-03-14T06:22:00Z</cp:lastPrinted>
  <dcterms:created xsi:type="dcterms:W3CDTF">2023-03-13T13:33:00Z</dcterms:created>
  <dcterms:modified xsi:type="dcterms:W3CDTF">2023-03-14T10:01:00Z</dcterms:modified>
</cp:coreProperties>
</file>