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F3" w:rsidRPr="001607D2" w:rsidRDefault="00152550">
      <w:pPr>
        <w:tabs>
          <w:tab w:val="left" w:pos="9097"/>
        </w:tabs>
        <w:ind w:left="107"/>
        <w:rPr>
          <w:sz w:val="24"/>
          <w:szCs w:val="24"/>
        </w:rPr>
      </w:pPr>
      <w:r w:rsidRPr="001607D2">
        <w:rPr>
          <w:sz w:val="24"/>
          <w:szCs w:val="24"/>
        </w:rPr>
        <w:tab/>
      </w:r>
    </w:p>
    <w:p w:rsidR="004F79F3" w:rsidRPr="001607D2" w:rsidRDefault="000D5FE3">
      <w:pPr>
        <w:pStyle w:val="Corptext"/>
        <w:spacing w:before="101"/>
        <w:ind w:right="315"/>
        <w:jc w:val="right"/>
        <w:rPr>
          <w:sz w:val="24"/>
          <w:szCs w:val="24"/>
        </w:rPr>
      </w:pPr>
      <w:r>
        <w:rPr>
          <w:sz w:val="24"/>
          <w:szCs w:val="24"/>
        </w:rPr>
        <w:t>22</w:t>
      </w:r>
      <w:r w:rsidR="00551551">
        <w:rPr>
          <w:sz w:val="24"/>
          <w:szCs w:val="24"/>
        </w:rPr>
        <w:t xml:space="preserve"> decembrie</w:t>
      </w:r>
      <w:r w:rsidR="00D769B2" w:rsidRPr="001607D2">
        <w:rPr>
          <w:sz w:val="24"/>
          <w:szCs w:val="24"/>
        </w:rPr>
        <w:t xml:space="preserve"> 2022</w:t>
      </w:r>
    </w:p>
    <w:p w:rsidR="0012536A" w:rsidRDefault="0012536A" w:rsidP="003D1DCC">
      <w:pPr>
        <w:spacing w:after="120"/>
        <w:ind w:left="864"/>
        <w:jc w:val="center"/>
        <w:rPr>
          <w:rFonts w:eastAsia="Times New Roman"/>
          <w:b/>
        </w:rPr>
      </w:pPr>
    </w:p>
    <w:p w:rsidR="000D5FE3" w:rsidRPr="000D5FE3" w:rsidRDefault="000D5FE3" w:rsidP="000D5FE3">
      <w:pPr>
        <w:spacing w:after="120"/>
        <w:ind w:left="864"/>
        <w:jc w:val="center"/>
        <w:rPr>
          <w:rFonts w:eastAsia="Times New Roman"/>
          <w:b/>
          <w:sz w:val="24"/>
          <w:szCs w:val="24"/>
        </w:rPr>
      </w:pPr>
      <w:r w:rsidRPr="000D5FE3">
        <w:rPr>
          <w:rFonts w:eastAsia="Times New Roman"/>
          <w:b/>
          <w:sz w:val="24"/>
          <w:szCs w:val="24"/>
        </w:rPr>
        <w:t xml:space="preserve">Locuri de muncă vacante  în </w:t>
      </w:r>
      <w:proofErr w:type="spellStart"/>
      <w:r w:rsidRPr="000D5FE3">
        <w:rPr>
          <w:rFonts w:eastAsia="Times New Roman"/>
          <w:b/>
          <w:sz w:val="24"/>
          <w:szCs w:val="24"/>
        </w:rPr>
        <w:t>Spaţiul</w:t>
      </w:r>
      <w:proofErr w:type="spellEnd"/>
      <w:r w:rsidRPr="000D5FE3">
        <w:rPr>
          <w:rFonts w:eastAsia="Times New Roman"/>
          <w:b/>
          <w:sz w:val="24"/>
          <w:szCs w:val="24"/>
        </w:rPr>
        <w:t xml:space="preserve"> Economic European</w:t>
      </w:r>
    </w:p>
    <w:p w:rsidR="000D5FE3" w:rsidRPr="000D5FE3" w:rsidRDefault="000D5FE3" w:rsidP="000D5FE3">
      <w:pPr>
        <w:spacing w:after="120"/>
        <w:ind w:left="864"/>
        <w:jc w:val="center"/>
        <w:rPr>
          <w:rFonts w:eastAsia="Times New Roman"/>
          <w:b/>
          <w:sz w:val="24"/>
          <w:szCs w:val="24"/>
        </w:rPr>
      </w:pPr>
      <w:r w:rsidRPr="000D5FE3">
        <w:rPr>
          <w:rFonts w:eastAsia="Times New Roman"/>
          <w:b/>
          <w:sz w:val="24"/>
          <w:szCs w:val="24"/>
        </w:rPr>
        <w:t>22.12.2022</w:t>
      </w:r>
    </w:p>
    <w:p w:rsidR="000D5FE3" w:rsidRPr="000D5FE3" w:rsidRDefault="000D5FE3" w:rsidP="000D5FE3">
      <w:pPr>
        <w:spacing w:after="120"/>
        <w:ind w:left="864"/>
        <w:rPr>
          <w:rFonts w:eastAsia="Times New Roman"/>
          <w:b/>
          <w:sz w:val="24"/>
          <w:szCs w:val="24"/>
        </w:rPr>
      </w:pPr>
      <w:r w:rsidRPr="000D5FE3">
        <w:rPr>
          <w:rFonts w:eastAsia="Times New Roman"/>
          <w:sz w:val="24"/>
          <w:szCs w:val="24"/>
        </w:rPr>
        <w:t xml:space="preserve">           </w:t>
      </w:r>
      <w:r w:rsidRPr="000D5FE3">
        <w:rPr>
          <w:rFonts w:eastAsia="Times New Roman"/>
          <w:b/>
          <w:sz w:val="24"/>
          <w:szCs w:val="24"/>
        </w:rPr>
        <w:t xml:space="preserve">Angajatorii din </w:t>
      </w:r>
      <w:proofErr w:type="spellStart"/>
      <w:r w:rsidRPr="000D5FE3">
        <w:rPr>
          <w:rFonts w:eastAsia="Times New Roman"/>
          <w:b/>
          <w:sz w:val="24"/>
          <w:szCs w:val="24"/>
        </w:rPr>
        <w:t>Spaţiul</w:t>
      </w:r>
      <w:proofErr w:type="spellEnd"/>
      <w:r w:rsidRPr="000D5FE3">
        <w:rPr>
          <w:rFonts w:eastAsia="Times New Roman"/>
          <w:b/>
          <w:sz w:val="24"/>
          <w:szCs w:val="24"/>
        </w:rPr>
        <w:t xml:space="preserve"> Economic European  oferă, prin intermediul </w:t>
      </w:r>
      <w:r w:rsidRPr="000D5FE3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0D5FE3">
        <w:rPr>
          <w:rFonts w:eastAsia="Times New Roman"/>
          <w:b/>
          <w:sz w:val="24"/>
          <w:szCs w:val="24"/>
        </w:rPr>
        <w:t>reţelei</w:t>
      </w:r>
      <w:proofErr w:type="spellEnd"/>
      <w:r w:rsidRPr="000D5FE3">
        <w:rPr>
          <w:rFonts w:eastAsia="Times New Roman"/>
          <w:b/>
          <w:sz w:val="24"/>
          <w:szCs w:val="24"/>
        </w:rPr>
        <w:t xml:space="preserve"> EURES România, 111 locuri de muncă vacante, după cum urmează:</w:t>
      </w:r>
    </w:p>
    <w:p w:rsidR="000D5FE3" w:rsidRPr="000D5FE3" w:rsidRDefault="000D5FE3" w:rsidP="000D5FE3">
      <w:pPr>
        <w:rPr>
          <w:rFonts w:eastAsia="Times New Roman"/>
          <w:b/>
          <w:sz w:val="24"/>
          <w:szCs w:val="24"/>
        </w:rPr>
      </w:pPr>
    </w:p>
    <w:tbl>
      <w:tblPr>
        <w:tblStyle w:val="Tabelgril"/>
        <w:tblW w:w="9900" w:type="dxa"/>
        <w:tblInd w:w="895" w:type="dxa"/>
        <w:tblLook w:val="04A0" w:firstRow="1" w:lastRow="0" w:firstColumn="1" w:lastColumn="0" w:noHBand="0" w:noVBand="1"/>
      </w:tblPr>
      <w:tblGrid>
        <w:gridCol w:w="1491"/>
        <w:gridCol w:w="1710"/>
        <w:gridCol w:w="6699"/>
      </w:tblGrid>
      <w:tr w:rsidR="000D5FE3" w:rsidRPr="000D5FE3" w:rsidTr="000D5FE3">
        <w:tc>
          <w:tcPr>
            <w:tcW w:w="1491" w:type="dxa"/>
          </w:tcPr>
          <w:p w:rsidR="000D5FE3" w:rsidRPr="000D5FE3" w:rsidRDefault="000D5FE3" w:rsidP="000D5FE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D5FE3">
              <w:rPr>
                <w:rFonts w:cs="Cambria"/>
                <w:b/>
                <w:sz w:val="24"/>
                <w:szCs w:val="24"/>
              </w:rPr>
              <w:t>Ț</w:t>
            </w:r>
            <w:r w:rsidRPr="000D5FE3">
              <w:rPr>
                <w:b/>
                <w:sz w:val="24"/>
                <w:szCs w:val="24"/>
              </w:rPr>
              <w:t>ară</w:t>
            </w:r>
          </w:p>
        </w:tc>
        <w:tc>
          <w:tcPr>
            <w:tcW w:w="1710" w:type="dxa"/>
          </w:tcPr>
          <w:p w:rsidR="000D5FE3" w:rsidRPr="000D5FE3" w:rsidRDefault="000D5FE3" w:rsidP="000D5FE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D5FE3">
              <w:rPr>
                <w:b/>
                <w:sz w:val="24"/>
                <w:szCs w:val="24"/>
              </w:rPr>
              <w:t>Număr posturi</w:t>
            </w:r>
          </w:p>
        </w:tc>
        <w:tc>
          <w:tcPr>
            <w:tcW w:w="6699" w:type="dxa"/>
          </w:tcPr>
          <w:p w:rsidR="000D5FE3" w:rsidRPr="000D5FE3" w:rsidRDefault="000D5FE3" w:rsidP="000D5FE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D5FE3">
              <w:rPr>
                <w:b/>
                <w:sz w:val="24"/>
                <w:szCs w:val="24"/>
              </w:rPr>
              <w:t>Meseria</w:t>
            </w:r>
          </w:p>
        </w:tc>
      </w:tr>
      <w:tr w:rsidR="000D5FE3" w:rsidRPr="000D5FE3" w:rsidTr="000D5FE3">
        <w:tc>
          <w:tcPr>
            <w:tcW w:w="1491" w:type="dxa"/>
            <w:vMerge w:val="restart"/>
          </w:tcPr>
          <w:p w:rsidR="000D5FE3" w:rsidRPr="000D5FE3" w:rsidRDefault="000D5FE3" w:rsidP="000D5FE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D5FE3">
              <w:rPr>
                <w:color w:val="000000" w:themeColor="text1"/>
                <w:sz w:val="24"/>
                <w:szCs w:val="24"/>
              </w:rPr>
              <w:t>Norgevia</w:t>
            </w:r>
            <w:proofErr w:type="spellEnd"/>
          </w:p>
        </w:tc>
        <w:tc>
          <w:tcPr>
            <w:tcW w:w="1710" w:type="dxa"/>
          </w:tcPr>
          <w:p w:rsidR="000D5FE3" w:rsidRPr="000D5FE3" w:rsidRDefault="000D5FE3" w:rsidP="000D5FE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5FE3">
              <w:rPr>
                <w:sz w:val="24"/>
                <w:szCs w:val="24"/>
              </w:rPr>
              <w:t>4</w:t>
            </w:r>
          </w:p>
        </w:tc>
        <w:tc>
          <w:tcPr>
            <w:tcW w:w="6699" w:type="dxa"/>
          </w:tcPr>
          <w:p w:rsidR="000D5FE3" w:rsidRPr="000D5FE3" w:rsidRDefault="000D5FE3" w:rsidP="000D5FE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5FE3">
              <w:rPr>
                <w:sz w:val="24"/>
                <w:szCs w:val="24"/>
              </w:rPr>
              <w:t>Vopsitor auto</w:t>
            </w:r>
          </w:p>
        </w:tc>
      </w:tr>
      <w:tr w:rsidR="000D5FE3" w:rsidRPr="000D5FE3" w:rsidTr="000D5FE3">
        <w:tc>
          <w:tcPr>
            <w:tcW w:w="1491" w:type="dxa"/>
            <w:vMerge/>
          </w:tcPr>
          <w:p w:rsidR="000D5FE3" w:rsidRPr="000D5FE3" w:rsidRDefault="000D5FE3" w:rsidP="000D5FE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0D5FE3" w:rsidRPr="000D5FE3" w:rsidRDefault="000D5FE3" w:rsidP="000D5FE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5FE3">
              <w:rPr>
                <w:sz w:val="24"/>
                <w:szCs w:val="24"/>
              </w:rPr>
              <w:t>1</w:t>
            </w:r>
          </w:p>
        </w:tc>
        <w:tc>
          <w:tcPr>
            <w:tcW w:w="6699" w:type="dxa"/>
          </w:tcPr>
          <w:p w:rsidR="000D5FE3" w:rsidRPr="000D5FE3" w:rsidRDefault="000D5FE3" w:rsidP="000D5FE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5FE3">
              <w:rPr>
                <w:color w:val="000000" w:themeColor="text1"/>
                <w:sz w:val="24"/>
                <w:szCs w:val="24"/>
              </w:rPr>
              <w:t>Tinichigiu auto</w:t>
            </w:r>
          </w:p>
        </w:tc>
      </w:tr>
      <w:tr w:rsidR="000D5FE3" w:rsidRPr="000D5FE3" w:rsidTr="000D5FE3">
        <w:tc>
          <w:tcPr>
            <w:tcW w:w="1491" w:type="dxa"/>
            <w:vMerge/>
          </w:tcPr>
          <w:p w:rsidR="000D5FE3" w:rsidRPr="000D5FE3" w:rsidRDefault="000D5FE3" w:rsidP="000D5FE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0D5FE3" w:rsidRPr="000D5FE3" w:rsidRDefault="000D5FE3" w:rsidP="000D5FE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5FE3">
              <w:rPr>
                <w:sz w:val="24"/>
                <w:szCs w:val="24"/>
              </w:rPr>
              <w:t>1</w:t>
            </w:r>
          </w:p>
        </w:tc>
        <w:tc>
          <w:tcPr>
            <w:tcW w:w="6699" w:type="dxa"/>
          </w:tcPr>
          <w:p w:rsidR="000D5FE3" w:rsidRPr="000D5FE3" w:rsidRDefault="000D5FE3" w:rsidP="000D5FE3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0D5FE3">
              <w:rPr>
                <w:color w:val="000000" w:themeColor="text1"/>
                <w:sz w:val="24"/>
                <w:szCs w:val="24"/>
              </w:rPr>
              <w:t>Farmacist</w:t>
            </w:r>
          </w:p>
        </w:tc>
      </w:tr>
      <w:tr w:rsidR="000D5FE3" w:rsidRPr="000D5FE3" w:rsidTr="000D5FE3">
        <w:tc>
          <w:tcPr>
            <w:tcW w:w="1491" w:type="dxa"/>
            <w:vMerge/>
          </w:tcPr>
          <w:p w:rsidR="000D5FE3" w:rsidRPr="000D5FE3" w:rsidRDefault="000D5FE3" w:rsidP="000D5FE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0D5FE3" w:rsidRPr="000D5FE3" w:rsidRDefault="000D5FE3" w:rsidP="000D5FE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5FE3">
              <w:rPr>
                <w:sz w:val="24"/>
                <w:szCs w:val="24"/>
              </w:rPr>
              <w:t>2</w:t>
            </w:r>
          </w:p>
        </w:tc>
        <w:tc>
          <w:tcPr>
            <w:tcW w:w="6699" w:type="dxa"/>
          </w:tcPr>
          <w:p w:rsidR="000D5FE3" w:rsidRPr="000D5FE3" w:rsidRDefault="000D5FE3" w:rsidP="000D5FE3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0D5FE3">
              <w:rPr>
                <w:color w:val="000000" w:themeColor="text1"/>
                <w:sz w:val="24"/>
                <w:szCs w:val="24"/>
              </w:rPr>
              <w:t xml:space="preserve">Sticlar / </w:t>
            </w:r>
            <w:r w:rsidRPr="000D5FE3">
              <w:rPr>
                <w:rFonts w:cs="Cambria"/>
                <w:color w:val="000000" w:themeColor="text1"/>
                <w:sz w:val="24"/>
                <w:szCs w:val="24"/>
              </w:rPr>
              <w:t>ș</w:t>
            </w:r>
            <w:r w:rsidRPr="000D5FE3">
              <w:rPr>
                <w:color w:val="000000" w:themeColor="text1"/>
                <w:sz w:val="24"/>
                <w:szCs w:val="24"/>
              </w:rPr>
              <w:t>lefuitor sticl</w:t>
            </w:r>
            <w:r w:rsidRPr="000D5FE3">
              <w:rPr>
                <w:rFonts w:cs="Bookman Old Style"/>
                <w:color w:val="000000" w:themeColor="text1"/>
                <w:sz w:val="24"/>
                <w:szCs w:val="24"/>
              </w:rPr>
              <w:t>ă</w:t>
            </w:r>
          </w:p>
        </w:tc>
      </w:tr>
      <w:tr w:rsidR="000D5FE3" w:rsidRPr="000D5FE3" w:rsidTr="000D5FE3">
        <w:tc>
          <w:tcPr>
            <w:tcW w:w="1491" w:type="dxa"/>
            <w:vMerge/>
          </w:tcPr>
          <w:p w:rsidR="000D5FE3" w:rsidRPr="000D5FE3" w:rsidRDefault="000D5FE3" w:rsidP="000D5FE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0D5FE3" w:rsidRPr="000D5FE3" w:rsidRDefault="000D5FE3" w:rsidP="000D5FE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5FE3">
              <w:rPr>
                <w:sz w:val="24"/>
                <w:szCs w:val="24"/>
              </w:rPr>
              <w:t>3</w:t>
            </w:r>
          </w:p>
        </w:tc>
        <w:tc>
          <w:tcPr>
            <w:tcW w:w="6699" w:type="dxa"/>
          </w:tcPr>
          <w:p w:rsidR="000D5FE3" w:rsidRPr="000D5FE3" w:rsidRDefault="000D5FE3" w:rsidP="000D5FE3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0D5FE3">
              <w:rPr>
                <w:color w:val="000000" w:themeColor="text1"/>
                <w:sz w:val="24"/>
                <w:szCs w:val="24"/>
              </w:rPr>
              <w:t>Sticlar / artizan sticlă</w:t>
            </w:r>
          </w:p>
        </w:tc>
      </w:tr>
      <w:tr w:rsidR="000D5FE3" w:rsidRPr="000D5FE3" w:rsidTr="000D5FE3">
        <w:tc>
          <w:tcPr>
            <w:tcW w:w="1491" w:type="dxa"/>
            <w:vMerge w:val="restart"/>
          </w:tcPr>
          <w:p w:rsidR="000D5FE3" w:rsidRPr="000D5FE3" w:rsidRDefault="000D5FE3" w:rsidP="000D5FE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D5FE3">
              <w:rPr>
                <w:color w:val="000000" w:themeColor="text1"/>
                <w:sz w:val="24"/>
                <w:szCs w:val="24"/>
              </w:rPr>
              <w:t xml:space="preserve">       Polonia</w:t>
            </w:r>
          </w:p>
        </w:tc>
        <w:tc>
          <w:tcPr>
            <w:tcW w:w="1710" w:type="dxa"/>
          </w:tcPr>
          <w:p w:rsidR="000D5FE3" w:rsidRPr="000D5FE3" w:rsidRDefault="000D5FE3" w:rsidP="000D5FE3">
            <w:pPr>
              <w:spacing w:line="36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D5FE3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6699" w:type="dxa"/>
          </w:tcPr>
          <w:p w:rsidR="000D5FE3" w:rsidRPr="000D5FE3" w:rsidRDefault="000D5FE3" w:rsidP="000D5FE3">
            <w:pPr>
              <w:spacing w:line="36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D5FE3">
              <w:rPr>
                <w:color w:val="0D0D0D" w:themeColor="text1" w:themeTint="F2"/>
                <w:sz w:val="24"/>
                <w:szCs w:val="24"/>
              </w:rPr>
              <w:t>Muncitor depozit - operator stivuitor</w:t>
            </w:r>
          </w:p>
        </w:tc>
      </w:tr>
      <w:tr w:rsidR="000D5FE3" w:rsidRPr="000D5FE3" w:rsidTr="000D5FE3">
        <w:tc>
          <w:tcPr>
            <w:tcW w:w="1491" w:type="dxa"/>
            <w:vMerge/>
          </w:tcPr>
          <w:p w:rsidR="000D5FE3" w:rsidRPr="000D5FE3" w:rsidRDefault="000D5FE3" w:rsidP="000D5FE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0D5FE3" w:rsidRPr="000D5FE3" w:rsidRDefault="000D5FE3" w:rsidP="000D5FE3">
            <w:pPr>
              <w:spacing w:line="36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D5FE3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6699" w:type="dxa"/>
          </w:tcPr>
          <w:p w:rsidR="000D5FE3" w:rsidRPr="000D5FE3" w:rsidRDefault="000D5FE3" w:rsidP="000D5FE3">
            <w:pPr>
              <w:spacing w:line="36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D5FE3">
              <w:rPr>
                <w:color w:val="0D0D0D" w:themeColor="text1" w:themeTint="F2"/>
                <w:sz w:val="24"/>
                <w:szCs w:val="24"/>
              </w:rPr>
              <w:t>Asistent produc</w:t>
            </w:r>
            <w:r w:rsidRPr="000D5FE3">
              <w:rPr>
                <w:rFonts w:cs="Cambria"/>
                <w:color w:val="0D0D0D" w:themeColor="text1" w:themeTint="F2"/>
                <w:sz w:val="24"/>
                <w:szCs w:val="24"/>
              </w:rPr>
              <w:t>ț</w:t>
            </w:r>
            <w:r w:rsidRPr="000D5FE3">
              <w:rPr>
                <w:color w:val="0D0D0D" w:themeColor="text1" w:themeTint="F2"/>
                <w:sz w:val="24"/>
                <w:szCs w:val="24"/>
              </w:rPr>
              <w:t>ie</w:t>
            </w:r>
          </w:p>
        </w:tc>
      </w:tr>
      <w:tr w:rsidR="000D5FE3" w:rsidRPr="000D5FE3" w:rsidTr="000D5FE3">
        <w:tc>
          <w:tcPr>
            <w:tcW w:w="1491" w:type="dxa"/>
            <w:vMerge/>
          </w:tcPr>
          <w:p w:rsidR="000D5FE3" w:rsidRPr="000D5FE3" w:rsidRDefault="000D5FE3" w:rsidP="000D5FE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0D5FE3" w:rsidRPr="000D5FE3" w:rsidRDefault="000D5FE3" w:rsidP="000D5FE3">
            <w:pPr>
              <w:spacing w:line="36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D5FE3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6699" w:type="dxa"/>
          </w:tcPr>
          <w:p w:rsidR="000D5FE3" w:rsidRPr="000D5FE3" w:rsidRDefault="000D5FE3" w:rsidP="000D5FE3">
            <w:pPr>
              <w:spacing w:line="36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D5FE3">
              <w:rPr>
                <w:color w:val="0D0D0D" w:themeColor="text1" w:themeTint="F2"/>
                <w:sz w:val="24"/>
                <w:szCs w:val="24"/>
              </w:rPr>
              <w:t>Operator ma</w:t>
            </w:r>
            <w:r w:rsidRPr="000D5FE3">
              <w:rPr>
                <w:rFonts w:cs="Cambria"/>
                <w:color w:val="0D0D0D" w:themeColor="text1" w:themeTint="F2"/>
                <w:sz w:val="24"/>
                <w:szCs w:val="24"/>
              </w:rPr>
              <w:t>ș</w:t>
            </w:r>
            <w:r w:rsidRPr="000D5FE3">
              <w:rPr>
                <w:color w:val="0D0D0D" w:themeColor="text1" w:themeTint="F2"/>
                <w:sz w:val="24"/>
                <w:szCs w:val="24"/>
              </w:rPr>
              <w:t>in</w:t>
            </w:r>
            <w:r w:rsidRPr="000D5FE3">
              <w:rPr>
                <w:rFonts w:cs="Bookman Old Style"/>
                <w:color w:val="0D0D0D" w:themeColor="text1" w:themeTint="F2"/>
                <w:sz w:val="24"/>
                <w:szCs w:val="24"/>
              </w:rPr>
              <w:t>ă</w:t>
            </w:r>
            <w:r w:rsidRPr="000D5FE3">
              <w:rPr>
                <w:color w:val="0D0D0D" w:themeColor="text1" w:themeTint="F2"/>
                <w:sz w:val="24"/>
                <w:szCs w:val="24"/>
              </w:rPr>
              <w:t xml:space="preserve"> CNC (pentru candida</w:t>
            </w:r>
            <w:r w:rsidRPr="000D5FE3">
              <w:rPr>
                <w:rFonts w:cs="Cambria"/>
                <w:color w:val="0D0D0D" w:themeColor="text1" w:themeTint="F2"/>
                <w:sz w:val="24"/>
                <w:szCs w:val="24"/>
              </w:rPr>
              <w:t>ț</w:t>
            </w:r>
            <w:r w:rsidRPr="000D5FE3">
              <w:rPr>
                <w:color w:val="0D0D0D" w:themeColor="text1" w:themeTint="F2"/>
                <w:sz w:val="24"/>
                <w:szCs w:val="24"/>
              </w:rPr>
              <w:t>ii f</w:t>
            </w:r>
            <w:r w:rsidRPr="000D5FE3">
              <w:rPr>
                <w:rFonts w:cs="Bookman Old Style"/>
                <w:color w:val="0D0D0D" w:themeColor="text1" w:themeTint="F2"/>
                <w:sz w:val="24"/>
                <w:szCs w:val="24"/>
              </w:rPr>
              <w:t>ă</w:t>
            </w:r>
            <w:r w:rsidRPr="000D5FE3">
              <w:rPr>
                <w:color w:val="0D0D0D" w:themeColor="text1" w:themeTint="F2"/>
                <w:sz w:val="24"/>
                <w:szCs w:val="24"/>
              </w:rPr>
              <w:t>r</w:t>
            </w:r>
            <w:r w:rsidRPr="000D5FE3">
              <w:rPr>
                <w:rFonts w:cs="Bookman Old Style"/>
                <w:color w:val="0D0D0D" w:themeColor="text1" w:themeTint="F2"/>
                <w:sz w:val="24"/>
                <w:szCs w:val="24"/>
              </w:rPr>
              <w:t>ă</w:t>
            </w:r>
            <w:r w:rsidRPr="000D5FE3">
              <w:rPr>
                <w:color w:val="0D0D0D" w:themeColor="text1" w:themeTint="F2"/>
                <w:sz w:val="24"/>
                <w:szCs w:val="24"/>
              </w:rPr>
              <w:t xml:space="preserve"> experien</w:t>
            </w:r>
            <w:r w:rsidRPr="000D5FE3">
              <w:rPr>
                <w:rFonts w:cs="Cambria"/>
                <w:color w:val="0D0D0D" w:themeColor="text1" w:themeTint="F2"/>
                <w:sz w:val="24"/>
                <w:szCs w:val="24"/>
              </w:rPr>
              <w:t>ț</w:t>
            </w:r>
            <w:r w:rsidRPr="000D5FE3">
              <w:rPr>
                <w:rFonts w:cs="Bookman Old Style"/>
                <w:color w:val="0D0D0D" w:themeColor="text1" w:themeTint="F2"/>
                <w:sz w:val="24"/>
                <w:szCs w:val="24"/>
              </w:rPr>
              <w:t>ă</w:t>
            </w:r>
            <w:r w:rsidRPr="000D5FE3">
              <w:rPr>
                <w:color w:val="0D0D0D" w:themeColor="text1" w:themeTint="F2"/>
                <w:sz w:val="24"/>
                <w:szCs w:val="24"/>
              </w:rPr>
              <w:t xml:space="preserve"> se ofer</w:t>
            </w:r>
            <w:r w:rsidRPr="000D5FE3">
              <w:rPr>
                <w:rFonts w:cs="Bookman Old Style"/>
                <w:color w:val="0D0D0D" w:themeColor="text1" w:themeTint="F2"/>
                <w:sz w:val="24"/>
                <w:szCs w:val="24"/>
              </w:rPr>
              <w:t>ă</w:t>
            </w:r>
            <w:r w:rsidRPr="000D5FE3">
              <w:rPr>
                <w:color w:val="0D0D0D" w:themeColor="text1" w:themeTint="F2"/>
                <w:sz w:val="24"/>
                <w:szCs w:val="24"/>
              </w:rPr>
              <w:t xml:space="preserve"> training)</w:t>
            </w:r>
          </w:p>
        </w:tc>
      </w:tr>
      <w:tr w:rsidR="000D5FE3" w:rsidRPr="000D5FE3" w:rsidTr="000D5FE3">
        <w:trPr>
          <w:trHeight w:val="368"/>
        </w:trPr>
        <w:tc>
          <w:tcPr>
            <w:tcW w:w="1491" w:type="dxa"/>
            <w:vMerge w:val="restart"/>
          </w:tcPr>
          <w:p w:rsidR="000D5FE3" w:rsidRPr="000D5FE3" w:rsidRDefault="000D5FE3" w:rsidP="000D5FE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5FE3">
              <w:rPr>
                <w:color w:val="000000" w:themeColor="text1"/>
                <w:sz w:val="24"/>
                <w:szCs w:val="24"/>
              </w:rPr>
              <w:t xml:space="preserve">Finlanda </w:t>
            </w:r>
          </w:p>
        </w:tc>
        <w:tc>
          <w:tcPr>
            <w:tcW w:w="1710" w:type="dxa"/>
          </w:tcPr>
          <w:p w:rsidR="000D5FE3" w:rsidRPr="000D5FE3" w:rsidRDefault="000D5FE3" w:rsidP="000D5FE3">
            <w:pPr>
              <w:spacing w:line="36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D5FE3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6699" w:type="dxa"/>
          </w:tcPr>
          <w:p w:rsidR="000D5FE3" w:rsidRPr="000D5FE3" w:rsidRDefault="000D5FE3" w:rsidP="000D5FE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5FE3">
              <w:rPr>
                <w:color w:val="000000" w:themeColor="text1"/>
                <w:sz w:val="24"/>
                <w:szCs w:val="24"/>
              </w:rPr>
              <w:t>Muncitor necalificat - culegător de căp</w:t>
            </w:r>
            <w:r w:rsidRPr="000D5FE3">
              <w:rPr>
                <w:rFonts w:cs="Cambria"/>
                <w:color w:val="000000" w:themeColor="text1"/>
                <w:sz w:val="24"/>
                <w:szCs w:val="24"/>
              </w:rPr>
              <w:t>ș</w:t>
            </w:r>
            <w:r w:rsidRPr="000D5FE3">
              <w:rPr>
                <w:color w:val="000000" w:themeColor="text1"/>
                <w:sz w:val="24"/>
                <w:szCs w:val="24"/>
              </w:rPr>
              <w:t>uni, alte fructe de p</w:t>
            </w:r>
            <w:r w:rsidRPr="000D5FE3">
              <w:rPr>
                <w:rFonts w:cs="Bookman Old Style"/>
                <w:color w:val="000000" w:themeColor="text1"/>
                <w:sz w:val="24"/>
                <w:szCs w:val="24"/>
              </w:rPr>
              <w:t>ă</w:t>
            </w:r>
            <w:r w:rsidRPr="000D5FE3">
              <w:rPr>
                <w:color w:val="000000" w:themeColor="text1"/>
                <w:sz w:val="24"/>
                <w:szCs w:val="24"/>
              </w:rPr>
              <w:t>dure</w:t>
            </w:r>
          </w:p>
        </w:tc>
      </w:tr>
      <w:tr w:rsidR="000D5FE3" w:rsidRPr="000D5FE3" w:rsidTr="000D5FE3">
        <w:trPr>
          <w:trHeight w:val="368"/>
        </w:trPr>
        <w:tc>
          <w:tcPr>
            <w:tcW w:w="1491" w:type="dxa"/>
            <w:vMerge/>
          </w:tcPr>
          <w:p w:rsidR="000D5FE3" w:rsidRPr="000D5FE3" w:rsidRDefault="000D5FE3" w:rsidP="000D5FE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0D5FE3" w:rsidRPr="000D5FE3" w:rsidRDefault="000D5FE3" w:rsidP="000D5FE3">
            <w:pPr>
              <w:spacing w:line="36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D5FE3">
              <w:rPr>
                <w:color w:val="0D0D0D" w:themeColor="text1" w:themeTint="F2"/>
                <w:sz w:val="24"/>
                <w:szCs w:val="24"/>
              </w:rPr>
              <w:t>50</w:t>
            </w:r>
          </w:p>
        </w:tc>
        <w:tc>
          <w:tcPr>
            <w:tcW w:w="6699" w:type="dxa"/>
          </w:tcPr>
          <w:p w:rsidR="000D5FE3" w:rsidRPr="000D5FE3" w:rsidRDefault="000D5FE3" w:rsidP="000D5FE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5FE3">
              <w:rPr>
                <w:color w:val="000000" w:themeColor="text1"/>
                <w:sz w:val="24"/>
                <w:szCs w:val="24"/>
              </w:rPr>
              <w:t xml:space="preserve">Muncitor necalificat - culegător de fructe de pădure, alte fructe </w:t>
            </w:r>
            <w:r w:rsidRPr="000D5FE3">
              <w:rPr>
                <w:rFonts w:cs="Cambria"/>
                <w:color w:val="000000" w:themeColor="text1"/>
                <w:sz w:val="24"/>
                <w:szCs w:val="24"/>
              </w:rPr>
              <w:t>ș</w:t>
            </w:r>
            <w:r w:rsidRPr="000D5FE3">
              <w:rPr>
                <w:color w:val="000000" w:themeColor="text1"/>
                <w:sz w:val="24"/>
                <w:szCs w:val="24"/>
              </w:rPr>
              <w:t>i legume</w:t>
            </w:r>
          </w:p>
        </w:tc>
      </w:tr>
      <w:tr w:rsidR="000D5FE3" w:rsidRPr="000D5FE3" w:rsidTr="000D5FE3">
        <w:trPr>
          <w:trHeight w:val="368"/>
        </w:trPr>
        <w:tc>
          <w:tcPr>
            <w:tcW w:w="1491" w:type="dxa"/>
          </w:tcPr>
          <w:p w:rsidR="000D5FE3" w:rsidRPr="000D5FE3" w:rsidRDefault="000D5FE3" w:rsidP="000D5FE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5FE3">
              <w:rPr>
                <w:color w:val="000000" w:themeColor="text1"/>
                <w:sz w:val="24"/>
                <w:szCs w:val="24"/>
              </w:rPr>
              <w:t>Germania</w:t>
            </w:r>
          </w:p>
        </w:tc>
        <w:tc>
          <w:tcPr>
            <w:tcW w:w="1710" w:type="dxa"/>
          </w:tcPr>
          <w:p w:rsidR="000D5FE3" w:rsidRPr="000D5FE3" w:rsidRDefault="000D5FE3" w:rsidP="000D5FE3">
            <w:pPr>
              <w:spacing w:line="36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D5FE3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6699" w:type="dxa"/>
          </w:tcPr>
          <w:p w:rsidR="000D5FE3" w:rsidRPr="000D5FE3" w:rsidRDefault="000D5FE3" w:rsidP="000D5FE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5FE3">
              <w:rPr>
                <w:color w:val="000000" w:themeColor="text1"/>
                <w:sz w:val="24"/>
                <w:szCs w:val="24"/>
              </w:rPr>
              <w:t xml:space="preserve">Tehnician electronist pentru energia </w:t>
            </w:r>
            <w:r w:rsidRPr="000D5FE3">
              <w:rPr>
                <w:rFonts w:cs="Cambria"/>
                <w:color w:val="000000" w:themeColor="text1"/>
                <w:sz w:val="24"/>
                <w:szCs w:val="24"/>
              </w:rPr>
              <w:t>ș</w:t>
            </w:r>
            <w:r w:rsidRPr="000D5FE3">
              <w:rPr>
                <w:color w:val="000000" w:themeColor="text1"/>
                <w:sz w:val="24"/>
                <w:szCs w:val="24"/>
              </w:rPr>
              <w:t>i tehnologia cl</w:t>
            </w:r>
            <w:r w:rsidRPr="000D5FE3">
              <w:rPr>
                <w:rFonts w:cs="Bookman Old Style"/>
                <w:color w:val="000000" w:themeColor="text1"/>
                <w:sz w:val="24"/>
                <w:szCs w:val="24"/>
              </w:rPr>
              <w:t>ă</w:t>
            </w:r>
            <w:r w:rsidRPr="000D5FE3">
              <w:rPr>
                <w:color w:val="000000" w:themeColor="text1"/>
                <w:sz w:val="24"/>
                <w:szCs w:val="24"/>
              </w:rPr>
              <w:t>dirilor</w:t>
            </w:r>
          </w:p>
        </w:tc>
      </w:tr>
      <w:tr w:rsidR="000D5FE3" w:rsidRPr="000D5FE3" w:rsidTr="000D5FE3">
        <w:trPr>
          <w:trHeight w:val="368"/>
        </w:trPr>
        <w:tc>
          <w:tcPr>
            <w:tcW w:w="1491" w:type="dxa"/>
          </w:tcPr>
          <w:p w:rsidR="000D5FE3" w:rsidRPr="000D5FE3" w:rsidRDefault="000D5FE3" w:rsidP="000D5FE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5FE3">
              <w:rPr>
                <w:color w:val="000000" w:themeColor="text1"/>
                <w:sz w:val="24"/>
                <w:szCs w:val="24"/>
              </w:rPr>
              <w:t xml:space="preserve">Danemarca </w:t>
            </w:r>
          </w:p>
        </w:tc>
        <w:tc>
          <w:tcPr>
            <w:tcW w:w="1710" w:type="dxa"/>
          </w:tcPr>
          <w:p w:rsidR="000D5FE3" w:rsidRPr="000D5FE3" w:rsidRDefault="000D5FE3" w:rsidP="000D5FE3">
            <w:pPr>
              <w:spacing w:line="36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D5FE3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  <w:tc>
          <w:tcPr>
            <w:tcW w:w="6699" w:type="dxa"/>
          </w:tcPr>
          <w:p w:rsidR="000D5FE3" w:rsidRPr="000D5FE3" w:rsidRDefault="000D5FE3" w:rsidP="000D5FE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D5FE3">
              <w:rPr>
                <w:color w:val="000000" w:themeColor="text1"/>
                <w:sz w:val="24"/>
                <w:szCs w:val="24"/>
              </w:rPr>
              <w:t>Ingrijitor</w:t>
            </w:r>
            <w:proofErr w:type="spellEnd"/>
            <w:r w:rsidRPr="000D5FE3">
              <w:rPr>
                <w:color w:val="000000" w:themeColor="text1"/>
                <w:sz w:val="24"/>
                <w:szCs w:val="24"/>
              </w:rPr>
              <w:t xml:space="preserve"> persoane</w:t>
            </w:r>
          </w:p>
        </w:tc>
      </w:tr>
      <w:tr w:rsidR="000D5FE3" w:rsidRPr="000D5FE3" w:rsidTr="000D5FE3">
        <w:trPr>
          <w:trHeight w:val="368"/>
        </w:trPr>
        <w:tc>
          <w:tcPr>
            <w:tcW w:w="1491" w:type="dxa"/>
          </w:tcPr>
          <w:p w:rsidR="000D5FE3" w:rsidRPr="000D5FE3" w:rsidRDefault="000D5FE3" w:rsidP="000D5FE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5FE3">
              <w:rPr>
                <w:color w:val="000000" w:themeColor="text1"/>
                <w:sz w:val="24"/>
                <w:szCs w:val="24"/>
              </w:rPr>
              <w:t xml:space="preserve">Lituania </w:t>
            </w:r>
          </w:p>
        </w:tc>
        <w:tc>
          <w:tcPr>
            <w:tcW w:w="1710" w:type="dxa"/>
          </w:tcPr>
          <w:p w:rsidR="000D5FE3" w:rsidRPr="000D5FE3" w:rsidRDefault="000D5FE3" w:rsidP="000D5FE3">
            <w:pPr>
              <w:spacing w:line="36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D5FE3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6699" w:type="dxa"/>
          </w:tcPr>
          <w:p w:rsidR="000D5FE3" w:rsidRPr="000D5FE3" w:rsidRDefault="000D5FE3" w:rsidP="000D5FE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5FE3">
              <w:rPr>
                <w:color w:val="000000" w:themeColor="text1"/>
                <w:sz w:val="24"/>
                <w:szCs w:val="24"/>
              </w:rPr>
              <w:t xml:space="preserve">Instalator, montator </w:t>
            </w:r>
            <w:r w:rsidRPr="000D5FE3">
              <w:rPr>
                <w:rFonts w:cs="Cambria"/>
                <w:color w:val="000000" w:themeColor="text1"/>
                <w:sz w:val="24"/>
                <w:szCs w:val="24"/>
              </w:rPr>
              <w:t>ț</w:t>
            </w:r>
            <w:r w:rsidRPr="000D5FE3">
              <w:rPr>
                <w:color w:val="000000" w:themeColor="text1"/>
                <w:sz w:val="24"/>
                <w:szCs w:val="24"/>
              </w:rPr>
              <w:t>evi</w:t>
            </w:r>
          </w:p>
        </w:tc>
      </w:tr>
    </w:tbl>
    <w:p w:rsidR="000D5FE3" w:rsidRPr="000D5FE3" w:rsidRDefault="000D5FE3" w:rsidP="000D5FE3">
      <w:pPr>
        <w:pStyle w:val="Listparagraf"/>
        <w:rPr>
          <w:color w:val="404040" w:themeColor="text1" w:themeTint="BF"/>
          <w:sz w:val="24"/>
          <w:szCs w:val="24"/>
        </w:rPr>
      </w:pPr>
      <w:bookmarkStart w:id="0" w:name="_GoBack"/>
      <w:bookmarkEnd w:id="0"/>
    </w:p>
    <w:p w:rsidR="00551551" w:rsidRPr="000D5FE3" w:rsidRDefault="00551551" w:rsidP="000D5FE3">
      <w:pPr>
        <w:spacing w:after="120"/>
        <w:rPr>
          <w:rFonts w:eastAsia="Times New Roman"/>
          <w:sz w:val="24"/>
          <w:szCs w:val="24"/>
          <w:lang w:val="en-US"/>
        </w:rPr>
      </w:pPr>
    </w:p>
    <w:p w:rsidR="0036164B" w:rsidRPr="000D5FE3" w:rsidRDefault="0036164B" w:rsidP="000D5FE3">
      <w:pPr>
        <w:tabs>
          <w:tab w:val="left" w:pos="9569"/>
        </w:tabs>
        <w:spacing w:after="120"/>
        <w:ind w:left="864"/>
        <w:jc w:val="both"/>
        <w:rPr>
          <w:sz w:val="24"/>
          <w:szCs w:val="24"/>
          <w:lang w:val="fr-FR"/>
        </w:rPr>
      </w:pPr>
      <w:proofErr w:type="spellStart"/>
      <w:r w:rsidRPr="000D5FE3">
        <w:rPr>
          <w:sz w:val="24"/>
          <w:szCs w:val="24"/>
          <w:lang w:val="fr-FR"/>
        </w:rPr>
        <w:t>Persoanele</w:t>
      </w:r>
      <w:proofErr w:type="spellEnd"/>
      <w:r w:rsidRPr="000D5FE3">
        <w:rPr>
          <w:sz w:val="24"/>
          <w:szCs w:val="24"/>
          <w:lang w:val="fr-FR"/>
        </w:rPr>
        <w:t xml:space="preserve"> </w:t>
      </w:r>
      <w:proofErr w:type="spellStart"/>
      <w:r w:rsidRPr="000D5FE3">
        <w:rPr>
          <w:sz w:val="24"/>
          <w:szCs w:val="24"/>
          <w:lang w:val="fr-FR"/>
        </w:rPr>
        <w:t>interesate</w:t>
      </w:r>
      <w:proofErr w:type="spellEnd"/>
      <w:r w:rsidRPr="000D5FE3">
        <w:rPr>
          <w:sz w:val="24"/>
          <w:szCs w:val="24"/>
          <w:lang w:val="fr-FR"/>
        </w:rPr>
        <w:t xml:space="preserve"> </w:t>
      </w:r>
      <w:proofErr w:type="spellStart"/>
      <w:r w:rsidRPr="000D5FE3">
        <w:rPr>
          <w:sz w:val="24"/>
          <w:szCs w:val="24"/>
          <w:lang w:val="fr-FR"/>
        </w:rPr>
        <w:t>să</w:t>
      </w:r>
      <w:proofErr w:type="spellEnd"/>
      <w:r w:rsidRPr="000D5FE3">
        <w:rPr>
          <w:sz w:val="24"/>
          <w:szCs w:val="24"/>
          <w:lang w:val="fr-FR"/>
        </w:rPr>
        <w:t xml:space="preserve"> </w:t>
      </w:r>
      <w:proofErr w:type="spellStart"/>
      <w:r w:rsidRPr="000D5FE3">
        <w:rPr>
          <w:sz w:val="24"/>
          <w:szCs w:val="24"/>
          <w:lang w:val="fr-FR"/>
        </w:rPr>
        <w:t>ocupe</w:t>
      </w:r>
      <w:proofErr w:type="spellEnd"/>
      <w:r w:rsidRPr="000D5FE3">
        <w:rPr>
          <w:sz w:val="24"/>
          <w:szCs w:val="24"/>
          <w:lang w:val="fr-FR"/>
        </w:rPr>
        <w:t xml:space="preserve"> un </w:t>
      </w:r>
      <w:proofErr w:type="spellStart"/>
      <w:r w:rsidRPr="000D5FE3">
        <w:rPr>
          <w:sz w:val="24"/>
          <w:szCs w:val="24"/>
          <w:lang w:val="fr-FR"/>
        </w:rPr>
        <w:t>loc</w:t>
      </w:r>
      <w:proofErr w:type="spellEnd"/>
      <w:r w:rsidRPr="000D5FE3">
        <w:rPr>
          <w:sz w:val="24"/>
          <w:szCs w:val="24"/>
          <w:lang w:val="fr-FR"/>
        </w:rPr>
        <w:t xml:space="preserve"> de </w:t>
      </w:r>
      <w:proofErr w:type="spellStart"/>
      <w:r w:rsidRPr="000D5FE3">
        <w:rPr>
          <w:sz w:val="24"/>
          <w:szCs w:val="24"/>
          <w:lang w:val="fr-FR"/>
        </w:rPr>
        <w:t>muncă</w:t>
      </w:r>
      <w:proofErr w:type="spellEnd"/>
      <w:r w:rsidRPr="000D5FE3">
        <w:rPr>
          <w:sz w:val="24"/>
          <w:szCs w:val="24"/>
          <w:lang w:val="fr-FR"/>
        </w:rPr>
        <w:t xml:space="preserve"> </w:t>
      </w:r>
      <w:r w:rsidR="007966DA" w:rsidRPr="000D5FE3">
        <w:rPr>
          <w:sz w:val="24"/>
          <w:szCs w:val="24"/>
          <w:lang w:val="fr-FR"/>
        </w:rPr>
        <w:t xml:space="preserve">in </w:t>
      </w:r>
      <w:proofErr w:type="spellStart"/>
      <w:r w:rsidRPr="000D5FE3">
        <w:rPr>
          <w:sz w:val="24"/>
          <w:szCs w:val="24"/>
          <w:lang w:val="fr-FR"/>
        </w:rPr>
        <w:t>Spaţiul</w:t>
      </w:r>
      <w:proofErr w:type="spellEnd"/>
      <w:r w:rsidRPr="000D5FE3">
        <w:rPr>
          <w:sz w:val="24"/>
          <w:szCs w:val="24"/>
          <w:lang w:val="fr-FR"/>
        </w:rPr>
        <w:t xml:space="preserve"> </w:t>
      </w:r>
      <w:proofErr w:type="spellStart"/>
      <w:r w:rsidRPr="000D5FE3">
        <w:rPr>
          <w:sz w:val="24"/>
          <w:szCs w:val="24"/>
          <w:lang w:val="fr-FR"/>
        </w:rPr>
        <w:t>Economic</w:t>
      </w:r>
      <w:proofErr w:type="spellEnd"/>
      <w:r w:rsidRPr="000D5FE3">
        <w:rPr>
          <w:sz w:val="24"/>
          <w:szCs w:val="24"/>
          <w:lang w:val="fr-FR"/>
        </w:rPr>
        <w:t xml:space="preserve"> </w:t>
      </w:r>
      <w:proofErr w:type="spellStart"/>
      <w:r w:rsidRPr="000D5FE3">
        <w:rPr>
          <w:sz w:val="24"/>
          <w:szCs w:val="24"/>
          <w:lang w:val="fr-FR"/>
        </w:rPr>
        <w:t>European</w:t>
      </w:r>
      <w:proofErr w:type="spellEnd"/>
      <w:r w:rsidRPr="000D5FE3">
        <w:rPr>
          <w:sz w:val="24"/>
          <w:szCs w:val="24"/>
          <w:lang w:val="fr-FR"/>
        </w:rPr>
        <w:t xml:space="preserve"> pot consulta </w:t>
      </w:r>
      <w:proofErr w:type="spellStart"/>
      <w:r w:rsidRPr="000D5FE3">
        <w:rPr>
          <w:sz w:val="24"/>
          <w:szCs w:val="24"/>
          <w:lang w:val="fr-FR"/>
        </w:rPr>
        <w:t>ofertele</w:t>
      </w:r>
      <w:proofErr w:type="spellEnd"/>
      <w:r w:rsidRPr="000D5FE3">
        <w:rPr>
          <w:sz w:val="24"/>
          <w:szCs w:val="24"/>
          <w:lang w:val="fr-FR"/>
        </w:rPr>
        <w:t xml:space="preserve"> </w:t>
      </w:r>
      <w:proofErr w:type="spellStart"/>
      <w:r w:rsidRPr="000D5FE3">
        <w:rPr>
          <w:sz w:val="24"/>
          <w:szCs w:val="24"/>
          <w:lang w:val="fr-FR"/>
        </w:rPr>
        <w:t>accesând</w:t>
      </w:r>
      <w:proofErr w:type="spellEnd"/>
      <w:r w:rsidRPr="000D5FE3">
        <w:rPr>
          <w:sz w:val="24"/>
          <w:szCs w:val="24"/>
          <w:lang w:val="fr-FR"/>
        </w:rPr>
        <w:t xml:space="preserve"> </w:t>
      </w:r>
      <w:hyperlink r:id="rId7" w:history="1">
        <w:r w:rsidRPr="000D5FE3">
          <w:rPr>
            <w:rStyle w:val="Hyperlink"/>
            <w:sz w:val="24"/>
            <w:szCs w:val="24"/>
            <w:lang w:val="fr-FR"/>
          </w:rPr>
          <w:t>www.anofm.ro</w:t>
        </w:r>
      </w:hyperlink>
      <w:r w:rsidRPr="000D5FE3">
        <w:rPr>
          <w:sz w:val="24"/>
          <w:szCs w:val="24"/>
          <w:lang w:val="fr-FR"/>
        </w:rPr>
        <w:t xml:space="preserve">, </w:t>
      </w:r>
      <w:proofErr w:type="spellStart"/>
      <w:r w:rsidRPr="000D5FE3">
        <w:rPr>
          <w:sz w:val="24"/>
          <w:szCs w:val="24"/>
          <w:lang w:val="fr-FR"/>
        </w:rPr>
        <w:t>meniul</w:t>
      </w:r>
      <w:proofErr w:type="spellEnd"/>
      <w:r w:rsidRPr="000D5FE3">
        <w:rPr>
          <w:sz w:val="24"/>
          <w:szCs w:val="24"/>
          <w:lang w:val="fr-FR"/>
        </w:rPr>
        <w:t xml:space="preserve"> EURES </w:t>
      </w:r>
      <w:proofErr w:type="spellStart"/>
      <w:r w:rsidRPr="000D5FE3">
        <w:rPr>
          <w:sz w:val="24"/>
          <w:szCs w:val="24"/>
          <w:lang w:val="fr-FR"/>
        </w:rPr>
        <w:t>sau</w:t>
      </w:r>
      <w:proofErr w:type="spellEnd"/>
      <w:r w:rsidRPr="000D5FE3">
        <w:rPr>
          <w:sz w:val="24"/>
          <w:szCs w:val="24"/>
          <w:lang w:val="fr-FR"/>
        </w:rPr>
        <w:t xml:space="preserve"> pot </w:t>
      </w:r>
      <w:proofErr w:type="spellStart"/>
      <w:r w:rsidRPr="000D5FE3">
        <w:rPr>
          <w:sz w:val="24"/>
          <w:szCs w:val="24"/>
          <w:lang w:val="fr-FR"/>
        </w:rPr>
        <w:t>solicita</w:t>
      </w:r>
      <w:proofErr w:type="spellEnd"/>
      <w:r w:rsidRPr="000D5FE3">
        <w:rPr>
          <w:sz w:val="24"/>
          <w:szCs w:val="24"/>
          <w:lang w:val="fr-FR"/>
        </w:rPr>
        <w:t xml:space="preserve"> </w:t>
      </w:r>
      <w:proofErr w:type="spellStart"/>
      <w:r w:rsidRPr="000D5FE3">
        <w:rPr>
          <w:sz w:val="24"/>
          <w:szCs w:val="24"/>
          <w:lang w:val="fr-FR"/>
        </w:rPr>
        <w:t>informa</w:t>
      </w:r>
      <w:r w:rsidRPr="000D5FE3">
        <w:rPr>
          <w:rFonts w:cs="Cambria"/>
          <w:sz w:val="24"/>
          <w:szCs w:val="24"/>
          <w:lang w:val="fr-FR"/>
        </w:rPr>
        <w:t>ț</w:t>
      </w:r>
      <w:r w:rsidRPr="000D5FE3">
        <w:rPr>
          <w:sz w:val="24"/>
          <w:szCs w:val="24"/>
          <w:lang w:val="fr-FR"/>
        </w:rPr>
        <w:t>ii</w:t>
      </w:r>
      <w:proofErr w:type="spellEnd"/>
      <w:r w:rsidRPr="000D5FE3">
        <w:rPr>
          <w:sz w:val="24"/>
          <w:szCs w:val="24"/>
          <w:lang w:val="fr-FR"/>
        </w:rPr>
        <w:t xml:space="preserve"> </w:t>
      </w:r>
      <w:proofErr w:type="gramStart"/>
      <w:r w:rsidRPr="000D5FE3">
        <w:rPr>
          <w:sz w:val="24"/>
          <w:szCs w:val="24"/>
          <w:lang w:val="fr-FR"/>
        </w:rPr>
        <w:t>la 0246.230.613 robot</w:t>
      </w:r>
      <w:proofErr w:type="gramEnd"/>
      <w:r w:rsidRPr="000D5FE3">
        <w:rPr>
          <w:sz w:val="24"/>
          <w:szCs w:val="24"/>
          <w:lang w:val="fr-FR"/>
        </w:rPr>
        <w:t xml:space="preserve"> 8.</w:t>
      </w:r>
    </w:p>
    <w:p w:rsidR="005B39C5" w:rsidRPr="000D5FE3" w:rsidRDefault="00723D3E" w:rsidP="000D5FE3">
      <w:pPr>
        <w:tabs>
          <w:tab w:val="left" w:pos="9569"/>
        </w:tabs>
        <w:spacing w:after="120"/>
        <w:ind w:left="864"/>
        <w:jc w:val="both"/>
        <w:rPr>
          <w:b/>
          <w:sz w:val="24"/>
          <w:szCs w:val="24"/>
        </w:rPr>
      </w:pPr>
      <w:r w:rsidRPr="000D5FE3">
        <w:rPr>
          <w:sz w:val="24"/>
          <w:szCs w:val="24"/>
        </w:rPr>
        <w:t>BIROUL DE PRES</w:t>
      </w:r>
      <w:r w:rsidR="00CF3A31" w:rsidRPr="000D5FE3">
        <w:rPr>
          <w:sz w:val="24"/>
          <w:szCs w:val="24"/>
        </w:rPr>
        <w:t>Ă</w:t>
      </w:r>
      <w:r w:rsidRPr="000D5FE3">
        <w:rPr>
          <w:sz w:val="24"/>
          <w:szCs w:val="24"/>
        </w:rPr>
        <w:t xml:space="preserve"> AL AJOFM GIURGIU</w:t>
      </w:r>
    </w:p>
    <w:sectPr w:rsidR="005B39C5" w:rsidRPr="000D5FE3" w:rsidSect="00723D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50"/>
      <w:pgMar w:top="560" w:right="650" w:bottom="0" w:left="460" w:header="57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70D" w:rsidRDefault="0076670D" w:rsidP="00723D3E">
      <w:r>
        <w:separator/>
      </w:r>
    </w:p>
  </w:endnote>
  <w:endnote w:type="continuationSeparator" w:id="0">
    <w:p w:rsidR="0076670D" w:rsidRDefault="0076670D" w:rsidP="0072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D0" w:rsidRDefault="00D045D0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D3E" w:rsidRPr="003D10F0" w:rsidRDefault="00723D3E" w:rsidP="00723D3E">
    <w:pPr>
      <w:pStyle w:val="Subsol"/>
      <w:rPr>
        <w:sz w:val="14"/>
        <w:szCs w:val="14"/>
      </w:rPr>
    </w:pPr>
  </w:p>
  <w:p w:rsidR="00723D3E" w:rsidRPr="003D10F0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 </w:t>
    </w:r>
    <w:r w:rsidRPr="003D10F0">
      <w:rPr>
        <w:sz w:val="14"/>
        <w:szCs w:val="14"/>
      </w:rPr>
      <w:t>AGENŢIA JUDEŢEANĂ PENTRU OCUPAREA FORŢEI DE MUNCĂ GIURGIU</w:t>
    </w:r>
  </w:p>
  <w:p w:rsidR="00723D3E" w:rsidRPr="003D10F0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 </w:t>
    </w:r>
    <w:r w:rsidRPr="003D10F0">
      <w:rPr>
        <w:sz w:val="14"/>
        <w:szCs w:val="14"/>
      </w:rPr>
      <w:t>Operator de date cu caracter personal nr. 562</w:t>
    </w:r>
  </w:p>
  <w:p w:rsidR="00723D3E" w:rsidRPr="003D10F0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</w:t>
    </w:r>
    <w:proofErr w:type="spellStart"/>
    <w:r w:rsidRPr="003D10F0">
      <w:rPr>
        <w:sz w:val="14"/>
        <w:szCs w:val="14"/>
      </w:rPr>
      <w:t>Str.Bucureşti</w:t>
    </w:r>
    <w:proofErr w:type="spellEnd"/>
    <w:r w:rsidRPr="003D10F0">
      <w:rPr>
        <w:sz w:val="14"/>
        <w:szCs w:val="14"/>
      </w:rPr>
      <w:t>, bl. 202/5D, mezanin, Giurgiu</w:t>
    </w:r>
  </w:p>
  <w:p w:rsidR="00723D3E" w:rsidRPr="003D10F0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</w:t>
    </w:r>
    <w:r w:rsidRPr="003D10F0">
      <w:rPr>
        <w:sz w:val="14"/>
        <w:szCs w:val="14"/>
      </w:rPr>
      <w:t>Tel.: +4 0246 230 613; Fax: 0246 230 613</w:t>
    </w:r>
  </w:p>
  <w:p w:rsidR="00723D3E" w:rsidRPr="003D10F0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 </w:t>
    </w:r>
    <w:r w:rsidRPr="003D10F0">
      <w:rPr>
        <w:sz w:val="14"/>
        <w:szCs w:val="14"/>
      </w:rPr>
      <w:t>e-mail: ajofm</w:t>
    </w:r>
    <w:r w:rsidR="004513B0">
      <w:rPr>
        <w:sz w:val="14"/>
        <w:szCs w:val="14"/>
      </w:rPr>
      <w:t>.gr</w:t>
    </w:r>
    <w:r w:rsidRPr="003D10F0">
      <w:rPr>
        <w:sz w:val="14"/>
        <w:szCs w:val="14"/>
      </w:rPr>
      <w:t>@anofm.</w:t>
    </w:r>
    <w:r w:rsidR="004513B0">
      <w:rPr>
        <w:sz w:val="14"/>
        <w:szCs w:val="14"/>
      </w:rPr>
      <w:t>gov.</w:t>
    </w:r>
    <w:r w:rsidRPr="003D10F0">
      <w:rPr>
        <w:sz w:val="14"/>
        <w:szCs w:val="14"/>
      </w:rPr>
      <w:t>ro; protectiadatelor</w:t>
    </w:r>
    <w:r w:rsidR="00D045D0">
      <w:rPr>
        <w:sz w:val="14"/>
        <w:szCs w:val="14"/>
      </w:rPr>
      <w:t>.gr</w:t>
    </w:r>
    <w:r w:rsidRPr="003D10F0">
      <w:rPr>
        <w:sz w:val="14"/>
        <w:szCs w:val="14"/>
      </w:rPr>
      <w:t>@</w:t>
    </w:r>
    <w:r w:rsidR="00D045D0" w:rsidRPr="003D10F0">
      <w:rPr>
        <w:sz w:val="14"/>
        <w:szCs w:val="14"/>
      </w:rPr>
      <w:t xml:space="preserve"> </w:t>
    </w:r>
    <w:r w:rsidRPr="003D10F0">
      <w:rPr>
        <w:sz w:val="14"/>
        <w:szCs w:val="14"/>
      </w:rPr>
      <w:t>anofm.</w:t>
    </w:r>
    <w:r w:rsidR="00D045D0">
      <w:rPr>
        <w:sz w:val="14"/>
        <w:szCs w:val="14"/>
      </w:rPr>
      <w:t>gov.</w:t>
    </w:r>
    <w:r w:rsidRPr="003D10F0">
      <w:rPr>
        <w:sz w:val="14"/>
        <w:szCs w:val="14"/>
      </w:rPr>
      <w:t>ro</w:t>
    </w:r>
  </w:p>
  <w:p w:rsidR="00723D3E" w:rsidRPr="00BB4295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 </w:t>
    </w:r>
    <w:r w:rsidRPr="003D10F0">
      <w:rPr>
        <w:sz w:val="14"/>
        <w:szCs w:val="14"/>
      </w:rPr>
      <w:t>https://www.anofm.ro; www.facebook.com/AJOFMGiurgiu</w:t>
    </w:r>
  </w:p>
  <w:p w:rsidR="00723D3E" w:rsidRDefault="00723D3E">
    <w:pPr>
      <w:pStyle w:val="Subsol"/>
    </w:pPr>
  </w:p>
  <w:p w:rsidR="00723D3E" w:rsidRDefault="00723D3E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D0" w:rsidRDefault="00D045D0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70D" w:rsidRDefault="0076670D" w:rsidP="00723D3E">
      <w:r>
        <w:separator/>
      </w:r>
    </w:p>
  </w:footnote>
  <w:footnote w:type="continuationSeparator" w:id="0">
    <w:p w:rsidR="0076670D" w:rsidRDefault="0076670D" w:rsidP="00723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D0" w:rsidRDefault="00D045D0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D3E" w:rsidRDefault="00986885">
    <w:pPr>
      <w:pStyle w:val="Antet"/>
    </w:pPr>
    <w:r>
      <w:rPr>
        <w:noProof/>
        <w:lang w:val="en-US" w:eastAsia="en-US" w:bidi="ar-SA"/>
      </w:rPr>
      <w:drawing>
        <wp:inline distT="0" distB="0" distL="0" distR="0" wp14:anchorId="71F23CF1">
          <wp:extent cx="3169920" cy="914400"/>
          <wp:effectExtent l="0" t="0" r="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23D3E">
      <w:tab/>
      <w:t xml:space="preserve">    </w:t>
    </w:r>
    <w:r w:rsidR="00723D3E">
      <w:rPr>
        <w:rFonts w:ascii="Times New Roman"/>
        <w:noProof/>
        <w:position w:val="38"/>
        <w:sz w:val="20"/>
        <w:lang w:val="en-US" w:eastAsia="en-US" w:bidi="ar-SA"/>
      </w:rPr>
      <w:t xml:space="preserve"> </w:t>
    </w:r>
    <w:r w:rsidR="00723D3E">
      <w:rPr>
        <w:rFonts w:ascii="Times New Roman"/>
        <w:noProof/>
        <w:position w:val="38"/>
        <w:sz w:val="20"/>
        <w:lang w:val="en-US" w:eastAsia="en-US" w:bidi="ar-SA"/>
      </w:rPr>
      <w:drawing>
        <wp:inline distT="0" distB="0" distL="0" distR="0" wp14:anchorId="0E19BA1F" wp14:editId="0C05FFB9">
          <wp:extent cx="1032698" cy="498348"/>
          <wp:effectExtent l="0" t="0" r="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2698" cy="498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D0" w:rsidRDefault="00D045D0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54770"/>
    <w:multiLevelType w:val="hybridMultilevel"/>
    <w:tmpl w:val="78524626"/>
    <w:lvl w:ilvl="0" w:tplc="0E1E0AB0">
      <w:start w:val="1"/>
      <w:numFmt w:val="bullet"/>
      <w:lvlText w:val="-"/>
      <w:lvlJc w:val="left"/>
      <w:pPr>
        <w:ind w:left="1224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" w15:restartNumberingAfterBreak="0">
    <w:nsid w:val="727366D1"/>
    <w:multiLevelType w:val="hybridMultilevel"/>
    <w:tmpl w:val="65FA9CA2"/>
    <w:lvl w:ilvl="0" w:tplc="DD6296EC">
      <w:start w:val="30"/>
      <w:numFmt w:val="bullet"/>
      <w:lvlText w:val="-"/>
      <w:lvlJc w:val="left"/>
      <w:pPr>
        <w:ind w:left="1454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F3"/>
    <w:rsid w:val="00025A01"/>
    <w:rsid w:val="000343FB"/>
    <w:rsid w:val="00046CE2"/>
    <w:rsid w:val="00052A78"/>
    <w:rsid w:val="00053E7D"/>
    <w:rsid w:val="000A3426"/>
    <w:rsid w:val="000D5FE3"/>
    <w:rsid w:val="000E49A0"/>
    <w:rsid w:val="000E6771"/>
    <w:rsid w:val="0012521C"/>
    <w:rsid w:val="0012536A"/>
    <w:rsid w:val="00152550"/>
    <w:rsid w:val="001607D2"/>
    <w:rsid w:val="0017176C"/>
    <w:rsid w:val="001F3060"/>
    <w:rsid w:val="00244341"/>
    <w:rsid w:val="00276D1A"/>
    <w:rsid w:val="002A1A13"/>
    <w:rsid w:val="002A355D"/>
    <w:rsid w:val="002A6D2A"/>
    <w:rsid w:val="002C7C1B"/>
    <w:rsid w:val="0030392C"/>
    <w:rsid w:val="00313A48"/>
    <w:rsid w:val="00324ED7"/>
    <w:rsid w:val="003564FF"/>
    <w:rsid w:val="0036164B"/>
    <w:rsid w:val="00384797"/>
    <w:rsid w:val="003A537B"/>
    <w:rsid w:val="003D1DCC"/>
    <w:rsid w:val="003E706C"/>
    <w:rsid w:val="004513B0"/>
    <w:rsid w:val="00456B0E"/>
    <w:rsid w:val="00457E3F"/>
    <w:rsid w:val="004779AB"/>
    <w:rsid w:val="00490864"/>
    <w:rsid w:val="004F79F3"/>
    <w:rsid w:val="00551551"/>
    <w:rsid w:val="00552944"/>
    <w:rsid w:val="005B39C5"/>
    <w:rsid w:val="00645708"/>
    <w:rsid w:val="00673DBE"/>
    <w:rsid w:val="006A5E24"/>
    <w:rsid w:val="006B42A3"/>
    <w:rsid w:val="006F5857"/>
    <w:rsid w:val="00723D3E"/>
    <w:rsid w:val="00750BAB"/>
    <w:rsid w:val="00752EAB"/>
    <w:rsid w:val="00756C58"/>
    <w:rsid w:val="0076670D"/>
    <w:rsid w:val="007966DA"/>
    <w:rsid w:val="007F313A"/>
    <w:rsid w:val="00820122"/>
    <w:rsid w:val="00824643"/>
    <w:rsid w:val="00844F15"/>
    <w:rsid w:val="00861506"/>
    <w:rsid w:val="00863F82"/>
    <w:rsid w:val="008664C9"/>
    <w:rsid w:val="00887DDF"/>
    <w:rsid w:val="008908E0"/>
    <w:rsid w:val="008B7D75"/>
    <w:rsid w:val="008D30AF"/>
    <w:rsid w:val="00926962"/>
    <w:rsid w:val="00986885"/>
    <w:rsid w:val="009A576A"/>
    <w:rsid w:val="00A21060"/>
    <w:rsid w:val="00A70AC7"/>
    <w:rsid w:val="00A857BE"/>
    <w:rsid w:val="00A96D2D"/>
    <w:rsid w:val="00AB1278"/>
    <w:rsid w:val="00AC53C6"/>
    <w:rsid w:val="00AF5C60"/>
    <w:rsid w:val="00AF73EB"/>
    <w:rsid w:val="00B15165"/>
    <w:rsid w:val="00B402C2"/>
    <w:rsid w:val="00B66CC4"/>
    <w:rsid w:val="00B83F06"/>
    <w:rsid w:val="00B850D2"/>
    <w:rsid w:val="00BB478E"/>
    <w:rsid w:val="00BC473B"/>
    <w:rsid w:val="00C174E1"/>
    <w:rsid w:val="00CA55C5"/>
    <w:rsid w:val="00CB4A43"/>
    <w:rsid w:val="00CC3470"/>
    <w:rsid w:val="00CF22EC"/>
    <w:rsid w:val="00CF3A31"/>
    <w:rsid w:val="00D045D0"/>
    <w:rsid w:val="00D14682"/>
    <w:rsid w:val="00D40649"/>
    <w:rsid w:val="00D612E7"/>
    <w:rsid w:val="00D769B2"/>
    <w:rsid w:val="00DD4CE0"/>
    <w:rsid w:val="00DE2232"/>
    <w:rsid w:val="00DF3265"/>
    <w:rsid w:val="00DF4D92"/>
    <w:rsid w:val="00E34BCD"/>
    <w:rsid w:val="00EB05FD"/>
    <w:rsid w:val="00EC2DDF"/>
    <w:rsid w:val="00EC5000"/>
    <w:rsid w:val="00ED26C0"/>
    <w:rsid w:val="00F058B2"/>
    <w:rsid w:val="00F53438"/>
    <w:rsid w:val="00FB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25DCDC-EE39-4415-A329-849BE0EA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ro-RO" w:eastAsia="ro-RO" w:bidi="ro-RO"/>
    </w:rPr>
  </w:style>
  <w:style w:type="paragraph" w:styleId="Titlu1">
    <w:name w:val="heading 1"/>
    <w:basedOn w:val="Normal"/>
    <w:uiPriority w:val="1"/>
    <w:qFormat/>
    <w:pPr>
      <w:ind w:left="1808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</w:style>
  <w:style w:type="paragraph" w:styleId="List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177" w:lineRule="exact"/>
      <w:ind w:left="961" w:right="217"/>
      <w:jc w:val="center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6A5E2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A5E24"/>
    <w:rPr>
      <w:rFonts w:ascii="Segoe UI" w:eastAsia="Trebuchet MS" w:hAnsi="Segoe UI" w:cs="Segoe UI"/>
      <w:sz w:val="18"/>
      <w:szCs w:val="18"/>
      <w:lang w:val="ro-RO" w:eastAsia="ro-RO" w:bidi="ro-RO"/>
    </w:rPr>
  </w:style>
  <w:style w:type="paragraph" w:styleId="Frspaiere">
    <w:name w:val="No Spacing"/>
    <w:uiPriority w:val="1"/>
    <w:qFormat/>
    <w:rsid w:val="008B7D75"/>
    <w:rPr>
      <w:rFonts w:ascii="Trebuchet MS" w:eastAsia="Trebuchet MS" w:hAnsi="Trebuchet MS" w:cs="Trebuchet MS"/>
      <w:lang w:val="ro-RO" w:eastAsia="ro-RO" w:bidi="ro-RO"/>
    </w:rPr>
  </w:style>
  <w:style w:type="paragraph" w:styleId="Antet">
    <w:name w:val="header"/>
    <w:basedOn w:val="Normal"/>
    <w:link w:val="AntetCaracter"/>
    <w:uiPriority w:val="99"/>
    <w:unhideWhenUsed/>
    <w:rsid w:val="00723D3E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23D3E"/>
    <w:rPr>
      <w:rFonts w:ascii="Trebuchet MS" w:eastAsia="Trebuchet MS" w:hAnsi="Trebuchet MS" w:cs="Trebuchet MS"/>
      <w:lang w:val="ro-RO" w:eastAsia="ro-RO" w:bidi="ro-RO"/>
    </w:rPr>
  </w:style>
  <w:style w:type="paragraph" w:styleId="Subsol">
    <w:name w:val="footer"/>
    <w:basedOn w:val="Normal"/>
    <w:link w:val="SubsolCaracter"/>
    <w:uiPriority w:val="99"/>
    <w:unhideWhenUsed/>
    <w:rsid w:val="00723D3E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23D3E"/>
    <w:rPr>
      <w:rFonts w:ascii="Trebuchet MS" w:eastAsia="Trebuchet MS" w:hAnsi="Trebuchet MS" w:cs="Trebuchet MS"/>
      <w:lang w:val="ro-RO" w:eastAsia="ro-RO" w:bidi="ro-RO"/>
    </w:rPr>
  </w:style>
  <w:style w:type="character" w:styleId="Hyperlink">
    <w:name w:val="Hyperlink"/>
    <w:basedOn w:val="Fontdeparagrafimplicit"/>
    <w:uiPriority w:val="99"/>
    <w:unhideWhenUsed/>
    <w:rsid w:val="00244341"/>
    <w:rPr>
      <w:color w:val="0000FF" w:themeColor="hyperlink"/>
      <w:u w:val="single"/>
    </w:rPr>
  </w:style>
  <w:style w:type="table" w:styleId="Tabelgril">
    <w:name w:val="Table Grid"/>
    <w:basedOn w:val="TabelNormal"/>
    <w:uiPriority w:val="59"/>
    <w:rsid w:val="000343FB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1">
    <w:name w:val="Tabel grilă1"/>
    <w:basedOn w:val="TabelNormal"/>
    <w:next w:val="Tabelgril"/>
    <w:uiPriority w:val="59"/>
    <w:rsid w:val="002C7C1B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2">
    <w:name w:val="Tabel grilă2"/>
    <w:basedOn w:val="TabelNormal"/>
    <w:next w:val="Tabelgril"/>
    <w:uiPriority w:val="59"/>
    <w:rsid w:val="00D769B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3">
    <w:name w:val="Tabel grilă3"/>
    <w:basedOn w:val="TabelNormal"/>
    <w:next w:val="Tabelgril"/>
    <w:uiPriority w:val="59"/>
    <w:rsid w:val="00125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nofm.r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Nicoleta Goleanu</cp:lastModifiedBy>
  <cp:revision>62</cp:revision>
  <cp:lastPrinted>2022-12-23T06:40:00Z</cp:lastPrinted>
  <dcterms:created xsi:type="dcterms:W3CDTF">2020-03-02T09:42:00Z</dcterms:created>
  <dcterms:modified xsi:type="dcterms:W3CDTF">2022-12-23T06:43:00Z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2020-03-02T00:00:00Z</vt:filetime>
  </property>
</Properties>
</file>