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C" w:rsidRDefault="00140947" w:rsidP="00396A59">
      <w:pPr>
        <w:ind w:left="5040" w:firstLine="720"/>
        <w:jc w:val="center"/>
        <w:rPr>
          <w:b/>
        </w:rPr>
      </w:pPr>
      <w:r>
        <w:rPr>
          <w:b/>
        </w:rPr>
        <w:t>05 august  2024</w:t>
      </w:r>
    </w:p>
    <w:p w:rsidR="00E2405C" w:rsidRDefault="00E2405C" w:rsidP="00E2405C">
      <w:pPr>
        <w:ind w:left="0"/>
        <w:rPr>
          <w:b/>
        </w:rPr>
      </w:pPr>
    </w:p>
    <w:p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În situaţia în care apariţia stării de incapacitate temporară de muncă a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în zile declarate nelucrătoare, persoanele care beneficiză de indemnizaţie de </w:t>
      </w:r>
      <w:r w:rsidRPr="000130E5">
        <w:rPr>
          <w:color w:val="000000" w:themeColor="text1"/>
          <w:sz w:val="24"/>
          <w:szCs w:val="24"/>
        </w:rPr>
        <w:lastRenderedPageBreak/>
        <w:t>şomaj au obligaţia de a înştiinţa Agenţia pentru Opcuparea Forţei de Muncă la care sunt înregistrate, în prima zi lucrătoare.</w:t>
      </w:r>
    </w:p>
    <w:p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9" w:rsidRDefault="00396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04A0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04A0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04A0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B13C9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B13C9" w:rsidRPr="00705F2E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404A0B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04A0B" w:rsidP="00F44190">
    <w:pPr>
      <w:pStyle w:val="Footer"/>
      <w:rPr>
        <w:sz w:val="14"/>
        <w:szCs w:val="14"/>
      </w:rPr>
    </w:pP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04A0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04A0B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D31B6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05F2E" w:rsidRPr="00705F2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404A0B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9" w:rsidRDefault="00396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B13C9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404A0B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396A59" w:rsidRDefault="00E2405C" w:rsidP="00E75DB3">
          <w:pPr>
            <w:pStyle w:val="MediumGrid21"/>
            <w:rPr>
              <w:sz w:val="32"/>
              <w:szCs w:val="32"/>
              <w:lang w:val="ro-RO"/>
            </w:rPr>
          </w:pPr>
          <w:r w:rsidRPr="00396A59">
            <w:rPr>
              <w:noProof/>
              <w:sz w:val="32"/>
              <w:szCs w:val="32"/>
            </w:rPr>
            <w:drawing>
              <wp:inline distT="0" distB="0" distL="0" distR="0" wp14:anchorId="352C2432" wp14:editId="797565B5">
                <wp:extent cx="2409825" cy="733425"/>
                <wp:effectExtent l="0" t="0" r="9525" b="952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317" cy="7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404A0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03713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1A5A44" wp14:editId="0305E5FB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404A0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C"/>
    <w:rsid w:val="00001AA2"/>
    <w:rsid w:val="000115CC"/>
    <w:rsid w:val="000130E5"/>
    <w:rsid w:val="0003713B"/>
    <w:rsid w:val="00140947"/>
    <w:rsid w:val="001436AF"/>
    <w:rsid w:val="001B48CB"/>
    <w:rsid w:val="003474FE"/>
    <w:rsid w:val="00370AAC"/>
    <w:rsid w:val="00396A59"/>
    <w:rsid w:val="00404A0B"/>
    <w:rsid w:val="00432A15"/>
    <w:rsid w:val="00534EBB"/>
    <w:rsid w:val="006C1655"/>
    <w:rsid w:val="00742754"/>
    <w:rsid w:val="007B13C9"/>
    <w:rsid w:val="00822C0B"/>
    <w:rsid w:val="00913FB6"/>
    <w:rsid w:val="009D27BB"/>
    <w:rsid w:val="009E254E"/>
    <w:rsid w:val="00A0332D"/>
    <w:rsid w:val="00B044DE"/>
    <w:rsid w:val="00B15994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14</cp:revision>
  <cp:lastPrinted>2024-08-05T07:11:00Z</cp:lastPrinted>
  <dcterms:created xsi:type="dcterms:W3CDTF">2022-11-24T09:59:00Z</dcterms:created>
  <dcterms:modified xsi:type="dcterms:W3CDTF">2024-08-05T07:12:00Z</dcterms:modified>
</cp:coreProperties>
</file>