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D6" w:rsidRDefault="00A038D6" w:rsidP="001D68DF">
      <w:pPr>
        <w:tabs>
          <w:tab w:val="left" w:pos="9450"/>
        </w:tabs>
        <w:ind w:left="1440" w:right="997"/>
        <w:jc w:val="center"/>
        <w:rPr>
          <w:rStyle w:val="Accentuareintens"/>
          <w:i w:val="0"/>
          <w:color w:val="auto"/>
        </w:rPr>
      </w:pPr>
    </w:p>
    <w:p w:rsidR="00A038D6" w:rsidRPr="00A038D6" w:rsidRDefault="00A038D6" w:rsidP="00A038D6">
      <w:pPr>
        <w:spacing w:before="60" w:after="60"/>
        <w:ind w:left="0"/>
        <w:jc w:val="center"/>
        <w:rPr>
          <w:rFonts w:ascii="Calibri" w:eastAsia="Calibri" w:hAnsi="Calibri" w:cs="Calibri"/>
          <w:i/>
          <w:color w:val="000000"/>
          <w:sz w:val="32"/>
          <w:szCs w:val="32"/>
          <w:lang w:val="ro-RO" w:bidi="en-US"/>
        </w:rPr>
      </w:pPr>
      <w:bookmarkStart w:id="0" w:name="_GoBack"/>
      <w:r w:rsidRPr="00A038D6">
        <w:rPr>
          <w:rFonts w:ascii="Calibri" w:eastAsia="Calibri" w:hAnsi="Calibri" w:cs="Calibri"/>
          <w:b/>
          <w:i/>
          <w:color w:val="000000"/>
          <w:sz w:val="32"/>
          <w:szCs w:val="32"/>
          <w:lang w:val="ro-RO" w:bidi="en-US"/>
        </w:rPr>
        <w:t xml:space="preserve">Platforma unică (PULS)  </w:t>
      </w:r>
      <w:bookmarkEnd w:id="0"/>
      <w:r w:rsidRPr="00A038D6">
        <w:rPr>
          <w:rFonts w:ascii="Calibri" w:eastAsia="Calibri" w:hAnsi="Calibri" w:cs="Calibri"/>
          <w:b/>
          <w:i/>
          <w:color w:val="000000"/>
          <w:sz w:val="32"/>
          <w:szCs w:val="32"/>
          <w:lang w:val="ro-RO" w:bidi="en-US"/>
        </w:rPr>
        <w:t>care va  integra toate serviciile dedicate clienților ANOFM</w:t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sz w:val="24"/>
          <w:szCs w:val="24"/>
          <w:lang w:val="ro-RO" w:bidi="en-US"/>
        </w:rPr>
      </w:pPr>
    </w:p>
    <w:p w:rsidR="00A038D6" w:rsidRPr="00A038D6" w:rsidRDefault="00A038D6" w:rsidP="00A038D6">
      <w:pPr>
        <w:tabs>
          <w:tab w:val="left" w:pos="7575"/>
        </w:tabs>
        <w:spacing w:before="60" w:after="60"/>
        <w:ind w:left="0"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ab/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bCs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sz w:val="24"/>
          <w:szCs w:val="24"/>
          <w:lang w:val="ro-RO" w:bidi="en-US"/>
        </w:rPr>
        <w:t>Proiectul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„</w:t>
      </w:r>
      <w:r w:rsidRPr="00A038D6">
        <w:rPr>
          <w:rFonts w:ascii="Calibri" w:eastAsia="Calibri" w:hAnsi="Calibri" w:cs="Calibri"/>
          <w:b/>
          <w:sz w:val="24"/>
          <w:szCs w:val="24"/>
          <w:lang w:val="ro-RO" w:bidi="en-US"/>
        </w:rPr>
        <w:t xml:space="preserve">Relația SPO cu angajatorii – eSPOR”, cod MySMIS 139164  implementează activități care au  ca obiectiv </w:t>
      </w:r>
      <w:r w:rsidRPr="00A038D6">
        <w:rPr>
          <w:rFonts w:ascii="Calibri" w:eastAsia="Calibri" w:hAnsi="Calibri" w:cs="Calibri"/>
          <w:bCs/>
          <w:sz w:val="24"/>
          <w:szCs w:val="24"/>
          <w:lang w:val="ro-RO" w:bidi="en-US"/>
        </w:rPr>
        <w:t xml:space="preserve">modernizarea și adaptarea structurilor Agenției Naționale pentru Ocuparea Forței de Muncă (ANOFM) </w:t>
      </w:r>
      <w:hyperlink r:id="rId8" w:history="1">
        <w:r w:rsidRPr="00A038D6">
          <w:rPr>
            <w:rFonts w:ascii="Calibri" w:eastAsia="Calibri" w:hAnsi="Calibri" w:cs="Calibri"/>
            <w:bCs/>
            <w:color w:val="0000FF"/>
            <w:sz w:val="24"/>
            <w:szCs w:val="24"/>
            <w:u w:val="single"/>
            <w:lang w:val="ro-RO" w:bidi="en-US"/>
          </w:rPr>
          <w:t>www.anofm.ro</w:t>
        </w:r>
      </w:hyperlink>
      <w:r w:rsidRPr="00A038D6">
        <w:rPr>
          <w:rFonts w:ascii="Calibri" w:eastAsia="Calibri" w:hAnsi="Calibri" w:cs="Calibri"/>
          <w:bCs/>
          <w:sz w:val="24"/>
          <w:szCs w:val="24"/>
          <w:lang w:val="ro-RO" w:bidi="en-US"/>
        </w:rPr>
        <w:t xml:space="preserve"> de la nivel național și teritorial, prin introducerea unor noi servicii/instrumente/sisteme/proceduri care să crească gradul de satisfacție a clienților, angajatori si persoane aflate în căutarea unui loc de muncă. </w:t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i/>
          <w:iCs/>
          <w:sz w:val="24"/>
          <w:szCs w:val="24"/>
          <w:lang w:val="ro-RO" w:bidi="en-US"/>
        </w:rPr>
        <w:t xml:space="preserve">Realizarea platformei unice (PULS) care să integreze toate serviciile dedicate clienților SPO, este rezultatul care poate indeplini acest obiectiv. </w:t>
      </w: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 xml:space="preserve"> </w:t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iCs/>
          <w:sz w:val="24"/>
          <w:szCs w:val="24"/>
          <w:lang w:val="ro-RO" w:bidi="en-US"/>
        </w:rPr>
      </w:pPr>
      <w:bookmarkStart w:id="1" w:name="_heading=h.lnxbz9" w:colFirst="0" w:colLast="0"/>
      <w:bookmarkEnd w:id="1"/>
      <w:r w:rsidRPr="00A038D6">
        <w:rPr>
          <w:rFonts w:ascii="Calibri" w:eastAsia="Calibri" w:hAnsi="Calibri" w:cs="Calibri"/>
          <w:iCs/>
          <w:sz w:val="24"/>
          <w:szCs w:val="24"/>
          <w:lang w:val="ro-RO" w:bidi="en-US"/>
        </w:rPr>
        <w:t xml:space="preserve">Dat fiind contextul caracterizat de o continuă schimbare în care ANOFM își desfășoară activitatea, pentru a putea reacționa rapid la schimbarea circumstanțelor și a combina eficient intervențiile pe termen scurt și mediu cu soluțiile durabile este necesară promovarea unui nivel ridicat de flexibilitate, a unui mod de organizare suplu și de creativitate. </w:t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iCs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iCs/>
          <w:sz w:val="24"/>
          <w:szCs w:val="24"/>
          <w:lang w:val="ro-RO" w:bidi="en-US"/>
        </w:rPr>
        <w:t>Imbătrânirea populației, emigrația în scop de muncă aduc pentru ANOFM provocări importante, fiind așadar necesară anticiparea și planificarea viitoarelor acțiuni în scopul de a menține o forță de muncă suficient de calificată – necesară angajatorilor.</w:t>
      </w:r>
    </w:p>
    <w:p w:rsidR="00A038D6" w:rsidRPr="00A038D6" w:rsidRDefault="00A038D6" w:rsidP="00A038D6">
      <w:pPr>
        <w:spacing w:before="60" w:after="60"/>
        <w:ind w:left="0"/>
        <w:rPr>
          <w:rFonts w:ascii="Calibri" w:eastAsia="Calibri" w:hAnsi="Calibri" w:cs="Calibri"/>
          <w:b/>
          <w:bCs/>
          <w:iCs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iCs/>
          <w:sz w:val="24"/>
          <w:szCs w:val="24"/>
          <w:lang w:val="ro-RO" w:bidi="en-US"/>
        </w:rPr>
        <w:t>Prin urmare, procesele de revizuire/regândire a activităților de m</w:t>
      </w:r>
      <w:r w:rsidRPr="00A038D6">
        <w:rPr>
          <w:rFonts w:ascii="Calibri" w:eastAsia="Calibri" w:hAnsi="Calibri" w:cs="Calibri"/>
          <w:iCs/>
          <w:sz w:val="24"/>
          <w:szCs w:val="24"/>
          <w:lang w:val="ro-RO" w:bidi="en-US"/>
        </w:rPr>
        <w:t xml:space="preserve">ediere a muncii, de </w:t>
      </w:r>
      <w:r w:rsidRPr="00A038D6">
        <w:rPr>
          <w:rFonts w:ascii="Calibri" w:eastAsia="Calibri" w:hAnsi="Calibri" w:cs="Calibri"/>
          <w:b/>
          <w:bCs/>
          <w:iCs/>
          <w:sz w:val="24"/>
          <w:szCs w:val="24"/>
          <w:lang w:val="ro-RO" w:bidi="en-US"/>
        </w:rPr>
        <w:t>e</w:t>
      </w:r>
      <w:r w:rsidRPr="00A038D6">
        <w:rPr>
          <w:rFonts w:ascii="Calibri" w:eastAsia="Calibri" w:hAnsi="Calibri" w:cs="Calibri"/>
          <w:iCs/>
          <w:sz w:val="24"/>
          <w:szCs w:val="24"/>
          <w:lang w:val="ro-RO" w:bidi="en-US"/>
        </w:rPr>
        <w:t xml:space="preserve">laborare de prognoze, analize și studii ale pieței muncii, de </w:t>
      </w:r>
      <w:r w:rsidRPr="00A038D6">
        <w:rPr>
          <w:rFonts w:ascii="Calibri" w:eastAsia="Calibri" w:hAnsi="Calibri" w:cs="Calibri"/>
          <w:b/>
          <w:bCs/>
          <w:iCs/>
          <w:sz w:val="24"/>
          <w:szCs w:val="24"/>
          <w:lang w:val="ro-RO" w:bidi="en-US"/>
        </w:rPr>
        <w:t>c</w:t>
      </w:r>
      <w:r w:rsidRPr="00A038D6">
        <w:rPr>
          <w:rFonts w:ascii="Calibri" w:eastAsia="Calibri" w:hAnsi="Calibri" w:cs="Calibri"/>
          <w:iCs/>
          <w:sz w:val="24"/>
          <w:szCs w:val="24"/>
          <w:lang w:val="ro-RO" w:bidi="en-US"/>
        </w:rPr>
        <w:t xml:space="preserve">omunicare instituțională cu angajatorii pentru acordarea/monitorizarea măsurilor de stimulare a ocupării forței de muncă (prime, subvenții, completarea veniturilor) sunt în faza  de implementare în cadrul </w:t>
      </w:r>
      <w:r w:rsidRPr="00A038D6">
        <w:rPr>
          <w:rFonts w:ascii="Calibri" w:eastAsia="Calibri" w:hAnsi="Calibri" w:cs="Calibri"/>
          <w:b/>
          <w:sz w:val="24"/>
          <w:szCs w:val="24"/>
          <w:lang w:val="ro-RO" w:bidi="en-US"/>
        </w:rPr>
        <w:t>Proiectului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„</w:t>
      </w:r>
      <w:r w:rsidRPr="00A038D6">
        <w:rPr>
          <w:rFonts w:ascii="Calibri" w:eastAsia="Calibri" w:hAnsi="Calibri" w:cs="Calibri"/>
          <w:b/>
          <w:sz w:val="24"/>
          <w:szCs w:val="24"/>
          <w:lang w:val="ro-RO" w:bidi="en-US"/>
        </w:rPr>
        <w:t>Relația SPO cu angajatorii – eSPOR”.</w:t>
      </w:r>
    </w:p>
    <w:p w:rsidR="00A038D6" w:rsidRPr="00A038D6" w:rsidRDefault="00A038D6" w:rsidP="00A038D6">
      <w:pPr>
        <w:tabs>
          <w:tab w:val="left" w:pos="360"/>
        </w:tabs>
        <w:spacing w:before="60" w:after="60"/>
        <w:ind w:left="0"/>
        <w:rPr>
          <w:rFonts w:ascii="Calibri" w:eastAsia="Calibri" w:hAnsi="Calibri" w:cs="Calibri"/>
          <w:b/>
          <w:i/>
          <w:sz w:val="24"/>
          <w:szCs w:val="24"/>
          <w:lang w:val="ro-RO" w:bidi="en-US"/>
        </w:rPr>
      </w:pPr>
      <w:bookmarkStart w:id="2" w:name="_heading=h.2jxsxqh" w:colFirst="0" w:colLast="0"/>
      <w:bookmarkEnd w:id="2"/>
      <w:r w:rsidRPr="00A038D6">
        <w:rPr>
          <w:rFonts w:ascii="Calibri" w:eastAsia="Calibri" w:hAnsi="Calibri" w:cs="Calibri"/>
          <w:b/>
          <w:i/>
          <w:sz w:val="24"/>
          <w:szCs w:val="24"/>
          <w:lang w:val="ro-RO" w:bidi="en-US"/>
        </w:rPr>
        <w:t>Sistemul informatic integrat (PULS) va pune la dispoziția clienților SPO și personalului propriu următoarele tipuri de funcționalități:</w:t>
      </w:r>
    </w:p>
    <w:p w:rsidR="00A038D6" w:rsidRPr="00A038D6" w:rsidRDefault="00A038D6" w:rsidP="00A038D6">
      <w:pPr>
        <w:numPr>
          <w:ilvl w:val="0"/>
          <w:numId w:val="5"/>
        </w:numPr>
        <w:tabs>
          <w:tab w:val="left" w:pos="360"/>
        </w:tabs>
        <w:spacing w:before="60" w:after="60"/>
        <w:ind w:left="0" w:hanging="11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>Comunicarea și interacțiunea bidirecțională, cu toate tipurile de clienți SPO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(depunere, solicitare și eliberare electronică de documente, precum și posibilitatea interacționării directe între angajatori și șomeri/PCLM), </w:t>
      </w:r>
    </w:p>
    <w:p w:rsidR="00A038D6" w:rsidRPr="00A038D6" w:rsidRDefault="00A038D6" w:rsidP="00A038D6">
      <w:pPr>
        <w:numPr>
          <w:ilvl w:val="0"/>
          <w:numId w:val="5"/>
        </w:numPr>
        <w:tabs>
          <w:tab w:val="left" w:pos="360"/>
        </w:tabs>
        <w:spacing w:before="60" w:after="60"/>
        <w:ind w:left="0" w:hanging="11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sz w:val="24"/>
          <w:szCs w:val="24"/>
          <w:lang w:val="ro-RO" w:bidi="en-US"/>
        </w:rPr>
        <w:t>Profilarea candidaților și acordarea consilierii profesionale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>, atât prin instrumente de tip on-line care se vor raporta la competențele și experiența în muncă dobândită în mod formal și documentată potrivit CV-ului, sau prin intermediul unor instrumente de evaluare psiho-aptitudinală/de conformitate cu un anumit profil profesional;</w:t>
      </w:r>
    </w:p>
    <w:p w:rsidR="00A038D6" w:rsidRPr="00A038D6" w:rsidRDefault="00A038D6" w:rsidP="00A038D6">
      <w:pPr>
        <w:numPr>
          <w:ilvl w:val="0"/>
          <w:numId w:val="5"/>
        </w:numPr>
        <w:tabs>
          <w:tab w:val="left" w:pos="360"/>
        </w:tabs>
        <w:spacing w:before="60" w:after="60"/>
        <w:ind w:left="0" w:hanging="11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>Programarea on-line a clienților pentru serviciile furnizate la nivelul ANOFM, cum ar fi serviciile de mediere, precum și de informare și consiliere profesională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>;</w:t>
      </w:r>
    </w:p>
    <w:p w:rsidR="00A038D6" w:rsidRPr="00A038D6" w:rsidRDefault="00A038D6" w:rsidP="00A038D6">
      <w:pPr>
        <w:tabs>
          <w:tab w:val="left" w:pos="360"/>
        </w:tabs>
        <w:spacing w:before="60" w:after="60"/>
        <w:ind w:left="0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</w:p>
    <w:p w:rsidR="00A038D6" w:rsidRPr="00A038D6" w:rsidRDefault="00A038D6" w:rsidP="00A038D6">
      <w:pPr>
        <w:numPr>
          <w:ilvl w:val="0"/>
          <w:numId w:val="5"/>
        </w:numPr>
        <w:tabs>
          <w:tab w:val="left" w:pos="360"/>
        </w:tabs>
        <w:spacing w:before="60" w:after="60"/>
        <w:ind w:left="0" w:hanging="11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lastRenderedPageBreak/>
        <w:t>Colectarea (prin mijloace/instrumente automate), procesarea/prelucrarea, indexarea seturilor de date/informații/documente actualizate despre piața muncii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și, ulterior, returnarea rezultatelor solicitate de către utilizatori;</w:t>
      </w:r>
    </w:p>
    <w:p w:rsidR="00A038D6" w:rsidRPr="00A038D6" w:rsidRDefault="00A038D6" w:rsidP="00A038D6">
      <w:pPr>
        <w:numPr>
          <w:ilvl w:val="0"/>
          <w:numId w:val="5"/>
        </w:numPr>
        <w:tabs>
          <w:tab w:val="left" w:pos="360"/>
        </w:tabs>
        <w:spacing w:before="60" w:after="60"/>
        <w:ind w:left="0" w:hanging="11"/>
        <w:contextualSpacing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>Efectuarea cercetărilor de piață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</w:t>
      </w: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>(privind piața muncii) prin instrumente on-line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(de tip formulare/chestionare electronice) </w:t>
      </w:r>
      <w:r w:rsidRPr="00A038D6">
        <w:rPr>
          <w:rFonts w:ascii="Calibri" w:eastAsia="Calibri" w:hAnsi="Calibri" w:cs="Calibri"/>
          <w:b/>
          <w:bCs/>
          <w:sz w:val="24"/>
          <w:szCs w:val="24"/>
          <w:lang w:val="ro-RO" w:bidi="en-US"/>
        </w:rPr>
        <w:t>și generarea în mod automat și în timp real a analizelor/rapoartelor cu privire la piața muncii și evoluția acesteia;</w:t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</w:t>
      </w:r>
    </w:p>
    <w:p w:rsidR="00A038D6" w:rsidRPr="00A038D6" w:rsidRDefault="00A038D6" w:rsidP="00A038D6">
      <w:pPr>
        <w:spacing w:before="120" w:line="288" w:lineRule="auto"/>
        <w:ind w:left="0"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>Pe scurt, proiectul se prezintă astfel:</w:t>
      </w:r>
    </w:p>
    <w:p w:rsidR="00A038D6" w:rsidRPr="00A038D6" w:rsidRDefault="00A038D6" w:rsidP="00A038D6">
      <w:pPr>
        <w:spacing w:before="120" w:line="288" w:lineRule="auto"/>
        <w:ind w:left="0"/>
        <w:rPr>
          <w:rFonts w:ascii="Calibri" w:eastAsia="Calibri" w:hAnsi="Calibri" w:cs="Calibri"/>
          <w:sz w:val="24"/>
          <w:szCs w:val="24"/>
          <w:lang w:val="ro-RO" w:bidi="en-US"/>
        </w:rPr>
      </w:pPr>
      <w:r w:rsidRPr="00A038D6">
        <w:rPr>
          <w:rFonts w:ascii="Calibri" w:eastAsia="Calibri" w:hAnsi="Calibri" w:cs="Times New Roman"/>
          <w:noProof/>
        </w:rPr>
        <w:drawing>
          <wp:inline distT="0" distB="0" distL="0" distR="0" wp14:anchorId="01539004" wp14:editId="7DC89B34">
            <wp:extent cx="5934075" cy="410844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74" cy="410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 </w:t>
      </w:r>
    </w:p>
    <w:p w:rsidR="00820862" w:rsidRPr="00820862" w:rsidRDefault="00A038D6" w:rsidP="00820862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038D6">
        <w:rPr>
          <w:rFonts w:ascii="Calibri" w:eastAsia="Calibri" w:hAnsi="Calibri" w:cs="Calibri"/>
          <w:sz w:val="24"/>
          <w:szCs w:val="24"/>
          <w:lang w:val="ro-RO" w:bidi="en-US"/>
        </w:rPr>
        <w:t xml:space="preserve">Informații suplimentare despre proiect:  </w:t>
      </w:r>
      <w:hyperlink r:id="rId10" w:history="1">
        <w:r w:rsidR="00820862" w:rsidRPr="00820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https://bit.ly/45q1RmD</w:t>
        </w:r>
      </w:hyperlink>
    </w:p>
    <w:p w:rsidR="00820862" w:rsidRPr="00820862" w:rsidRDefault="00820862" w:rsidP="0082086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96537" w:rsidRDefault="00996537" w:rsidP="00A038D6">
      <w:pPr>
        <w:spacing w:after="0" w:line="360" w:lineRule="auto"/>
        <w:ind w:left="0"/>
        <w:rPr>
          <w:rFonts w:ascii="Calibri" w:eastAsia="Times New Roman" w:hAnsi="Calibri" w:cs="Calibri"/>
          <w:b/>
          <w:bCs/>
          <w:sz w:val="24"/>
          <w:szCs w:val="24"/>
          <w:u w:val="single"/>
          <w:lang w:val="ro-RO"/>
        </w:rPr>
      </w:pPr>
    </w:p>
    <w:p w:rsidR="00820862" w:rsidRPr="007F08A9" w:rsidRDefault="00820862" w:rsidP="00820862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92031" w:rsidRPr="00996537" w:rsidRDefault="00492031" w:rsidP="00996537">
      <w:pPr>
        <w:spacing w:after="0" w:line="360" w:lineRule="auto"/>
        <w:ind w:left="0"/>
        <w:rPr>
          <w:rFonts w:ascii="Calibri" w:eastAsia="Times New Roman" w:hAnsi="Calibri" w:cs="Calibri"/>
          <w:b/>
          <w:bCs/>
          <w:sz w:val="24"/>
          <w:szCs w:val="24"/>
          <w:u w:val="single"/>
          <w:lang w:val="ro-RO"/>
        </w:rPr>
      </w:pPr>
    </w:p>
    <w:p w:rsidR="00CB1B55" w:rsidRDefault="00CB1B55" w:rsidP="002671F4">
      <w:pPr>
        <w:ind w:left="0" w:right="-277"/>
        <w:rPr>
          <w:i/>
          <w:sz w:val="18"/>
          <w:szCs w:val="18"/>
          <w:lang w:val="ro-RO"/>
        </w:rPr>
      </w:pPr>
      <w:r w:rsidRPr="00CB1B55">
        <w:rPr>
          <w:i/>
          <w:sz w:val="18"/>
          <w:szCs w:val="18"/>
          <w:lang w:val="ro-RO"/>
        </w:rPr>
        <w:t xml:space="preserve">Material realizat în cadrul „campaniei online de promovare a instrumentelor și serviciilor oferite de SPO, clienților </w:t>
      </w:r>
    </w:p>
    <w:p w:rsidR="002671F4" w:rsidRDefault="00CB1B55" w:rsidP="002671F4">
      <w:pPr>
        <w:ind w:left="0" w:right="-277"/>
        <w:rPr>
          <w:i/>
          <w:sz w:val="18"/>
          <w:szCs w:val="18"/>
          <w:lang w:val="ro-RO"/>
        </w:rPr>
      </w:pPr>
      <w:r w:rsidRPr="00CB1B55">
        <w:rPr>
          <w:i/>
          <w:sz w:val="18"/>
          <w:szCs w:val="18"/>
          <w:lang w:val="ro-RO"/>
        </w:rPr>
        <w:t xml:space="preserve">săi”, prin proiectul „Relația SPO cu angajatorii - eSPOR”/ POCU/801/3/15/139164, cofinanţat din Fondul Social </w:t>
      </w:r>
    </w:p>
    <w:p w:rsidR="00D32D55" w:rsidRDefault="00CB1B55" w:rsidP="006E3501">
      <w:pPr>
        <w:ind w:left="0" w:right="-277"/>
        <w:rPr>
          <w:rStyle w:val="Accentuareintens"/>
          <w:b w:val="0"/>
          <w:i w:val="0"/>
          <w:color w:val="auto"/>
        </w:rPr>
      </w:pPr>
      <w:r w:rsidRPr="00CB1B55">
        <w:rPr>
          <w:i/>
          <w:sz w:val="18"/>
          <w:szCs w:val="18"/>
          <w:lang w:val="ro-RO"/>
        </w:rPr>
        <w:t>European prin Programul Operaţional Capital Uman 2014-2020.</w:t>
      </w:r>
      <w:r w:rsidR="00582B12" w:rsidRPr="00AB44D0">
        <w:rPr>
          <w:rStyle w:val="Accentuareintens"/>
          <w:b w:val="0"/>
          <w:i w:val="0"/>
          <w:color w:val="auto"/>
        </w:rPr>
        <w:t xml:space="preserve">             </w:t>
      </w:r>
    </w:p>
    <w:p w:rsidR="00582B12" w:rsidRPr="00996537" w:rsidRDefault="00D32D55" w:rsidP="006E3501">
      <w:pPr>
        <w:ind w:left="0" w:right="-277"/>
        <w:rPr>
          <w:rStyle w:val="Accentuareintens"/>
          <w:b w:val="0"/>
          <w:i w:val="0"/>
          <w:color w:val="auto"/>
        </w:rPr>
      </w:pPr>
      <w:r>
        <w:rPr>
          <w:rStyle w:val="Accentuareintens"/>
          <w:b w:val="0"/>
          <w:i w:val="0"/>
          <w:color w:val="auto"/>
        </w:rPr>
        <w:t xml:space="preserve"> </w:t>
      </w:r>
      <w:r w:rsidR="00582B12" w:rsidRPr="00AB44D0">
        <w:rPr>
          <w:rStyle w:val="Accentuareintens"/>
          <w:b w:val="0"/>
          <w:i w:val="0"/>
          <w:color w:val="auto"/>
        </w:rPr>
        <w:t xml:space="preserve">                                                                 </w:t>
      </w:r>
    </w:p>
    <w:p w:rsidR="00D32D55" w:rsidRPr="00AB44D0" w:rsidRDefault="00D32D55" w:rsidP="002671F4">
      <w:pPr>
        <w:tabs>
          <w:tab w:val="left" w:pos="0"/>
        </w:tabs>
        <w:spacing w:after="80"/>
        <w:ind w:left="0" w:right="270"/>
        <w:rPr>
          <w:rStyle w:val="Accentuareintens"/>
          <w:b w:val="0"/>
          <w:i w:val="0"/>
          <w:color w:val="auto"/>
        </w:rPr>
      </w:pPr>
    </w:p>
    <w:p w:rsidR="00D373EB" w:rsidRPr="00AB44D0" w:rsidRDefault="00582B12" w:rsidP="002671F4">
      <w:pPr>
        <w:tabs>
          <w:tab w:val="left" w:pos="0"/>
        </w:tabs>
        <w:spacing w:after="80"/>
        <w:ind w:left="0" w:right="270"/>
        <w:rPr>
          <w:rStyle w:val="Accentuareintens"/>
          <w:b w:val="0"/>
          <w:i w:val="0"/>
          <w:color w:val="auto"/>
        </w:rPr>
      </w:pPr>
      <w:r w:rsidRPr="00AB44D0">
        <w:rPr>
          <w:rStyle w:val="Accentuareintens"/>
          <w:b w:val="0"/>
          <w:i w:val="0"/>
          <w:color w:val="auto"/>
        </w:rPr>
        <w:t xml:space="preserve"> </w:t>
      </w:r>
    </w:p>
    <w:sectPr w:rsidR="00D373EB" w:rsidRPr="00AB44D0" w:rsidSect="00D32D5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5" w:right="830" w:bottom="450" w:left="1530" w:header="90" w:footer="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CB" w:rsidRDefault="00531FCB">
      <w:pPr>
        <w:spacing w:after="0" w:line="240" w:lineRule="auto"/>
      </w:pPr>
      <w:r>
        <w:separator/>
      </w:r>
    </w:p>
  </w:endnote>
  <w:endnote w:type="continuationSeparator" w:id="0">
    <w:p w:rsidR="00531FCB" w:rsidRDefault="0053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Pr="00D373EB" w:rsidRDefault="00C57D6A" w:rsidP="00D373EB">
    <w:pPr>
      <w:pStyle w:val="Subsol"/>
    </w:pPr>
    <w:r w:rsidRPr="00D373E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anofm@anofm.gov.ro</w:t>
      </w:r>
    </w:hyperlink>
    <w:r>
      <w:rPr>
        <w:color w:val="000000"/>
        <w:sz w:val="14"/>
        <w:szCs w:val="14"/>
      </w:rPr>
      <w:t xml:space="preserve">; </w:t>
    </w:r>
    <w:hyperlink r:id="rId2">
      <w:r>
        <w:rPr>
          <w:color w:val="0000FF"/>
          <w:sz w:val="14"/>
          <w:szCs w:val="14"/>
          <w:u w:val="single"/>
        </w:rPr>
        <w:t>mass.media@anofm.gov.ro</w:t>
      </w:r>
    </w:hyperlink>
    <w:r>
      <w:rPr>
        <w:color w:val="000000"/>
        <w:sz w:val="14"/>
        <w:szCs w:val="14"/>
      </w:rPr>
      <w:t xml:space="preserve"> 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CB" w:rsidRDefault="00531FCB">
      <w:pPr>
        <w:spacing w:after="0" w:line="240" w:lineRule="auto"/>
      </w:pPr>
      <w:r>
        <w:separator/>
      </w:r>
    </w:p>
  </w:footnote>
  <w:footnote w:type="continuationSeparator" w:id="0">
    <w:p w:rsidR="00531FCB" w:rsidRDefault="0053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2208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pPr w:leftFromText="180" w:rightFromText="180" w:vertAnchor="text" w:tblpY="1"/>
      <w:tblW w:w="5103" w:type="dxa"/>
      <w:tblLayout w:type="fixed"/>
      <w:tblLook w:val="0400" w:firstRow="0" w:lastRow="0" w:firstColumn="0" w:lastColumn="0" w:noHBand="0" w:noVBand="1"/>
    </w:tblPr>
    <w:tblGrid>
      <w:gridCol w:w="5103"/>
    </w:tblGrid>
    <w:tr w:rsidR="00220875">
      <w:tc>
        <w:tcPr>
          <w:tcW w:w="5103" w:type="dxa"/>
          <w:shd w:val="clear" w:color="auto" w:fill="auto"/>
        </w:tcPr>
        <w:p w:rsidR="00220875" w:rsidRDefault="0022087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220875">
      <w:trPr>
        <w:trHeight w:val="2019"/>
      </w:trPr>
      <w:tc>
        <w:tcPr>
          <w:tcW w:w="5002" w:type="dxa"/>
          <w:shd w:val="clear" w:color="auto" w:fill="auto"/>
        </w:tcPr>
        <w:p w:rsidR="00220875" w:rsidRDefault="0022087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</w:p>
      </w:tc>
      <w:tc>
        <w:tcPr>
          <w:tcW w:w="2790" w:type="dxa"/>
          <w:vAlign w:val="center"/>
        </w:tcPr>
        <w:p w:rsidR="00220875" w:rsidRDefault="00C57D6A">
          <w:pP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</w:t>
          </w:r>
          <w:r w:rsidR="00582B12">
            <w:rPr>
              <w:sz w:val="18"/>
              <w:szCs w:val="18"/>
            </w:rPr>
            <w:t xml:space="preserve">           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20875" w:rsidRDefault="00220875" w:rsidP="00582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10"/>
            <w:jc w:val="left"/>
            <w:rPr>
              <w:color w:val="000000"/>
              <w:sz w:val="18"/>
              <w:szCs w:val="18"/>
            </w:rPr>
          </w:pP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58A"/>
    <w:multiLevelType w:val="multilevel"/>
    <w:tmpl w:val="932EE2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5BC2C2B"/>
    <w:multiLevelType w:val="multilevel"/>
    <w:tmpl w:val="41523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4F315C0C"/>
    <w:multiLevelType w:val="multilevel"/>
    <w:tmpl w:val="E3D044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552E17B5"/>
    <w:multiLevelType w:val="multilevel"/>
    <w:tmpl w:val="70BA22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60380084"/>
    <w:multiLevelType w:val="hybridMultilevel"/>
    <w:tmpl w:val="FA6A81B4"/>
    <w:lvl w:ilvl="0" w:tplc="113A6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875"/>
    <w:rsid w:val="00044AF8"/>
    <w:rsid w:val="00052F85"/>
    <w:rsid w:val="0007633C"/>
    <w:rsid w:val="000A616E"/>
    <w:rsid w:val="000B30CE"/>
    <w:rsid w:val="000B54F2"/>
    <w:rsid w:val="000C5791"/>
    <w:rsid w:val="000F64DF"/>
    <w:rsid w:val="00154B32"/>
    <w:rsid w:val="00197EB9"/>
    <w:rsid w:val="001D3612"/>
    <w:rsid w:val="001D68DF"/>
    <w:rsid w:val="001D7D0C"/>
    <w:rsid w:val="001F11D2"/>
    <w:rsid w:val="00220875"/>
    <w:rsid w:val="002444B7"/>
    <w:rsid w:val="002671F4"/>
    <w:rsid w:val="00282D9F"/>
    <w:rsid w:val="0029678A"/>
    <w:rsid w:val="00305CF8"/>
    <w:rsid w:val="003065B7"/>
    <w:rsid w:val="00323C80"/>
    <w:rsid w:val="0035695D"/>
    <w:rsid w:val="0039168B"/>
    <w:rsid w:val="004134AD"/>
    <w:rsid w:val="0044435E"/>
    <w:rsid w:val="00477644"/>
    <w:rsid w:val="00492031"/>
    <w:rsid w:val="00531FCB"/>
    <w:rsid w:val="00554966"/>
    <w:rsid w:val="00582B12"/>
    <w:rsid w:val="00644CB4"/>
    <w:rsid w:val="006645B0"/>
    <w:rsid w:val="006712CE"/>
    <w:rsid w:val="00673137"/>
    <w:rsid w:val="006B2BB5"/>
    <w:rsid w:val="006C2C10"/>
    <w:rsid w:val="006C4C4F"/>
    <w:rsid w:val="006E3501"/>
    <w:rsid w:val="006E5830"/>
    <w:rsid w:val="006F5E9C"/>
    <w:rsid w:val="00700B3E"/>
    <w:rsid w:val="0076575F"/>
    <w:rsid w:val="00777FD8"/>
    <w:rsid w:val="007F4787"/>
    <w:rsid w:val="0081146B"/>
    <w:rsid w:val="00817AC4"/>
    <w:rsid w:val="00820862"/>
    <w:rsid w:val="00870B90"/>
    <w:rsid w:val="00871E53"/>
    <w:rsid w:val="008D0265"/>
    <w:rsid w:val="008F5936"/>
    <w:rsid w:val="009411CF"/>
    <w:rsid w:val="00970EDE"/>
    <w:rsid w:val="00974A04"/>
    <w:rsid w:val="009825E5"/>
    <w:rsid w:val="00987A0A"/>
    <w:rsid w:val="00996537"/>
    <w:rsid w:val="00A038D6"/>
    <w:rsid w:val="00A56A35"/>
    <w:rsid w:val="00AB44D0"/>
    <w:rsid w:val="00AC174F"/>
    <w:rsid w:val="00AF6077"/>
    <w:rsid w:val="00B05DA0"/>
    <w:rsid w:val="00B125F8"/>
    <w:rsid w:val="00B307F3"/>
    <w:rsid w:val="00B341CB"/>
    <w:rsid w:val="00B77186"/>
    <w:rsid w:val="00BF5C7D"/>
    <w:rsid w:val="00C00298"/>
    <w:rsid w:val="00C1303C"/>
    <w:rsid w:val="00C41CCA"/>
    <w:rsid w:val="00C548C8"/>
    <w:rsid w:val="00C57D6A"/>
    <w:rsid w:val="00C775B1"/>
    <w:rsid w:val="00C964DE"/>
    <w:rsid w:val="00CB1B55"/>
    <w:rsid w:val="00CB33AF"/>
    <w:rsid w:val="00D15033"/>
    <w:rsid w:val="00D32D55"/>
    <w:rsid w:val="00D373EB"/>
    <w:rsid w:val="00D554EB"/>
    <w:rsid w:val="00D94701"/>
    <w:rsid w:val="00DB79B6"/>
    <w:rsid w:val="00DF1106"/>
    <w:rsid w:val="00DF5125"/>
    <w:rsid w:val="00E71C36"/>
    <w:rsid w:val="00E92FD6"/>
    <w:rsid w:val="00EB53B2"/>
    <w:rsid w:val="00ED4748"/>
    <w:rsid w:val="00EE7EEA"/>
    <w:rsid w:val="00F9401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E71C36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71C36"/>
  </w:style>
  <w:style w:type="paragraph" w:styleId="Subsol">
    <w:name w:val="footer"/>
    <w:basedOn w:val="Normal"/>
    <w:link w:val="SubsolCaracte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71C36"/>
  </w:style>
  <w:style w:type="character" w:styleId="Accentuareintens">
    <w:name w:val="Intense Emphasis"/>
    <w:basedOn w:val="Fontdeparagrafimplicit"/>
    <w:uiPriority w:val="21"/>
    <w:qFormat/>
    <w:rsid w:val="00C130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E71C36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71C36"/>
  </w:style>
  <w:style w:type="paragraph" w:styleId="Subsol">
    <w:name w:val="footer"/>
    <w:basedOn w:val="Normal"/>
    <w:link w:val="SubsolCaracte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71C36"/>
  </w:style>
  <w:style w:type="character" w:styleId="Accentuareintens">
    <w:name w:val="Intense Emphasis"/>
    <w:basedOn w:val="Fontdeparagrafimplicit"/>
    <w:uiPriority w:val="21"/>
    <w:qFormat/>
    <w:rsid w:val="00C1303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45q1R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Bogdan</dc:creator>
  <cp:lastModifiedBy>Mihai Dan</cp:lastModifiedBy>
  <cp:revision>2</cp:revision>
  <cp:lastPrinted>2023-10-02T12:30:00Z</cp:lastPrinted>
  <dcterms:created xsi:type="dcterms:W3CDTF">2023-10-12T05:57:00Z</dcterms:created>
  <dcterms:modified xsi:type="dcterms:W3CDTF">2023-10-12T05:57:00Z</dcterms:modified>
</cp:coreProperties>
</file>