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D67" w:rsidRDefault="00CC6D67" w:rsidP="009402D9">
      <w:pPr>
        <w:rPr>
          <w:rFonts w:ascii="Trebuchet MS" w:hAnsi="Trebuchet MS" w:cs="Open Sans"/>
          <w:bCs/>
          <w:color w:val="003399"/>
          <w:sz w:val="24"/>
          <w:szCs w:val="24"/>
          <w:lang w:val="ro-RO"/>
        </w:rPr>
      </w:pPr>
    </w:p>
    <w:p w:rsidR="00202DCA" w:rsidRDefault="00202DCA" w:rsidP="009402D9">
      <w:pPr>
        <w:rPr>
          <w:rFonts w:ascii="Trebuchet MS" w:hAnsi="Trebuchet MS" w:cs="Open Sans"/>
          <w:bCs/>
          <w:color w:val="003399"/>
          <w:sz w:val="24"/>
          <w:szCs w:val="24"/>
          <w:lang w:val="ro-RO"/>
        </w:rPr>
      </w:pPr>
    </w:p>
    <w:p w:rsidR="006802D4" w:rsidRDefault="00531FB5" w:rsidP="006802D4">
      <w:pPr>
        <w:jc w:val="center"/>
        <w:rPr>
          <w:rFonts w:ascii="Trebuchet MS" w:hAnsi="Trebuchet MS" w:cs="Open Sans"/>
          <w:bCs/>
          <w:color w:val="003399"/>
          <w:sz w:val="24"/>
          <w:szCs w:val="24"/>
          <w:lang w:val="ro-RO"/>
        </w:rPr>
      </w:pPr>
      <w:r w:rsidRPr="006802D4">
        <w:rPr>
          <w:rFonts w:ascii="Trebuchet MS" w:hAnsi="Trebuchet MS" w:cs="Open Sans"/>
          <w:bCs/>
          <w:color w:val="003399"/>
          <w:sz w:val="24"/>
          <w:szCs w:val="24"/>
          <w:lang w:val="ro-RO"/>
        </w:rPr>
        <w:t>Raport privind desfăşurarea co</w:t>
      </w:r>
      <w:r w:rsidR="007B5EDD">
        <w:rPr>
          <w:rFonts w:ascii="Trebuchet MS" w:hAnsi="Trebuchet MS" w:cs="Open Sans"/>
          <w:bCs/>
          <w:color w:val="003399"/>
          <w:sz w:val="24"/>
          <w:szCs w:val="24"/>
          <w:lang w:val="ro-RO"/>
        </w:rPr>
        <w:t>nferinţei internaţionale organizată î</w:t>
      </w:r>
      <w:r w:rsidRPr="006802D4">
        <w:rPr>
          <w:rFonts w:ascii="Trebuchet MS" w:hAnsi="Trebuchet MS" w:cs="Open Sans"/>
          <w:bCs/>
          <w:color w:val="003399"/>
          <w:sz w:val="24"/>
          <w:szCs w:val="24"/>
          <w:lang w:val="ro-RO"/>
        </w:rPr>
        <w:t xml:space="preserve">n data de 16.09.2021 in cadrul proiectului </w:t>
      </w:r>
    </w:p>
    <w:p w:rsidR="00A751C9" w:rsidRPr="006802D4" w:rsidRDefault="006802D4" w:rsidP="006802D4">
      <w:pPr>
        <w:jc w:val="center"/>
        <w:rPr>
          <w:rFonts w:ascii="Trebuchet MS" w:hAnsi="Trebuchet MS" w:cs="Open Sans"/>
          <w:bCs/>
          <w:i/>
          <w:color w:val="003399"/>
          <w:sz w:val="24"/>
          <w:szCs w:val="24"/>
          <w:lang w:val="ro-RO"/>
        </w:rPr>
      </w:pPr>
      <w:r w:rsidRPr="006802D4">
        <w:rPr>
          <w:rFonts w:ascii="Trebuchet MS" w:hAnsi="Trebuchet MS" w:cs="Open Sans"/>
          <w:bCs/>
          <w:color w:val="003399"/>
          <w:sz w:val="24"/>
          <w:szCs w:val="24"/>
          <w:lang w:val="ro-RO"/>
        </w:rPr>
        <w:t xml:space="preserve"> </w:t>
      </w:r>
      <w:r w:rsidRPr="006802D4">
        <w:rPr>
          <w:rFonts w:ascii="Trebuchet MS" w:hAnsi="Trebuchet MS"/>
          <w:i/>
          <w:sz w:val="24"/>
          <w:szCs w:val="24"/>
        </w:rPr>
        <w:t>“CROSS-BORDER NETWORK TO SUPPORT THE PROFESSIONAL CAREER DEVELOPMENT IN THE BORDER REGION”, ROHU 331</w:t>
      </w:r>
    </w:p>
    <w:p w:rsidR="00A751C9" w:rsidRDefault="00A751C9" w:rsidP="00A751C9">
      <w:pPr>
        <w:jc w:val="both"/>
        <w:rPr>
          <w:rFonts w:cs="Open Sans"/>
          <w:bCs/>
          <w:color w:val="003399"/>
          <w:lang w:val="ro-RO"/>
        </w:rPr>
      </w:pPr>
    </w:p>
    <w:p w:rsidR="002C6227" w:rsidRPr="002C6227" w:rsidRDefault="002C6227" w:rsidP="00315001">
      <w:pPr>
        <w:ind w:firstLine="720"/>
        <w:jc w:val="both"/>
        <w:rPr>
          <w:rFonts w:cs="Open Sans"/>
          <w:bCs/>
          <w:color w:val="003399"/>
          <w:lang w:val="ro-RO"/>
        </w:rPr>
      </w:pPr>
      <w:r w:rsidRPr="002C6227">
        <w:rPr>
          <w:rFonts w:cs="Open Sans"/>
          <w:bCs/>
          <w:color w:val="003399"/>
          <w:lang w:val="ro-RO"/>
        </w:rPr>
        <w:t>În data de 16 Septembrie 2021, în cadrul proiectului “CROSS-BORDER NETWORK TO SUPPORT THE PROFESSIONAL CAREER DEVELOPMENT IN THE BORDER REGION” -  CAREEER – RO-HU 331 a fost organizată o conferinţă internaţională la Continental Forum Hotel în Oradea, România, cu oaspeți de pe întregul continent, în sistem hibrid.</w:t>
      </w:r>
    </w:p>
    <w:p w:rsidR="002C6227" w:rsidRDefault="003E4497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>Agenda conferiţei a fost:</w:t>
      </w:r>
    </w:p>
    <w:p w:rsidR="003E4497" w:rsidRDefault="003E4497" w:rsidP="003E4497">
      <w:pPr>
        <w:rPr>
          <w:rFonts w:cs="Open Sans"/>
          <w:b/>
          <w:bCs/>
          <w:color w:val="003399"/>
          <w:sz w:val="22"/>
          <w:szCs w:val="24"/>
          <w:lang w:val="ro-RO"/>
        </w:rPr>
      </w:pPr>
    </w:p>
    <w:p w:rsidR="003E4497" w:rsidRPr="00203F9F" w:rsidRDefault="003E4497" w:rsidP="003E4497">
      <w:pPr>
        <w:rPr>
          <w:rFonts w:cs="Open Sans"/>
          <w:b/>
          <w:bCs/>
          <w:color w:val="003399"/>
          <w:sz w:val="22"/>
          <w:szCs w:val="24"/>
          <w:lang w:val="ro-RO"/>
        </w:rPr>
      </w:pPr>
      <w:r>
        <w:rPr>
          <w:rFonts w:cs="Open Sans"/>
          <w:b/>
          <w:bCs/>
          <w:color w:val="003399"/>
          <w:sz w:val="22"/>
          <w:szCs w:val="24"/>
          <w:lang w:val="ro-RO"/>
        </w:rPr>
        <w:t>ZIUA 1</w:t>
      </w:r>
      <w:r w:rsidRPr="00203F9F">
        <w:rPr>
          <w:rFonts w:cs="Open Sans"/>
          <w:b/>
          <w:bCs/>
          <w:color w:val="003399"/>
          <w:sz w:val="22"/>
          <w:szCs w:val="24"/>
          <w:lang w:val="ro-RO"/>
        </w:rPr>
        <w:t xml:space="preserve"> – 15.09.2021 </w:t>
      </w:r>
    </w:p>
    <w:p w:rsidR="003E4497" w:rsidRPr="00203F9F" w:rsidRDefault="003E4497" w:rsidP="003E4497">
      <w:pPr>
        <w:rPr>
          <w:rFonts w:cs="Open Sans"/>
          <w:b/>
          <w:bCs/>
          <w:color w:val="003399"/>
          <w:szCs w:val="24"/>
          <w:lang w:val="ro-RO"/>
        </w:rPr>
      </w:pPr>
      <w:r>
        <w:rPr>
          <w:rFonts w:cs="Open Sans"/>
          <w:b/>
          <w:bCs/>
          <w:color w:val="003399"/>
          <w:szCs w:val="24"/>
          <w:lang w:val="ro-RO"/>
        </w:rPr>
        <w:t>SOSIREA PARTICIPANŢILOR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ZIUA 2 – 16.09.2021 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09:00 – 09:30 – </w:t>
      </w:r>
      <w:r w:rsidRPr="003E4497">
        <w:rPr>
          <w:rFonts w:cs="Open Sans"/>
          <w:bCs/>
          <w:color w:val="003399"/>
          <w:szCs w:val="20"/>
          <w:lang w:val="ro-RO"/>
        </w:rPr>
        <w:t>ÎNREGISTRAREA PARTICIPANŢILOR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09:30 – 10:00 – </w:t>
      </w:r>
      <w:r w:rsidRPr="003E4497">
        <w:rPr>
          <w:rFonts w:cs="Open Sans"/>
          <w:bCs/>
          <w:color w:val="003399"/>
          <w:szCs w:val="20"/>
          <w:lang w:val="ro-RO"/>
        </w:rPr>
        <w:t>DESCHIDERE OFICIALĂ</w:t>
      </w:r>
    </w:p>
    <w:p w:rsidR="003E4497" w:rsidRPr="003E4497" w:rsidRDefault="003E4497" w:rsidP="003E4497">
      <w:pPr>
        <w:jc w:val="both"/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10:00 – 10:30 – </w:t>
      </w:r>
      <w:r w:rsidRPr="003E4497">
        <w:rPr>
          <w:rFonts w:cs="Open Sans"/>
          <w:bCs/>
          <w:color w:val="003399"/>
          <w:szCs w:val="20"/>
          <w:lang w:val="ro-RO"/>
        </w:rPr>
        <w:t>PREZENTAREA PROIECTULUI, FORMATUL CONFERINŢEI ŞI INFORMAŢII GENERALE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10:30 – 11:15 – </w:t>
      </w:r>
      <w:r w:rsidRPr="003E4497">
        <w:rPr>
          <w:rFonts w:cs="Open Sans"/>
          <w:bCs/>
          <w:color w:val="003399"/>
          <w:szCs w:val="20"/>
          <w:lang w:val="ro-RO"/>
        </w:rPr>
        <w:t>ACTIVITĂŢILE PANELURILOR</w:t>
      </w:r>
      <w:r w:rsidRPr="003E4497">
        <w:rPr>
          <w:rFonts w:cs="Open Sans"/>
          <w:b/>
          <w:bCs/>
          <w:color w:val="003399"/>
          <w:szCs w:val="20"/>
          <w:lang w:val="ro-RO"/>
        </w:rPr>
        <w:t xml:space="preserve"> </w:t>
      </w:r>
    </w:p>
    <w:p w:rsidR="003E4497" w:rsidRPr="003E4497" w:rsidRDefault="003E4497" w:rsidP="003E4497">
      <w:pPr>
        <w:pStyle w:val="ListParagraph"/>
        <w:rPr>
          <w:rFonts w:cs="Open Sans"/>
          <w:bCs/>
          <w:i/>
          <w:color w:val="003399"/>
          <w:szCs w:val="20"/>
          <w:lang w:val="ro-RO"/>
        </w:rPr>
      </w:pPr>
      <w:r w:rsidRPr="003E4497">
        <w:rPr>
          <w:rFonts w:cs="Open Sans"/>
          <w:bCs/>
          <w:i/>
          <w:color w:val="003399"/>
          <w:szCs w:val="20"/>
          <w:lang w:val="ro-RO"/>
        </w:rPr>
        <w:t>PANEL 1 – PROVOCĂRILE ADUSE DE PANDEMIA COVID+19 PIEŢEI MUNCII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11:15 – 12:00 – </w:t>
      </w:r>
      <w:r w:rsidRPr="003E4497">
        <w:rPr>
          <w:rFonts w:cs="Open Sans"/>
          <w:bCs/>
          <w:color w:val="003399"/>
          <w:szCs w:val="20"/>
          <w:lang w:val="ro-RO"/>
        </w:rPr>
        <w:t>ACTIVITĂŢILE PANELURILOR</w:t>
      </w:r>
      <w:r w:rsidRPr="003E4497">
        <w:rPr>
          <w:rFonts w:cs="Open Sans"/>
          <w:b/>
          <w:bCs/>
          <w:color w:val="003399"/>
          <w:szCs w:val="20"/>
          <w:lang w:val="ro-RO"/>
        </w:rPr>
        <w:t xml:space="preserve"> </w:t>
      </w:r>
    </w:p>
    <w:p w:rsidR="003E4497" w:rsidRPr="003E4497" w:rsidRDefault="003E4497" w:rsidP="003E4497">
      <w:pPr>
        <w:pStyle w:val="ListParagraph"/>
        <w:rPr>
          <w:rFonts w:cs="Open Sans"/>
          <w:bCs/>
          <w:i/>
          <w:color w:val="003399"/>
          <w:szCs w:val="20"/>
          <w:lang w:val="ro-RO"/>
        </w:rPr>
      </w:pPr>
      <w:r w:rsidRPr="003E4497">
        <w:rPr>
          <w:rFonts w:cs="Open Sans"/>
          <w:bCs/>
          <w:i/>
          <w:color w:val="003399"/>
          <w:szCs w:val="20"/>
          <w:lang w:val="ro-RO"/>
        </w:rPr>
        <w:t>PANEL 2 – RECUPERAREA ECONOMICĂ ŞI STIMULAREA OCUPĂRII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12:00 – 12:20 – </w:t>
      </w:r>
      <w:r w:rsidRPr="003E4497">
        <w:rPr>
          <w:rFonts w:cs="Open Sans"/>
          <w:bCs/>
          <w:color w:val="003399"/>
          <w:szCs w:val="20"/>
          <w:lang w:val="ro-RO"/>
        </w:rPr>
        <w:t>PAUZĂ DE CAFEA</w:t>
      </w:r>
    </w:p>
    <w:p w:rsidR="003E4497" w:rsidRPr="003E4497" w:rsidRDefault="003E4497" w:rsidP="003E4497">
      <w:pPr>
        <w:rPr>
          <w:rFonts w:cs="Open Sans"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12:20 – 13:00 – </w:t>
      </w:r>
      <w:r w:rsidRPr="003E4497">
        <w:rPr>
          <w:rFonts w:cs="Open Sans"/>
          <w:bCs/>
          <w:color w:val="003399"/>
          <w:szCs w:val="20"/>
          <w:lang w:val="ro-RO"/>
        </w:rPr>
        <w:t>SESIUNE PLENARĂ – PREZENTAREA CONCLUZIILOR, DISCUŢII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13:00 – 14:00 – </w:t>
      </w:r>
      <w:r w:rsidRPr="003E4497">
        <w:rPr>
          <w:rFonts w:cs="Open Sans"/>
          <w:bCs/>
          <w:color w:val="003399"/>
          <w:szCs w:val="20"/>
          <w:lang w:val="ro-RO"/>
        </w:rPr>
        <w:t>MASA DE PRÂNZ</w:t>
      </w:r>
    </w:p>
    <w:p w:rsidR="003E4497" w:rsidRPr="003E4497" w:rsidRDefault="003E4497" w:rsidP="003E4497">
      <w:pPr>
        <w:rPr>
          <w:rFonts w:cs="Open Sans"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14:00 – 16:30 – </w:t>
      </w:r>
      <w:r w:rsidRPr="003E4497">
        <w:rPr>
          <w:rFonts w:cs="Open Sans"/>
          <w:bCs/>
          <w:color w:val="003399"/>
          <w:szCs w:val="20"/>
          <w:lang w:val="ro-RO"/>
        </w:rPr>
        <w:t>VIZITAREA UNEI COMPANII DIN REGIUNE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 xml:space="preserve">17:30- 18:30 – </w:t>
      </w:r>
      <w:r w:rsidRPr="003E4497">
        <w:rPr>
          <w:rFonts w:cs="Open Sans"/>
          <w:bCs/>
          <w:color w:val="003399"/>
          <w:szCs w:val="20"/>
          <w:lang w:val="ro-RO"/>
        </w:rPr>
        <w:t>CONCLUZII FINALE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>19:30 –</w:t>
      </w:r>
      <w:r w:rsidRPr="003E4497">
        <w:rPr>
          <w:rFonts w:cs="Open Sans"/>
          <w:bCs/>
          <w:color w:val="003399"/>
          <w:szCs w:val="20"/>
          <w:lang w:val="ro-RO"/>
        </w:rPr>
        <w:t xml:space="preserve"> CINĂ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>ZIUA 3 – 17.09.2021</w:t>
      </w:r>
    </w:p>
    <w:p w:rsidR="003E4497" w:rsidRPr="003E4497" w:rsidRDefault="003E4497" w:rsidP="003E4497">
      <w:pPr>
        <w:rPr>
          <w:rFonts w:cs="Open Sans"/>
          <w:b/>
          <w:bCs/>
          <w:color w:val="003399"/>
          <w:szCs w:val="20"/>
          <w:lang w:val="ro-RO"/>
        </w:rPr>
      </w:pPr>
      <w:r w:rsidRPr="003E4497">
        <w:rPr>
          <w:rFonts w:cs="Open Sans"/>
          <w:b/>
          <w:bCs/>
          <w:color w:val="003399"/>
          <w:szCs w:val="20"/>
          <w:lang w:val="ro-RO"/>
        </w:rPr>
        <w:t>PLECAREA PARTICIPANŢILOR</w:t>
      </w:r>
    </w:p>
    <w:p w:rsidR="003E4497" w:rsidRPr="008C0205" w:rsidRDefault="001D1172" w:rsidP="008E2173">
      <w:pPr>
        <w:ind w:firstLine="720"/>
        <w:jc w:val="both"/>
        <w:rPr>
          <w:rFonts w:cs="Open Sans"/>
          <w:bCs/>
          <w:color w:val="003399"/>
          <w:lang w:val="ro-RO"/>
        </w:rPr>
      </w:pPr>
      <w:r w:rsidRPr="008C0205">
        <w:rPr>
          <w:rFonts w:cs="Open Sans"/>
          <w:bCs/>
          <w:color w:val="003399"/>
          <w:lang w:val="ro-RO"/>
        </w:rPr>
        <w:lastRenderedPageBreak/>
        <w:t>Scopul acestei conferințe a fost obţinerea de informații cu privire la metodele și intrumentele de lucru utilizate cu succes la nivel european, de a identifica și propune reglementări legale pentru problemele identificate, de a realiza schimb de experiență cu instituții care gestionează problemele legate de piața muncii.</w:t>
      </w:r>
    </w:p>
    <w:p w:rsidR="003E4497" w:rsidRPr="008C0205" w:rsidRDefault="008E2173" w:rsidP="008E2173">
      <w:pPr>
        <w:ind w:firstLine="720"/>
        <w:jc w:val="both"/>
        <w:rPr>
          <w:rFonts w:cs="Open Sans"/>
          <w:bCs/>
          <w:color w:val="003399"/>
          <w:lang w:val="ro-RO"/>
        </w:rPr>
      </w:pPr>
      <w:r w:rsidRPr="008C0205">
        <w:rPr>
          <w:rFonts w:cs="Open Sans"/>
          <w:bCs/>
          <w:color w:val="003399"/>
          <w:lang w:val="ro-RO"/>
        </w:rPr>
        <w:t>La această conferinţă au participat reprezentanţi ai  autorităților inernaţionale/ naţionale/locale.</w:t>
      </w:r>
      <w:r w:rsidR="00AE7C31" w:rsidRPr="008C0205">
        <w:rPr>
          <w:rFonts w:cs="Open Sans"/>
          <w:bCs/>
          <w:color w:val="003399"/>
          <w:lang w:val="ro-RO"/>
        </w:rPr>
        <w:t xml:space="preserve"> Scopul participării reprezentanţilor autorităţilor a fost </w:t>
      </w:r>
      <w:r w:rsidRPr="008C0205">
        <w:rPr>
          <w:rFonts w:cs="Open Sans"/>
          <w:bCs/>
          <w:color w:val="003399"/>
          <w:lang w:val="ro-RO"/>
        </w:rPr>
        <w:t>creșterea gradului de conștientizare cu privire la problema ocupării forței de muncă, compatibilitatea cererii și ofertei pe piața muncii, orientarea profesională, formarea profesională</w:t>
      </w:r>
      <w:r w:rsidR="00AE7C31" w:rsidRPr="008C0205">
        <w:rPr>
          <w:rFonts w:cs="Open Sans"/>
          <w:bCs/>
          <w:color w:val="003399"/>
          <w:lang w:val="ro-RO"/>
        </w:rPr>
        <w:t>.</w:t>
      </w:r>
    </w:p>
    <w:p w:rsidR="00AE7C31" w:rsidRPr="008C0205" w:rsidRDefault="00AE7C31" w:rsidP="008E2173">
      <w:pPr>
        <w:ind w:firstLine="720"/>
        <w:jc w:val="both"/>
        <w:rPr>
          <w:rFonts w:cs="Open Sans"/>
          <w:bCs/>
          <w:color w:val="003399"/>
          <w:lang w:val="ro-RO"/>
        </w:rPr>
      </w:pPr>
      <w:r w:rsidRPr="008C0205">
        <w:rPr>
          <w:rFonts w:cs="Open Sans"/>
          <w:bCs/>
          <w:color w:val="003399"/>
          <w:lang w:val="ro-RO"/>
        </w:rPr>
        <w:t>Din partea Ministerului</w:t>
      </w:r>
      <w:r w:rsidR="005F7E41" w:rsidRPr="008C0205">
        <w:rPr>
          <w:rFonts w:cs="Open Sans"/>
          <w:bCs/>
          <w:color w:val="003399"/>
          <w:lang w:val="ro-RO"/>
        </w:rPr>
        <w:t xml:space="preserve"> Inovaţiei şi T</w:t>
      </w:r>
      <w:r w:rsidRPr="008C0205">
        <w:rPr>
          <w:rFonts w:cs="Open Sans"/>
          <w:bCs/>
          <w:color w:val="003399"/>
          <w:lang w:val="ro-RO"/>
        </w:rPr>
        <w:t xml:space="preserve">ehnologiei  din Ungaria – a participat fizic d-l Endre Cozma. </w:t>
      </w:r>
    </w:p>
    <w:p w:rsidR="00AE7C31" w:rsidRPr="008C0205" w:rsidRDefault="00AE7C31" w:rsidP="008E2173">
      <w:pPr>
        <w:ind w:firstLine="720"/>
        <w:jc w:val="both"/>
        <w:rPr>
          <w:rFonts w:cs="Open Sans"/>
          <w:bCs/>
          <w:color w:val="003399"/>
          <w:lang w:val="ro-RO"/>
        </w:rPr>
      </w:pPr>
      <w:r w:rsidRPr="008C0205">
        <w:rPr>
          <w:rFonts w:cs="Open Sans"/>
          <w:bCs/>
          <w:color w:val="003399"/>
          <w:lang w:val="ro-RO"/>
        </w:rPr>
        <w:t>Din partea Ministerului Muncii şi Protecţiei Sociale şi a instituţiilor aflate in sub</w:t>
      </w:r>
      <w:r w:rsidR="007B5EDD">
        <w:rPr>
          <w:rFonts w:cs="Open Sans"/>
          <w:bCs/>
          <w:color w:val="003399"/>
          <w:lang w:val="ro-RO"/>
        </w:rPr>
        <w:t>ordinea şi sub autoritatea acestuia participarea</w:t>
      </w:r>
      <w:r w:rsidRPr="008C0205">
        <w:rPr>
          <w:rFonts w:cs="Open Sans"/>
          <w:bCs/>
          <w:color w:val="003399"/>
          <w:lang w:val="ro-RO"/>
        </w:rPr>
        <w:t xml:space="preserve"> cu prezenţă fizică a fost la cel mai înalt nivel. A</w:t>
      </w:r>
      <w:r w:rsidR="005F7E41" w:rsidRPr="008C0205">
        <w:rPr>
          <w:rFonts w:cs="Open Sans"/>
          <w:bCs/>
          <w:color w:val="003399"/>
          <w:lang w:val="ro-RO"/>
        </w:rPr>
        <w:t>u</w:t>
      </w:r>
      <w:r w:rsidRPr="008C0205">
        <w:rPr>
          <w:rFonts w:cs="Open Sans"/>
          <w:bCs/>
          <w:color w:val="003399"/>
          <w:lang w:val="ro-RO"/>
        </w:rPr>
        <w:t xml:space="preserve"> participat:</w:t>
      </w:r>
    </w:p>
    <w:p w:rsidR="00AE7C31" w:rsidRPr="00645FE9" w:rsidRDefault="00AE7C31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d-na. Raluca Turcan – Ministrul Muncii şi Protecţiei So</w:t>
      </w:r>
      <w:r w:rsidR="005F7E41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ciale</w:t>
      </w:r>
    </w:p>
    <w:p w:rsidR="005F7E41" w:rsidRPr="00645FE9" w:rsidRDefault="005F7E41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d-na. Maria Mareş – Preşedinta Agenţiei Naţionale pentru Ocuparea Forţei de Muncă </w:t>
      </w:r>
    </w:p>
    <w:p w:rsidR="005F7E41" w:rsidRPr="00645FE9" w:rsidRDefault="005F7E41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d-l. Dantes Nicolae Bratu – Inspector General de Stat – Inspecţia Muncii</w:t>
      </w:r>
    </w:p>
    <w:p w:rsidR="005F7E41" w:rsidRPr="00645FE9" w:rsidRDefault="005F7E41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d-na Pârlea Mihaela – Şef serviciu comunicare Inspecţia Muncii.</w:t>
      </w:r>
    </w:p>
    <w:p w:rsidR="00D021D0" w:rsidRDefault="00D021D0" w:rsidP="005F7E41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5F7E41" w:rsidRDefault="005F7E41" w:rsidP="005F7E41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Din partea </w:t>
      </w:r>
      <w:r w:rsidRPr="005F7E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autorităţilor locale au participat fizic la conferinţă :</w:t>
      </w:r>
    </w:p>
    <w:p w:rsidR="005F7E41" w:rsidRPr="00645FE9" w:rsidRDefault="005F7E41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d-l. Dumitru Ţiplea – Prefectul </w:t>
      </w:r>
      <w:r w:rsidR="00C56CB7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Judeţului Bihor</w:t>
      </w:r>
    </w:p>
    <w:p w:rsidR="00C56CB7" w:rsidRPr="00645FE9" w:rsidRDefault="00C56CB7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d-na. Arina Moş – Viceprimar Oradea</w:t>
      </w:r>
    </w:p>
    <w:p w:rsidR="00D50CD5" w:rsidRDefault="00D50CD5" w:rsidP="00D50CD5">
      <w:pPr>
        <w:pStyle w:val="NoSpacing"/>
        <w:ind w:left="783"/>
        <w:jc w:val="both"/>
        <w:rPr>
          <w:rFonts w:ascii="Arial" w:hAnsi="Arial" w:cs="Arial"/>
          <w:sz w:val="24"/>
          <w:szCs w:val="24"/>
        </w:rPr>
      </w:pPr>
    </w:p>
    <w:p w:rsidR="00C56CB7" w:rsidRDefault="00C56CB7" w:rsidP="00D50CD5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  <w:r w:rsidRPr="00C56CB7">
        <w:rPr>
          <w:rFonts w:ascii="Arial" w:hAnsi="Arial" w:cs="Arial"/>
          <w:sz w:val="24"/>
          <w:szCs w:val="24"/>
        </w:rPr>
        <w:t>De asemenea au fost prenenţi fizic la conferinţă</w:t>
      </w:r>
      <w:r>
        <w:rPr>
          <w:rFonts w:ascii="Arial" w:hAnsi="Arial" w:cs="Arial"/>
          <w:sz w:val="24"/>
          <w:szCs w:val="24"/>
        </w:rPr>
        <w:t>:</w:t>
      </w:r>
    </w:p>
    <w:p w:rsidR="00D021D0" w:rsidRDefault="00D021D0" w:rsidP="00D50CD5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:rsidR="00C56CB7" w:rsidRPr="00645FE9" w:rsidRDefault="00C56CB7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directori din Agenţia Naţională pentru Ocuparea Forţei de Muncă, </w:t>
      </w:r>
    </w:p>
    <w:p w:rsidR="00C56CB7" w:rsidRPr="00645FE9" w:rsidRDefault="00C56CB7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directori ai agenţiilor judeţene din judeţele Bihor,Mureş, Hunedoara, Arad, Sibiu, Sălaj, Braşov, Harghita, Cluj, Satu Mare, Timişoara</w:t>
      </w:r>
    </w:p>
    <w:p w:rsidR="00C56CB7" w:rsidRPr="00645FE9" w:rsidRDefault="00C56CB7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directori ai Centrului Naţional de Formare profesională a Personalului Propriu Râşnov, instituţie aflată in subordinea Agenţiei Naţionale pentru Ocuparea Forţei de Muncă.</w:t>
      </w:r>
    </w:p>
    <w:p w:rsidR="00C56CB7" w:rsidRPr="00645FE9" w:rsidRDefault="00C56CB7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directori </w:t>
      </w:r>
      <w:r w:rsidR="00086E15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ai centrelor regionale de formare profesională din Cluj şi Mureş.</w:t>
      </w:r>
    </w:p>
    <w:p w:rsidR="00D50CD5" w:rsidRPr="00645FE9" w:rsidRDefault="00D50CD5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Funcţionari publici din cadrul agenţiilor judeţene pentru ocuparea forţei de muncă, a </w:t>
      </w:r>
      <w:r w:rsidR="00934603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CNFPPP Râşnov şi a centrelor regionale de formare profesională. </w:t>
      </w:r>
    </w:p>
    <w:p w:rsidR="00E56CF1" w:rsidRDefault="00E56CF1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Reprezentanţi ai serviciilor publice la nivel judeţean</w:t>
      </w:r>
    </w:p>
    <w:p w:rsidR="00D021D0" w:rsidRPr="00645FE9" w:rsidRDefault="00D021D0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>
        <w:rPr>
          <w:rFonts w:ascii="Open Sans" w:eastAsiaTheme="minorHAnsi" w:hAnsi="Open Sans" w:cs="Open Sans"/>
          <w:bCs/>
          <w:color w:val="003399"/>
          <w:szCs w:val="22"/>
          <w:lang w:val="ro-RO"/>
        </w:rPr>
        <w:t>Reprezentanţi ai partenerilor din Ungaria şi Romania</w:t>
      </w:r>
    </w:p>
    <w:p w:rsidR="00E56CF1" w:rsidRDefault="00E56CF1" w:rsidP="00E56CF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1646E4" w:rsidRDefault="001646E4" w:rsidP="00E56CF1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E56CF1" w:rsidRPr="00D50CD5" w:rsidRDefault="008E4BF1" w:rsidP="00E56CF1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D50CD5">
        <w:rPr>
          <w:rFonts w:ascii="Arial" w:hAnsi="Arial" w:cs="Arial"/>
          <w:b/>
          <w:sz w:val="24"/>
          <w:szCs w:val="24"/>
        </w:rPr>
        <w:t>Astfel numărul total de participanţi fizic a fost de 7</w:t>
      </w:r>
      <w:r w:rsidR="001646E4">
        <w:rPr>
          <w:rFonts w:ascii="Arial" w:hAnsi="Arial" w:cs="Arial"/>
          <w:b/>
          <w:sz w:val="24"/>
          <w:szCs w:val="24"/>
        </w:rPr>
        <w:t>7</w:t>
      </w:r>
      <w:r w:rsidRPr="00D50CD5">
        <w:rPr>
          <w:rFonts w:ascii="Arial" w:hAnsi="Arial" w:cs="Arial"/>
          <w:b/>
          <w:sz w:val="24"/>
          <w:szCs w:val="24"/>
        </w:rPr>
        <w:t xml:space="preserve"> persoane.</w:t>
      </w:r>
    </w:p>
    <w:p w:rsidR="00E56CF1" w:rsidRDefault="00E56CF1" w:rsidP="00E56CF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7065A6" w:rsidRDefault="007065A6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noProof/>
          <w:color w:val="003399"/>
        </w:rPr>
        <w:lastRenderedPageBreak/>
        <w:drawing>
          <wp:inline distT="0" distB="0" distL="0" distR="0">
            <wp:extent cx="5629523" cy="35144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8A86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69" cy="35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62" w:rsidRDefault="00867562" w:rsidP="00A751C9">
      <w:pPr>
        <w:jc w:val="both"/>
        <w:rPr>
          <w:rFonts w:cs="Open Sans"/>
          <w:bCs/>
          <w:color w:val="003399"/>
          <w:lang w:val="ro-RO"/>
        </w:rPr>
      </w:pPr>
    </w:p>
    <w:p w:rsidR="00867562" w:rsidRDefault="00867562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noProof/>
          <w:color w:val="003399"/>
        </w:rPr>
        <w:drawing>
          <wp:inline distT="0" distB="0" distL="0" distR="0">
            <wp:extent cx="5732890" cy="3681454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8A86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62" w:rsidRDefault="00867562" w:rsidP="00A751C9">
      <w:pPr>
        <w:jc w:val="both"/>
        <w:rPr>
          <w:rFonts w:cs="Open Sans"/>
          <w:bCs/>
          <w:color w:val="003399"/>
          <w:lang w:val="ro-RO"/>
        </w:rPr>
      </w:pPr>
    </w:p>
    <w:p w:rsidR="00F4183B" w:rsidRDefault="00F4183B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>Ca urmare a invitaţiilor transmise</w:t>
      </w:r>
      <w:r w:rsidR="008C0205">
        <w:rPr>
          <w:rFonts w:cs="Open Sans"/>
          <w:bCs/>
          <w:color w:val="003399"/>
          <w:lang w:val="ro-RO"/>
        </w:rPr>
        <w:t>,</w:t>
      </w:r>
      <w:r>
        <w:rPr>
          <w:rFonts w:cs="Open Sans"/>
          <w:bCs/>
          <w:color w:val="003399"/>
          <w:lang w:val="ro-RO"/>
        </w:rPr>
        <w:t xml:space="preserve"> în sintem on-line au participat 20 persoane. Participarea fizică a experţilor din străinătate a fost imposibilă datorită</w:t>
      </w:r>
      <w:r w:rsidR="00A04FB9">
        <w:rPr>
          <w:rFonts w:cs="Open Sans"/>
          <w:bCs/>
          <w:color w:val="003399"/>
          <w:lang w:val="ro-RO"/>
        </w:rPr>
        <w:t xml:space="preserve"> restricţiilor </w:t>
      </w:r>
      <w:r w:rsidR="00A04FB9">
        <w:rPr>
          <w:rFonts w:cs="Open Sans"/>
          <w:bCs/>
          <w:color w:val="003399"/>
          <w:lang w:val="ro-RO"/>
        </w:rPr>
        <w:lastRenderedPageBreak/>
        <w:t>impuse de pandemie.</w:t>
      </w:r>
      <w:r>
        <w:rPr>
          <w:rFonts w:cs="Open Sans"/>
          <w:bCs/>
          <w:color w:val="003399"/>
          <w:lang w:val="ro-RO"/>
        </w:rPr>
        <w:t xml:space="preserve"> (</w:t>
      </w:r>
      <w:r w:rsidRPr="00F4183B">
        <w:rPr>
          <w:rFonts w:cs="Open Sans"/>
          <w:bCs/>
          <w:i/>
          <w:color w:val="003399"/>
          <w:sz w:val="16"/>
          <w:szCs w:val="16"/>
          <w:lang w:val="ro-RO"/>
        </w:rPr>
        <w:t>Participanti Online si feedback</w:t>
      </w:r>
      <w:r w:rsidR="006A1AB9">
        <w:rPr>
          <w:rFonts w:cs="Open Sans"/>
          <w:bCs/>
          <w:i/>
          <w:color w:val="003399"/>
          <w:sz w:val="16"/>
          <w:szCs w:val="16"/>
          <w:lang w:val="ro-RO"/>
        </w:rPr>
        <w:t xml:space="preserve">- </w:t>
      </w:r>
      <w:r w:rsidR="006A1AB9" w:rsidRPr="006A1AB9">
        <w:rPr>
          <w:rFonts w:cs="Open Sans"/>
          <w:bCs/>
          <w:i/>
          <w:color w:val="003399"/>
          <w:szCs w:val="20"/>
          <w:lang w:val="ro-RO"/>
        </w:rPr>
        <w:t>se regăseste si feedback din partea participantilor</w:t>
      </w:r>
      <w:r w:rsidRPr="006A1AB9">
        <w:rPr>
          <w:rFonts w:cs="Open Sans"/>
          <w:bCs/>
          <w:color w:val="003399"/>
          <w:szCs w:val="20"/>
          <w:lang w:val="ro-RO"/>
        </w:rPr>
        <w:t>)</w:t>
      </w:r>
      <w:r w:rsidR="006A1AB9">
        <w:rPr>
          <w:rFonts w:cs="Open Sans"/>
          <w:bCs/>
          <w:color w:val="003399"/>
          <w:lang w:val="ro-RO"/>
        </w:rPr>
        <w:t>.</w:t>
      </w:r>
    </w:p>
    <w:p w:rsidR="00A04FB9" w:rsidRDefault="00A04FB9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ab/>
        <w:t>În sistem on-line au participat reprezentanţi ai :</w:t>
      </w:r>
    </w:p>
    <w:p w:rsidR="007D4577" w:rsidRPr="00645FE9" w:rsidRDefault="007D4577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Serviciului EURES Tarragona Spania - SEPE</w:t>
      </w:r>
    </w:p>
    <w:p w:rsidR="007D4577" w:rsidRPr="00645FE9" w:rsidRDefault="00645FE9" w:rsidP="00645FE9">
      <w:pPr>
        <w:pStyle w:val="HTMLPreformatted"/>
        <w:numPr>
          <w:ilvl w:val="0"/>
          <w:numId w:val="6"/>
        </w:numPr>
        <w:jc w:val="both"/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Comisiei Europene </w:t>
      </w:r>
      <w:r w:rsidR="007D4577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DG Ocuparea Forței de Muncă, Afaceri Sociale și Incluziune Unitatea F1: Semestrul european; EMCO</w:t>
      </w:r>
    </w:p>
    <w:p w:rsidR="001978E0" w:rsidRPr="00645FE9" w:rsidRDefault="001978E0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Ministerul</w:t>
      </w:r>
      <w:r w:rsid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ui</w:t>
      </w: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Afacerilor Sociale Lituania</w:t>
      </w:r>
    </w:p>
    <w:p w:rsidR="001978E0" w:rsidRPr="00645FE9" w:rsidRDefault="001978E0" w:rsidP="00645FE9">
      <w:pPr>
        <w:pStyle w:val="HTMLPreformatted"/>
        <w:numPr>
          <w:ilvl w:val="0"/>
          <w:numId w:val="6"/>
        </w:numPr>
        <w:jc w:val="both"/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Comisi</w:t>
      </w:r>
      <w:r w:rsid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ei</w:t>
      </w: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Europe</w:t>
      </w:r>
      <w:r w:rsid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ne</w:t>
      </w: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Direcția Generală pentru Protecție Civilă Europeană și Operațiuni de Ajutor Umanitar Unitatea A1 – Centrul de Coordonare a Răspunsului la Urgență (ERCC)</w:t>
      </w:r>
    </w:p>
    <w:p w:rsidR="00A04FB9" w:rsidRPr="00645FE9" w:rsidRDefault="00D021D0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Prefecturii </w:t>
      </w:r>
      <w:r w:rsidR="001978E0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Judet</w:t>
      </w:r>
      <w:r w:rsidR="008B601B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ului</w:t>
      </w:r>
      <w:r w:rsidR="001978E0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Bekes</w:t>
      </w:r>
    </w:p>
    <w:p w:rsidR="005D0096" w:rsidRPr="00645FE9" w:rsidRDefault="005D0096" w:rsidP="00645FE9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Ministerul</w:t>
      </w:r>
      <w:r w:rsidR="00D021D0">
        <w:rPr>
          <w:rFonts w:ascii="Open Sans" w:eastAsiaTheme="minorHAnsi" w:hAnsi="Open Sans" w:cs="Open Sans"/>
          <w:bCs/>
          <w:color w:val="003399"/>
          <w:szCs w:val="22"/>
          <w:lang w:val="ro-RO"/>
        </w:rPr>
        <w:t>ui</w:t>
      </w: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Inovării HU</w:t>
      </w:r>
      <w:r w:rsid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- departament afaceri europene PSE</w:t>
      </w:r>
    </w:p>
    <w:p w:rsidR="006D4B34" w:rsidRPr="00645FE9" w:rsidRDefault="006D4B34" w:rsidP="006D4B34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Biroul</w:t>
      </w:r>
      <w:r w:rsid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ui</w:t>
      </w: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Național de Coordonare EURES Țările de Jos</w:t>
      </w:r>
    </w:p>
    <w:p w:rsidR="006D4B34" w:rsidRPr="00645FE9" w:rsidRDefault="00645FE9" w:rsidP="006D4B34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>
        <w:rPr>
          <w:rFonts w:ascii="Open Sans" w:eastAsiaTheme="minorHAnsi" w:hAnsi="Open Sans" w:cs="Open Sans"/>
          <w:bCs/>
          <w:color w:val="003399"/>
          <w:szCs w:val="22"/>
          <w:lang w:val="ro-RO"/>
        </w:rPr>
        <w:t>Ministerul</w:t>
      </w:r>
      <w:r w:rsidR="00D021D0">
        <w:rPr>
          <w:rFonts w:ascii="Open Sans" w:eastAsiaTheme="minorHAnsi" w:hAnsi="Open Sans" w:cs="Open Sans"/>
          <w:bCs/>
          <w:color w:val="003399"/>
          <w:szCs w:val="22"/>
          <w:lang w:val="ro-RO"/>
        </w:rPr>
        <w:t>ui</w:t>
      </w:r>
      <w:r w:rsidR="007B5EDD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Inovaţ</w:t>
      </w:r>
      <w:r w:rsidR="006D4B34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ie</w:t>
      </w:r>
      <w:r w:rsidR="007B5EDD">
        <w:rPr>
          <w:rFonts w:ascii="Open Sans" w:eastAsiaTheme="minorHAnsi" w:hAnsi="Open Sans" w:cs="Open Sans"/>
          <w:bCs/>
          <w:color w:val="003399"/>
          <w:szCs w:val="22"/>
          <w:lang w:val="ro-RO"/>
        </w:rPr>
        <w:t>i şi</w:t>
      </w:r>
      <w:r w:rsidR="006D4B34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 Tehnologiei Polonia</w:t>
      </w:r>
    </w:p>
    <w:p w:rsidR="006D4B34" w:rsidRDefault="006D4B34" w:rsidP="006D4B34">
      <w:pPr>
        <w:pStyle w:val="HTMLPreformatted"/>
        <w:numPr>
          <w:ilvl w:val="0"/>
          <w:numId w:val="6"/>
        </w:numPr>
        <w:rPr>
          <w:rFonts w:ascii="Open Sans" w:eastAsiaTheme="minorHAnsi" w:hAnsi="Open Sans" w:cs="Open Sans"/>
          <w:bCs/>
          <w:color w:val="003399"/>
          <w:szCs w:val="22"/>
          <w:lang w:val="ro-RO"/>
        </w:rPr>
      </w:pPr>
      <w:r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 xml:space="preserve">Invitati din </w:t>
      </w:r>
      <w:r w:rsidR="00645FE9" w:rsidRPr="00645FE9">
        <w:rPr>
          <w:rFonts w:ascii="Open Sans" w:eastAsiaTheme="minorHAnsi" w:hAnsi="Open Sans" w:cs="Open Sans"/>
          <w:bCs/>
          <w:color w:val="003399"/>
          <w:szCs w:val="22"/>
          <w:lang w:val="ro-RO"/>
        </w:rPr>
        <w:t>România şi Italia</w:t>
      </w:r>
    </w:p>
    <w:p w:rsidR="009D1734" w:rsidRDefault="009D1734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noProof/>
        </w:rPr>
        <w:drawing>
          <wp:inline distT="0" distB="0" distL="0" distR="0" wp14:anchorId="32B7391F" wp14:editId="3A171FCC">
            <wp:extent cx="5542059" cy="2623931"/>
            <wp:effectExtent l="0" t="0" r="190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8421" cy="26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34" w:rsidRDefault="009D1734" w:rsidP="00A751C9">
      <w:pPr>
        <w:jc w:val="both"/>
        <w:rPr>
          <w:rFonts w:cs="Open Sans"/>
          <w:bCs/>
          <w:color w:val="003399"/>
          <w:lang w:val="ro-RO"/>
        </w:rPr>
      </w:pPr>
    </w:p>
    <w:p w:rsidR="009D1734" w:rsidRDefault="009D1734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noProof/>
        </w:rPr>
        <w:drawing>
          <wp:inline distT="0" distB="0" distL="0" distR="0" wp14:anchorId="7F69B8F8" wp14:editId="1B064B8E">
            <wp:extent cx="5542059" cy="2671638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8420" cy="267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5A6" w:rsidRDefault="00F43C75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lastRenderedPageBreak/>
        <w:t>Vorbitorii reprezentativi care au participat la conferinţă au fost</w:t>
      </w:r>
      <w:r w:rsidR="00C90275">
        <w:rPr>
          <w:rFonts w:cs="Open Sans"/>
          <w:bCs/>
          <w:color w:val="003399"/>
          <w:lang w:val="ro-RO"/>
        </w:rPr>
        <w:t>:</w:t>
      </w:r>
      <w:r>
        <w:rPr>
          <w:rFonts w:cs="Open Sans"/>
          <w:bCs/>
          <w:color w:val="003399"/>
          <w:lang w:val="ro-RO"/>
        </w:rPr>
        <w:t xml:space="preserve"> </w:t>
      </w:r>
    </w:p>
    <w:p w:rsidR="00F43C75" w:rsidRDefault="00C90275" w:rsidP="00F43C75">
      <w:pPr>
        <w:pStyle w:val="ListParagraph"/>
        <w:numPr>
          <w:ilvl w:val="0"/>
          <w:numId w:val="8"/>
        </w:num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>Profesor universitar</w:t>
      </w:r>
      <w:r w:rsidR="008C0205">
        <w:rPr>
          <w:rFonts w:cs="Open Sans"/>
          <w:bCs/>
          <w:color w:val="003399"/>
          <w:lang w:val="ro-RO"/>
        </w:rPr>
        <w:t xml:space="preserve"> dr.h</w:t>
      </w:r>
      <w:r>
        <w:rPr>
          <w:rFonts w:cs="Open Sans"/>
          <w:bCs/>
          <w:color w:val="003399"/>
          <w:lang w:val="ro-RO"/>
        </w:rPr>
        <w:t>abil Hatos Adrian – Senator în Parlamentul României</w:t>
      </w:r>
    </w:p>
    <w:p w:rsidR="00C90275" w:rsidRPr="00F43C75" w:rsidRDefault="00C90275" w:rsidP="00F43C75">
      <w:pPr>
        <w:pStyle w:val="ListParagraph"/>
        <w:numPr>
          <w:ilvl w:val="0"/>
          <w:numId w:val="8"/>
        </w:num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>Palladi Dacian – consultant în afaceri.</w:t>
      </w:r>
    </w:p>
    <w:p w:rsidR="007065A6" w:rsidRDefault="00327962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noProof/>
          <w:color w:val="003399"/>
        </w:rPr>
        <w:drawing>
          <wp:inline distT="0" distB="0" distL="0" distR="0">
            <wp:extent cx="5724939" cy="267958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U_0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5A6" w:rsidRDefault="007065A6" w:rsidP="00A751C9">
      <w:pPr>
        <w:jc w:val="both"/>
        <w:rPr>
          <w:rFonts w:cs="Open Sans"/>
          <w:bCs/>
          <w:color w:val="003399"/>
          <w:lang w:val="ro-RO"/>
        </w:rPr>
      </w:pPr>
    </w:p>
    <w:p w:rsidR="007065A6" w:rsidRDefault="00327962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noProof/>
          <w:color w:val="003399"/>
        </w:rPr>
        <w:drawing>
          <wp:inline distT="0" distB="0" distL="0" distR="0">
            <wp:extent cx="5728562" cy="2989690"/>
            <wp:effectExtent l="0" t="0" r="571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U_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62" w:rsidRDefault="00327962" w:rsidP="00A751C9">
      <w:pPr>
        <w:jc w:val="both"/>
        <w:rPr>
          <w:rFonts w:cs="Open Sans"/>
          <w:bCs/>
          <w:color w:val="003399"/>
          <w:lang w:val="ro-RO"/>
        </w:rPr>
      </w:pPr>
    </w:p>
    <w:p w:rsidR="00C90275" w:rsidRDefault="00C90275" w:rsidP="00C90275">
      <w:pPr>
        <w:ind w:firstLine="720"/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 xml:space="preserve">În cadrul dezbaterilor </w:t>
      </w:r>
      <w:r w:rsidR="006A1AB9">
        <w:rPr>
          <w:rFonts w:cs="Open Sans"/>
          <w:bCs/>
          <w:color w:val="003399"/>
          <w:lang w:val="ro-RO"/>
        </w:rPr>
        <w:t xml:space="preserve">au </w:t>
      </w:r>
      <w:r w:rsidR="00E03D54">
        <w:rPr>
          <w:rFonts w:cs="Open Sans"/>
          <w:bCs/>
          <w:color w:val="003399"/>
          <w:lang w:val="ro-RO"/>
        </w:rPr>
        <w:t xml:space="preserve">fost </w:t>
      </w:r>
      <w:r>
        <w:rPr>
          <w:rFonts w:cs="Open Sans"/>
          <w:bCs/>
          <w:color w:val="003399"/>
          <w:lang w:val="ro-RO"/>
        </w:rPr>
        <w:t>prezentat</w:t>
      </w:r>
      <w:r w:rsidR="007B5EDD">
        <w:rPr>
          <w:rFonts w:cs="Open Sans"/>
          <w:bCs/>
          <w:color w:val="003399"/>
          <w:lang w:val="ro-RO"/>
        </w:rPr>
        <w:t>e lucră</w:t>
      </w:r>
      <w:r>
        <w:rPr>
          <w:rFonts w:cs="Open Sans"/>
          <w:bCs/>
          <w:color w:val="003399"/>
          <w:lang w:val="ro-RO"/>
        </w:rPr>
        <w:t>ri si</w:t>
      </w:r>
      <w:r w:rsidR="007B5EDD">
        <w:rPr>
          <w:rFonts w:cs="Open Sans"/>
          <w:bCs/>
          <w:color w:val="003399"/>
          <w:lang w:val="ro-RO"/>
        </w:rPr>
        <w:t xml:space="preserve"> de către</w:t>
      </w:r>
      <w:r>
        <w:rPr>
          <w:rFonts w:cs="Open Sans"/>
          <w:bCs/>
          <w:color w:val="003399"/>
          <w:lang w:val="ro-RO"/>
        </w:rPr>
        <w:t xml:space="preserve"> reprezentanţi ai Agenţiei Naţionale pentru Ocuparea Forţei de Muncă, a</w:t>
      </w:r>
      <w:r w:rsidR="006A1AB9">
        <w:rPr>
          <w:rFonts w:cs="Open Sans"/>
          <w:bCs/>
          <w:color w:val="003399"/>
          <w:lang w:val="ro-RO"/>
        </w:rPr>
        <w:t>i</w:t>
      </w:r>
      <w:r>
        <w:rPr>
          <w:rFonts w:cs="Open Sans"/>
          <w:bCs/>
          <w:color w:val="003399"/>
          <w:lang w:val="ro-RO"/>
        </w:rPr>
        <w:t xml:space="preserve"> agenţiilor judeţene pentru Ocuparea fortei de muncă şi a</w:t>
      </w:r>
      <w:r w:rsidR="006A1AB9">
        <w:rPr>
          <w:rFonts w:cs="Open Sans"/>
          <w:bCs/>
          <w:color w:val="003399"/>
          <w:lang w:val="ro-RO"/>
        </w:rPr>
        <w:t>i</w:t>
      </w:r>
      <w:r>
        <w:rPr>
          <w:rFonts w:cs="Open Sans"/>
          <w:bCs/>
          <w:color w:val="003399"/>
          <w:lang w:val="ro-RO"/>
        </w:rPr>
        <w:t xml:space="preserve"> serviciului public de ocupare di</w:t>
      </w:r>
      <w:r w:rsidR="006A1AB9">
        <w:rPr>
          <w:rFonts w:cs="Open Sans"/>
          <w:bCs/>
          <w:color w:val="003399"/>
          <w:lang w:val="ro-RO"/>
        </w:rPr>
        <w:t>n</w:t>
      </w:r>
      <w:r>
        <w:rPr>
          <w:rFonts w:cs="Open Sans"/>
          <w:bCs/>
          <w:color w:val="003399"/>
          <w:lang w:val="ro-RO"/>
        </w:rPr>
        <w:t xml:space="preserve"> Ungaria.</w:t>
      </w:r>
    </w:p>
    <w:p w:rsidR="00781F81" w:rsidRDefault="00C90275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 xml:space="preserve">  </w:t>
      </w:r>
      <w:r>
        <w:rPr>
          <w:rFonts w:cs="Open Sans"/>
          <w:bCs/>
          <w:color w:val="003399"/>
          <w:lang w:val="ro-RO"/>
        </w:rPr>
        <w:tab/>
        <w:t>De asemenea</w:t>
      </w:r>
      <w:r w:rsidR="00D021D0">
        <w:rPr>
          <w:rFonts w:cs="Open Sans"/>
          <w:bCs/>
          <w:color w:val="003399"/>
          <w:lang w:val="ro-RO"/>
        </w:rPr>
        <w:t>,</w:t>
      </w:r>
      <w:r>
        <w:rPr>
          <w:rFonts w:cs="Open Sans"/>
          <w:bCs/>
          <w:color w:val="003399"/>
          <w:lang w:val="ro-RO"/>
        </w:rPr>
        <w:t xml:space="preserve"> una dintre temele </w:t>
      </w:r>
      <w:r w:rsidR="008C0205">
        <w:rPr>
          <w:rFonts w:cs="Open Sans"/>
          <w:bCs/>
          <w:color w:val="003399"/>
          <w:lang w:val="ro-RO"/>
        </w:rPr>
        <w:t xml:space="preserve">abordate în cadrul dezbaterilor a fost </w:t>
      </w:r>
      <w:r w:rsidR="00781F81" w:rsidRPr="00781F81">
        <w:rPr>
          <w:rFonts w:cs="Open Sans"/>
          <w:bCs/>
          <w:color w:val="003399"/>
          <w:lang w:val="ro-RO"/>
        </w:rPr>
        <w:t>situaţia tinerilor NEET</w:t>
      </w:r>
      <w:r w:rsidR="00D7227C">
        <w:rPr>
          <w:rFonts w:cs="Open Sans"/>
          <w:bCs/>
          <w:color w:val="003399"/>
          <w:lang w:val="ro-RO"/>
        </w:rPr>
        <w:t>s</w:t>
      </w:r>
      <w:r w:rsidR="00781F81" w:rsidRPr="00781F81">
        <w:rPr>
          <w:rFonts w:cs="Open Sans"/>
          <w:bCs/>
          <w:color w:val="003399"/>
          <w:lang w:val="ro-RO"/>
        </w:rPr>
        <w:t xml:space="preserve"> şi statutul lor pe piaţa forţei de muncă la nivel naţional şi European</w:t>
      </w:r>
      <w:r w:rsidR="00781F81">
        <w:rPr>
          <w:rFonts w:cs="Open Sans"/>
          <w:bCs/>
          <w:color w:val="003399"/>
          <w:lang w:val="ro-RO"/>
        </w:rPr>
        <w:t>.</w:t>
      </w:r>
    </w:p>
    <w:p w:rsidR="00C90275" w:rsidRDefault="00C90275" w:rsidP="00A751C9">
      <w:pPr>
        <w:jc w:val="both"/>
        <w:rPr>
          <w:rFonts w:cs="Open Sans"/>
          <w:bCs/>
          <w:color w:val="003399"/>
          <w:lang w:val="ro-RO"/>
        </w:rPr>
      </w:pPr>
    </w:p>
    <w:p w:rsidR="00327962" w:rsidRDefault="00327962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noProof/>
          <w:color w:val="003399"/>
        </w:rPr>
        <w:lastRenderedPageBreak/>
        <w:drawing>
          <wp:inline distT="0" distB="0" distL="0" distR="0">
            <wp:extent cx="5915770" cy="3210295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U_1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560" cy="32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62" w:rsidRDefault="00327962" w:rsidP="00A751C9">
      <w:pPr>
        <w:jc w:val="both"/>
        <w:rPr>
          <w:rFonts w:cs="Open Sans"/>
          <w:bCs/>
          <w:color w:val="003399"/>
          <w:lang w:val="ro-RO"/>
        </w:rPr>
      </w:pPr>
    </w:p>
    <w:p w:rsidR="00D358F3" w:rsidRDefault="00D358F3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>Un alt punct pe agenda conferinţei a fost vizitarea unei companii din regiune.</w:t>
      </w:r>
    </w:p>
    <w:p w:rsidR="00D7227C" w:rsidRDefault="00D358F3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color w:val="003399"/>
          <w:lang w:val="ro-RO"/>
        </w:rPr>
        <w:t>Compania vizitată a fost S.C.</w:t>
      </w:r>
      <w:r w:rsidRPr="00D358F3">
        <w:rPr>
          <w:rFonts w:cs="Open Sans"/>
          <w:bCs/>
          <w:color w:val="003399"/>
          <w:lang w:val="ro-RO"/>
        </w:rPr>
        <w:t>Valtryp S.R.L.</w:t>
      </w:r>
    </w:p>
    <w:p w:rsidR="00327962" w:rsidRDefault="00DE03D4" w:rsidP="00A751C9">
      <w:pPr>
        <w:jc w:val="both"/>
        <w:rPr>
          <w:rFonts w:cs="Open Sans"/>
          <w:bCs/>
          <w:color w:val="003399"/>
          <w:lang w:val="ro-RO"/>
        </w:rPr>
      </w:pPr>
      <w:r>
        <w:rPr>
          <w:rFonts w:cs="Open Sans"/>
          <w:bCs/>
          <w:noProof/>
          <w:color w:val="003399"/>
        </w:rPr>
        <w:drawing>
          <wp:inline distT="0" distB="0" distL="0" distR="0">
            <wp:extent cx="5732890" cy="343210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8A9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962" w:rsidSect="000F0D69">
      <w:headerReference w:type="default" r:id="rId17"/>
      <w:footerReference w:type="default" r:id="rId18"/>
      <w:type w:val="continuous"/>
      <w:pgSz w:w="11906" w:h="16838" w:code="9"/>
      <w:pgMar w:top="2127" w:right="1440" w:bottom="1440" w:left="1440" w:header="720" w:footer="6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8BA" w:rsidRDefault="00F458BA" w:rsidP="00C23211">
      <w:pPr>
        <w:spacing w:after="0" w:line="240" w:lineRule="auto"/>
      </w:pPr>
      <w:r>
        <w:separator/>
      </w:r>
    </w:p>
  </w:endnote>
  <w:endnote w:type="continuationSeparator" w:id="0">
    <w:p w:rsidR="00F458BA" w:rsidRDefault="00F458BA" w:rsidP="00C23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B08" w:rsidRPr="00F7622A" w:rsidRDefault="00A751C9" w:rsidP="00F7622A">
    <w:pPr>
      <w:pStyle w:val="Footer"/>
      <w:jc w:val="right"/>
      <w:rPr>
        <w:rFonts w:cs="Open San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F0F8DEE" wp14:editId="42C4CCE3">
          <wp:simplePos x="0" y="0"/>
          <wp:positionH relativeFrom="margin">
            <wp:align>left</wp:align>
          </wp:positionH>
          <wp:positionV relativeFrom="paragraph">
            <wp:posOffset>-8255</wp:posOffset>
          </wp:positionV>
          <wp:extent cx="2094865" cy="110490"/>
          <wp:effectExtent l="0" t="0" r="63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et jos_R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865" cy="110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D64">
      <w:tab/>
    </w:r>
    <w:r w:rsidR="00EB0D64" w:rsidRPr="00F7622A">
      <w:rPr>
        <w:rFonts w:cs="Open Sans"/>
      </w:rPr>
      <w:t>www.interreg-rohu.eu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8BA" w:rsidRDefault="00F458BA" w:rsidP="00C23211">
      <w:pPr>
        <w:spacing w:after="0" w:line="240" w:lineRule="auto"/>
      </w:pPr>
      <w:r>
        <w:separator/>
      </w:r>
    </w:p>
  </w:footnote>
  <w:footnote w:type="continuationSeparator" w:id="0">
    <w:p w:rsidR="00F458BA" w:rsidRDefault="00F458BA" w:rsidP="00C23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B08" w:rsidRDefault="00A751C9">
    <w:pPr>
      <w:pStyle w:val="Header"/>
    </w:pPr>
    <w:r>
      <w:rPr>
        <w:noProof/>
      </w:rPr>
      <w:drawing>
        <wp:inline distT="0" distB="0" distL="0" distR="0" wp14:anchorId="6471FE45" wp14:editId="04348CF0">
          <wp:extent cx="5731510" cy="639445"/>
          <wp:effectExtent l="0" t="0" r="254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tet sus_RO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39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2C9"/>
    <w:multiLevelType w:val="hybridMultilevel"/>
    <w:tmpl w:val="B9C0AAF2"/>
    <w:lvl w:ilvl="0" w:tplc="997A8A80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24D97"/>
    <w:multiLevelType w:val="hybridMultilevel"/>
    <w:tmpl w:val="A978FB62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>
    <w:nsid w:val="25D17F99"/>
    <w:multiLevelType w:val="hybridMultilevel"/>
    <w:tmpl w:val="A8CE9A8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9B3750C"/>
    <w:multiLevelType w:val="hybridMultilevel"/>
    <w:tmpl w:val="1D382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C7506"/>
    <w:multiLevelType w:val="hybridMultilevel"/>
    <w:tmpl w:val="6D0AB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243F4"/>
    <w:multiLevelType w:val="hybridMultilevel"/>
    <w:tmpl w:val="3790FB90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>
    <w:nsid w:val="47AC4B07"/>
    <w:multiLevelType w:val="hybridMultilevel"/>
    <w:tmpl w:val="0E622DB4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7">
    <w:nsid w:val="52281A29"/>
    <w:multiLevelType w:val="hybridMultilevel"/>
    <w:tmpl w:val="AE2AEDDA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8C8"/>
    <w:rsid w:val="00086E15"/>
    <w:rsid w:val="000F0D69"/>
    <w:rsid w:val="00147F7C"/>
    <w:rsid w:val="001646E4"/>
    <w:rsid w:val="00190E0A"/>
    <w:rsid w:val="001978E0"/>
    <w:rsid w:val="001D1172"/>
    <w:rsid w:val="001D79D2"/>
    <w:rsid w:val="00202DCA"/>
    <w:rsid w:val="002210A0"/>
    <w:rsid w:val="002642B0"/>
    <w:rsid w:val="002A5B39"/>
    <w:rsid w:val="002B2D2E"/>
    <w:rsid w:val="002C6227"/>
    <w:rsid w:val="00315001"/>
    <w:rsid w:val="00315D82"/>
    <w:rsid w:val="0032658E"/>
    <w:rsid w:val="00327962"/>
    <w:rsid w:val="003E4497"/>
    <w:rsid w:val="004242F3"/>
    <w:rsid w:val="0044356E"/>
    <w:rsid w:val="00493424"/>
    <w:rsid w:val="004A649C"/>
    <w:rsid w:val="004A7E0E"/>
    <w:rsid w:val="004E6A7D"/>
    <w:rsid w:val="005244FF"/>
    <w:rsid w:val="00531FB5"/>
    <w:rsid w:val="0054292D"/>
    <w:rsid w:val="005B262E"/>
    <w:rsid w:val="005C4925"/>
    <w:rsid w:val="005D0096"/>
    <w:rsid w:val="005F01FA"/>
    <w:rsid w:val="005F3302"/>
    <w:rsid w:val="005F7E41"/>
    <w:rsid w:val="00645FE9"/>
    <w:rsid w:val="00650E34"/>
    <w:rsid w:val="006802D4"/>
    <w:rsid w:val="0068776B"/>
    <w:rsid w:val="006A1AB9"/>
    <w:rsid w:val="006B30F3"/>
    <w:rsid w:val="006D4B34"/>
    <w:rsid w:val="007065A6"/>
    <w:rsid w:val="00732D28"/>
    <w:rsid w:val="00741D0F"/>
    <w:rsid w:val="00761E91"/>
    <w:rsid w:val="00781F81"/>
    <w:rsid w:val="007862CB"/>
    <w:rsid w:val="007B5EDD"/>
    <w:rsid w:val="007D4577"/>
    <w:rsid w:val="007E6857"/>
    <w:rsid w:val="00867562"/>
    <w:rsid w:val="008702DE"/>
    <w:rsid w:val="008B601B"/>
    <w:rsid w:val="008C0205"/>
    <w:rsid w:val="008E2173"/>
    <w:rsid w:val="008E4BF1"/>
    <w:rsid w:val="00934603"/>
    <w:rsid w:val="009402D9"/>
    <w:rsid w:val="00955047"/>
    <w:rsid w:val="0097126B"/>
    <w:rsid w:val="00980598"/>
    <w:rsid w:val="009C28C8"/>
    <w:rsid w:val="009D0623"/>
    <w:rsid w:val="009D1734"/>
    <w:rsid w:val="009E5455"/>
    <w:rsid w:val="009F23BE"/>
    <w:rsid w:val="00A04FB9"/>
    <w:rsid w:val="00A751C9"/>
    <w:rsid w:val="00AA3815"/>
    <w:rsid w:val="00AE7C31"/>
    <w:rsid w:val="00AF6FC2"/>
    <w:rsid w:val="00B10B2F"/>
    <w:rsid w:val="00B22BC6"/>
    <w:rsid w:val="00B43578"/>
    <w:rsid w:val="00B92ED0"/>
    <w:rsid w:val="00BB2C4E"/>
    <w:rsid w:val="00BB510B"/>
    <w:rsid w:val="00BC6DC8"/>
    <w:rsid w:val="00C21CA8"/>
    <w:rsid w:val="00C23211"/>
    <w:rsid w:val="00C23EAD"/>
    <w:rsid w:val="00C441B5"/>
    <w:rsid w:val="00C516EF"/>
    <w:rsid w:val="00C56CB7"/>
    <w:rsid w:val="00C90275"/>
    <w:rsid w:val="00CC6D67"/>
    <w:rsid w:val="00CE13B5"/>
    <w:rsid w:val="00D021D0"/>
    <w:rsid w:val="00D12B95"/>
    <w:rsid w:val="00D358F3"/>
    <w:rsid w:val="00D50CD5"/>
    <w:rsid w:val="00D7227C"/>
    <w:rsid w:val="00D736AC"/>
    <w:rsid w:val="00D73968"/>
    <w:rsid w:val="00D85E87"/>
    <w:rsid w:val="00DD3B0C"/>
    <w:rsid w:val="00DE03D4"/>
    <w:rsid w:val="00DE4738"/>
    <w:rsid w:val="00E03D54"/>
    <w:rsid w:val="00E04507"/>
    <w:rsid w:val="00E13B60"/>
    <w:rsid w:val="00E56CF1"/>
    <w:rsid w:val="00E77DB7"/>
    <w:rsid w:val="00E91B08"/>
    <w:rsid w:val="00EB0D64"/>
    <w:rsid w:val="00F0230A"/>
    <w:rsid w:val="00F4183B"/>
    <w:rsid w:val="00F43C75"/>
    <w:rsid w:val="00F458BA"/>
    <w:rsid w:val="00F61C24"/>
    <w:rsid w:val="00F7622A"/>
    <w:rsid w:val="00FB5250"/>
    <w:rsid w:val="00FF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C9"/>
    <w:rPr>
      <w:rFonts w:ascii="Open Sans" w:hAnsi="Open Sans"/>
      <w:color w:val="2F5496" w:themeColor="accent5" w:themeShade="B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1B08"/>
    <w:pPr>
      <w:keepNext/>
      <w:keepLines/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211"/>
  </w:style>
  <w:style w:type="paragraph" w:styleId="Footer">
    <w:name w:val="footer"/>
    <w:basedOn w:val="Normal"/>
    <w:link w:val="FooterChar"/>
    <w:uiPriority w:val="99"/>
    <w:unhideWhenUsed/>
    <w:rsid w:val="00C2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211"/>
  </w:style>
  <w:style w:type="character" w:customStyle="1" w:styleId="Heading1Char">
    <w:name w:val="Heading 1 Char"/>
    <w:basedOn w:val="DefaultParagraphFont"/>
    <w:link w:val="Heading1"/>
    <w:uiPriority w:val="9"/>
    <w:rsid w:val="00E91B08"/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91B08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B08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B08"/>
    <w:pPr>
      <w:numPr>
        <w:ilvl w:val="1"/>
      </w:numPr>
    </w:pPr>
    <w:rPr>
      <w:rFonts w:eastAsiaTheme="minorEastAsia"/>
      <w:color w:val="5A5A5A" w:themeColor="text1" w:themeTint="A5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B08"/>
    <w:rPr>
      <w:rFonts w:ascii="Arial" w:eastAsiaTheme="minorEastAsia" w:hAnsi="Arial"/>
      <w:color w:val="5A5A5A" w:themeColor="text1" w:themeTint="A5"/>
      <w:spacing w:val="15"/>
      <w:sz w:val="28"/>
    </w:rPr>
  </w:style>
  <w:style w:type="character" w:styleId="IntenseEmphasis">
    <w:name w:val="Intense Emphasis"/>
    <w:basedOn w:val="DefaultParagraphFont"/>
    <w:uiPriority w:val="21"/>
    <w:qFormat/>
    <w:rsid w:val="00E91B08"/>
    <w:rPr>
      <w:rFonts w:ascii="Arial" w:hAnsi="Arial"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E91B08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E91B08"/>
    <w:rPr>
      <w:rFonts w:ascii="Arial" w:hAnsi="Arial"/>
      <w:i/>
      <w:iCs/>
    </w:rPr>
  </w:style>
  <w:style w:type="table" w:styleId="TableGrid">
    <w:name w:val="Table Grid"/>
    <w:basedOn w:val="TableNormal"/>
    <w:uiPriority w:val="39"/>
    <w:rsid w:val="00E91B08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8C8"/>
    <w:rPr>
      <w:rFonts w:ascii="Tahoma" w:hAnsi="Tahoma" w:cs="Tahoma"/>
      <w:color w:val="2F5496" w:themeColor="accent5" w:themeShade="BF"/>
      <w:sz w:val="16"/>
      <w:szCs w:val="16"/>
    </w:rPr>
  </w:style>
  <w:style w:type="paragraph" w:styleId="ListParagraph">
    <w:name w:val="List Paragraph"/>
    <w:basedOn w:val="Normal"/>
    <w:uiPriority w:val="34"/>
    <w:qFormat/>
    <w:rsid w:val="0068776B"/>
    <w:pPr>
      <w:ind w:left="720"/>
      <w:contextualSpacing/>
    </w:pPr>
  </w:style>
  <w:style w:type="paragraph" w:styleId="NoSpacing">
    <w:name w:val="No Spacing"/>
    <w:uiPriority w:val="1"/>
    <w:qFormat/>
    <w:rsid w:val="00C56CB7"/>
    <w:pPr>
      <w:spacing w:after="0" w:line="240" w:lineRule="auto"/>
    </w:pPr>
    <w:rPr>
      <w:rFonts w:ascii="Open Sans" w:hAnsi="Open Sans"/>
      <w:color w:val="2F5496" w:themeColor="accent5" w:themeShade="BF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4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457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7D45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C9"/>
    <w:rPr>
      <w:rFonts w:ascii="Open Sans" w:hAnsi="Open Sans"/>
      <w:color w:val="2F5496" w:themeColor="accent5" w:themeShade="B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1B08"/>
    <w:pPr>
      <w:keepNext/>
      <w:keepLines/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211"/>
  </w:style>
  <w:style w:type="paragraph" w:styleId="Footer">
    <w:name w:val="footer"/>
    <w:basedOn w:val="Normal"/>
    <w:link w:val="FooterChar"/>
    <w:uiPriority w:val="99"/>
    <w:unhideWhenUsed/>
    <w:rsid w:val="00C23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211"/>
  </w:style>
  <w:style w:type="character" w:customStyle="1" w:styleId="Heading1Char">
    <w:name w:val="Heading 1 Char"/>
    <w:basedOn w:val="DefaultParagraphFont"/>
    <w:link w:val="Heading1"/>
    <w:uiPriority w:val="9"/>
    <w:rsid w:val="00E91B08"/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91B08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B08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B08"/>
    <w:pPr>
      <w:numPr>
        <w:ilvl w:val="1"/>
      </w:numPr>
    </w:pPr>
    <w:rPr>
      <w:rFonts w:eastAsiaTheme="minorEastAsia"/>
      <w:color w:val="5A5A5A" w:themeColor="text1" w:themeTint="A5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B08"/>
    <w:rPr>
      <w:rFonts w:ascii="Arial" w:eastAsiaTheme="minorEastAsia" w:hAnsi="Arial"/>
      <w:color w:val="5A5A5A" w:themeColor="text1" w:themeTint="A5"/>
      <w:spacing w:val="15"/>
      <w:sz w:val="28"/>
    </w:rPr>
  </w:style>
  <w:style w:type="character" w:styleId="IntenseEmphasis">
    <w:name w:val="Intense Emphasis"/>
    <w:basedOn w:val="DefaultParagraphFont"/>
    <w:uiPriority w:val="21"/>
    <w:qFormat/>
    <w:rsid w:val="00E91B08"/>
    <w:rPr>
      <w:rFonts w:ascii="Arial" w:hAnsi="Arial"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E91B08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E91B08"/>
    <w:rPr>
      <w:rFonts w:ascii="Arial" w:hAnsi="Arial"/>
      <w:i/>
      <w:iCs/>
    </w:rPr>
  </w:style>
  <w:style w:type="table" w:styleId="TableGrid">
    <w:name w:val="Table Grid"/>
    <w:basedOn w:val="TableNormal"/>
    <w:uiPriority w:val="39"/>
    <w:rsid w:val="00E91B08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8C8"/>
    <w:rPr>
      <w:rFonts w:ascii="Tahoma" w:hAnsi="Tahoma" w:cs="Tahoma"/>
      <w:color w:val="2F5496" w:themeColor="accent5" w:themeShade="BF"/>
      <w:sz w:val="16"/>
      <w:szCs w:val="16"/>
    </w:rPr>
  </w:style>
  <w:style w:type="paragraph" w:styleId="ListParagraph">
    <w:name w:val="List Paragraph"/>
    <w:basedOn w:val="Normal"/>
    <w:uiPriority w:val="34"/>
    <w:qFormat/>
    <w:rsid w:val="0068776B"/>
    <w:pPr>
      <w:ind w:left="720"/>
      <w:contextualSpacing/>
    </w:pPr>
  </w:style>
  <w:style w:type="paragraph" w:styleId="NoSpacing">
    <w:name w:val="No Spacing"/>
    <w:uiPriority w:val="1"/>
    <w:qFormat/>
    <w:rsid w:val="00C56CB7"/>
    <w:pPr>
      <w:spacing w:after="0" w:line="240" w:lineRule="auto"/>
    </w:pPr>
    <w:rPr>
      <w:rFonts w:ascii="Open Sans" w:hAnsi="Open Sans"/>
      <w:color w:val="2F5496" w:themeColor="accent5" w:themeShade="BF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4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457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7D4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7zOC1BAB3D6\Antet%20A4_Interreg-ROHU_RO-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EF023-7621-4639-9D91-A37C774D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A4_Interreg-ROHU_RO-Portrait.dotx</Template>
  <TotalTime>29</TotalTime>
  <Pages>6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Livia Baruta</cp:lastModifiedBy>
  <cp:revision>20</cp:revision>
  <cp:lastPrinted>2021-11-24T14:05:00Z</cp:lastPrinted>
  <dcterms:created xsi:type="dcterms:W3CDTF">2021-11-23T15:25:00Z</dcterms:created>
  <dcterms:modified xsi:type="dcterms:W3CDTF">2022-03-09T10:17:00Z</dcterms:modified>
</cp:coreProperties>
</file>