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B3B" w:rsidRPr="007B005F" w:rsidRDefault="007B005F" w:rsidP="0007474B">
      <w:pPr>
        <w:ind w:left="0"/>
        <w:jc w:val="right"/>
        <w:rPr>
          <w:lang w:val="ro-RO"/>
        </w:rPr>
      </w:pPr>
      <w:r w:rsidRPr="00394966">
        <w:t>Nr.</w:t>
      </w:r>
      <w:r w:rsidR="00DF60D1">
        <w:rPr>
          <w:lang w:val="ro-RO"/>
        </w:rPr>
        <w:t>3839</w:t>
      </w:r>
      <w:bookmarkStart w:id="0" w:name="_GoBack"/>
      <w:bookmarkEnd w:id="0"/>
      <w:r>
        <w:rPr>
          <w:lang w:val="ro-RO"/>
        </w:rPr>
        <w:t>/</w:t>
      </w:r>
      <w:r w:rsidR="007D0E41">
        <w:rPr>
          <w:lang w:val="ro-RO"/>
        </w:rPr>
        <w:t>AJOFM ARGES</w:t>
      </w:r>
      <w:r w:rsidR="00037B31">
        <w:rPr>
          <w:lang w:val="ro-RO"/>
        </w:rPr>
        <w:t>/15.02.2021</w:t>
      </w:r>
    </w:p>
    <w:p w:rsidR="005A36DF" w:rsidRPr="00394966" w:rsidRDefault="005A36DF" w:rsidP="0007474B">
      <w:pPr>
        <w:ind w:left="0"/>
      </w:pPr>
    </w:p>
    <w:p w:rsidR="00E562FC" w:rsidRPr="00394966" w:rsidRDefault="00E562FC" w:rsidP="0007474B">
      <w:pPr>
        <w:ind w:left="0"/>
        <w:jc w:val="left"/>
      </w:pPr>
    </w:p>
    <w:p w:rsidR="001146A9" w:rsidRPr="00394966" w:rsidRDefault="001146A9" w:rsidP="001146A9">
      <w:pPr>
        <w:autoSpaceDE w:val="0"/>
        <w:autoSpaceDN w:val="0"/>
        <w:adjustRightInd w:val="0"/>
        <w:spacing w:after="0" w:line="240" w:lineRule="auto"/>
        <w:ind w:left="0"/>
        <w:jc w:val="center"/>
        <w:rPr>
          <w:rFonts w:cs="Trebuchet MS,Bold"/>
          <w:bCs/>
        </w:rPr>
      </w:pPr>
      <w:proofErr w:type="spellStart"/>
      <w:r w:rsidRPr="00394966">
        <w:rPr>
          <w:rFonts w:cs="Trebuchet MS,Bold"/>
          <w:bCs/>
        </w:rPr>
        <w:t>Anunț</w:t>
      </w:r>
      <w:proofErr w:type="spellEnd"/>
      <w:r w:rsidR="00EC558D" w:rsidRPr="00394966">
        <w:rPr>
          <w:rFonts w:cs="Trebuchet MS,Bold"/>
          <w:bCs/>
        </w:rPr>
        <w:t xml:space="preserve"> final</w:t>
      </w:r>
    </w:p>
    <w:p w:rsidR="00E562FC" w:rsidRPr="00037B31" w:rsidRDefault="009023D2" w:rsidP="001146A9">
      <w:pPr>
        <w:ind w:left="0"/>
        <w:jc w:val="center"/>
        <w:rPr>
          <w:rFonts w:cs="Trebuchet MS,Bold"/>
          <w:bCs/>
        </w:rPr>
      </w:pPr>
      <w:proofErr w:type="spellStart"/>
      <w:proofErr w:type="gramStart"/>
      <w:r w:rsidRPr="00394966">
        <w:rPr>
          <w:rFonts w:cs="Trebuchet MS,Bold"/>
          <w:bCs/>
        </w:rPr>
        <w:t>selecție</w:t>
      </w:r>
      <w:proofErr w:type="spellEnd"/>
      <w:proofErr w:type="gramEnd"/>
      <w:r w:rsidRPr="00394966">
        <w:rPr>
          <w:rFonts w:cs="Trebuchet MS,Bold"/>
          <w:bCs/>
        </w:rPr>
        <w:t xml:space="preserve"> a </w:t>
      </w:r>
      <w:proofErr w:type="spellStart"/>
      <w:r w:rsidRPr="00394966">
        <w:rPr>
          <w:rFonts w:cs="Trebuchet MS,Bold"/>
          <w:bCs/>
        </w:rPr>
        <w:t>partener</w:t>
      </w:r>
      <w:proofErr w:type="spellEnd"/>
      <w:r w:rsidR="00037B31">
        <w:rPr>
          <w:rFonts w:cs="Trebuchet MS,Bold"/>
          <w:bCs/>
        </w:rPr>
        <w:t xml:space="preserve"> national </w:t>
      </w:r>
      <w:r w:rsidR="001146A9" w:rsidRPr="00394966">
        <w:rPr>
          <w:rFonts w:cs="Trebuchet MS,Bold"/>
          <w:bCs/>
        </w:rPr>
        <w:t xml:space="preserve"> </w:t>
      </w:r>
      <w:proofErr w:type="spellStart"/>
      <w:r w:rsidR="001146A9" w:rsidRPr="00394966">
        <w:rPr>
          <w:rFonts w:cs="Trebuchet MS,Bold"/>
          <w:bCs/>
        </w:rPr>
        <w:t>privat</w:t>
      </w:r>
      <w:proofErr w:type="spellEnd"/>
    </w:p>
    <w:p w:rsidR="001146A9" w:rsidRPr="00037B31" w:rsidRDefault="001146A9" w:rsidP="001146A9">
      <w:pPr>
        <w:ind w:left="0"/>
        <w:jc w:val="center"/>
        <w:rPr>
          <w:rFonts w:cs="Trebuchet MS,Bold"/>
          <w:bCs/>
        </w:rPr>
      </w:pPr>
    </w:p>
    <w:p w:rsidR="00037B31" w:rsidRPr="00095CC2" w:rsidRDefault="001146A9" w:rsidP="00037B31">
      <w:pPr>
        <w:tabs>
          <w:tab w:val="left" w:pos="313"/>
        </w:tabs>
        <w:spacing w:after="0" w:line="240" w:lineRule="auto"/>
        <w:ind w:left="0"/>
        <w:rPr>
          <w:bCs/>
        </w:rPr>
      </w:pPr>
      <w:proofErr w:type="spellStart"/>
      <w:r w:rsidRPr="00037B31">
        <w:t>pentru</w:t>
      </w:r>
      <w:proofErr w:type="spellEnd"/>
      <w:r w:rsidRPr="00037B31">
        <w:t xml:space="preserve"> </w:t>
      </w:r>
      <w:proofErr w:type="spellStart"/>
      <w:r w:rsidRPr="00037B31">
        <w:t>proiectul</w:t>
      </w:r>
      <w:proofErr w:type="spellEnd"/>
      <w:r w:rsidRPr="00037B31">
        <w:t xml:space="preserve"> </w:t>
      </w:r>
      <w:proofErr w:type="spellStart"/>
      <w:r w:rsidRPr="00037B31">
        <w:t>finantat</w:t>
      </w:r>
      <w:proofErr w:type="spellEnd"/>
      <w:r w:rsidRPr="00037B31">
        <w:t xml:space="preserve"> </w:t>
      </w:r>
      <w:proofErr w:type="spellStart"/>
      <w:r w:rsidRPr="00037B31">
        <w:t>prin</w:t>
      </w:r>
      <w:proofErr w:type="spellEnd"/>
      <w:r w:rsidRPr="00037B31">
        <w:t xml:space="preserve"> </w:t>
      </w:r>
      <w:proofErr w:type="spellStart"/>
      <w:r w:rsidRPr="00037B31">
        <w:rPr>
          <w:b/>
          <w:bCs/>
        </w:rPr>
        <w:t>Programului</w:t>
      </w:r>
      <w:proofErr w:type="spellEnd"/>
      <w:r w:rsidRPr="00037B31">
        <w:rPr>
          <w:b/>
          <w:bCs/>
        </w:rPr>
        <w:t xml:space="preserve"> Operational Capital </w:t>
      </w:r>
      <w:proofErr w:type="spellStart"/>
      <w:r w:rsidRPr="00037B31">
        <w:rPr>
          <w:b/>
          <w:bCs/>
        </w:rPr>
        <w:t>Uman</w:t>
      </w:r>
      <w:proofErr w:type="spellEnd"/>
      <w:r w:rsidRPr="00037B31">
        <w:rPr>
          <w:b/>
          <w:bCs/>
        </w:rPr>
        <w:t xml:space="preserve"> 2014-2020, </w:t>
      </w:r>
      <w:proofErr w:type="spellStart"/>
      <w:r w:rsidR="00037B31" w:rsidRPr="00037B31">
        <w:rPr>
          <w:b/>
          <w:bCs/>
        </w:rPr>
        <w:t>Axa</w:t>
      </w:r>
      <w:proofErr w:type="spellEnd"/>
      <w:r w:rsidR="00037B31" w:rsidRPr="00037B31">
        <w:rPr>
          <w:b/>
          <w:bCs/>
        </w:rPr>
        <w:t xml:space="preserve"> </w:t>
      </w:r>
      <w:proofErr w:type="spellStart"/>
      <w:r w:rsidR="00037B31" w:rsidRPr="00037B31">
        <w:rPr>
          <w:b/>
          <w:bCs/>
        </w:rPr>
        <w:t>prioritară</w:t>
      </w:r>
      <w:proofErr w:type="spellEnd"/>
      <w:r w:rsidR="00037B31" w:rsidRPr="00037B31">
        <w:rPr>
          <w:b/>
          <w:bCs/>
        </w:rPr>
        <w:t xml:space="preserve"> 1 "</w:t>
      </w:r>
      <w:proofErr w:type="spellStart"/>
      <w:r w:rsidR="00037B31" w:rsidRPr="00037B31">
        <w:rPr>
          <w:b/>
          <w:bCs/>
        </w:rPr>
        <w:t>Initiava</w:t>
      </w:r>
      <w:proofErr w:type="spellEnd"/>
      <w:r w:rsidR="00037B31" w:rsidRPr="00037B31">
        <w:rPr>
          <w:b/>
          <w:bCs/>
        </w:rPr>
        <w:t xml:space="preserve"> “ </w:t>
      </w:r>
      <w:proofErr w:type="spellStart"/>
      <w:r w:rsidR="00037B31" w:rsidRPr="00037B31">
        <w:rPr>
          <w:b/>
          <w:bCs/>
        </w:rPr>
        <w:t>Locuri</w:t>
      </w:r>
      <w:proofErr w:type="spellEnd"/>
      <w:r w:rsidR="00037B31" w:rsidRPr="00037B31">
        <w:rPr>
          <w:b/>
          <w:bCs/>
        </w:rPr>
        <w:t xml:space="preserve"> de </w:t>
      </w:r>
      <w:proofErr w:type="spellStart"/>
      <w:r w:rsidR="00037B31" w:rsidRPr="00037B31">
        <w:rPr>
          <w:b/>
          <w:bCs/>
        </w:rPr>
        <w:t>munca</w:t>
      </w:r>
      <w:proofErr w:type="spellEnd"/>
      <w:r w:rsidR="00037B31" w:rsidRPr="00037B31">
        <w:rPr>
          <w:b/>
          <w:bCs/>
        </w:rPr>
        <w:t xml:space="preserve"> </w:t>
      </w:r>
      <w:proofErr w:type="spellStart"/>
      <w:r w:rsidR="00037B31" w:rsidRPr="00037B31">
        <w:rPr>
          <w:b/>
          <w:bCs/>
        </w:rPr>
        <w:t>pentru</w:t>
      </w:r>
      <w:proofErr w:type="spellEnd"/>
      <w:r w:rsidR="00037B31" w:rsidRPr="00037B31">
        <w:rPr>
          <w:b/>
          <w:bCs/>
        </w:rPr>
        <w:t xml:space="preserve"> </w:t>
      </w:r>
      <w:proofErr w:type="spellStart"/>
      <w:r w:rsidR="00037B31" w:rsidRPr="00037B31">
        <w:rPr>
          <w:b/>
          <w:bCs/>
        </w:rPr>
        <w:t>tineri</w:t>
      </w:r>
      <w:proofErr w:type="spellEnd"/>
      <w:r w:rsidR="00037B31" w:rsidRPr="00037B31">
        <w:rPr>
          <w:b/>
          <w:bCs/>
        </w:rPr>
        <w:t xml:space="preserve">”" , </w:t>
      </w:r>
      <w:proofErr w:type="spellStart"/>
      <w:r w:rsidR="00037B31" w:rsidRPr="00037B31">
        <w:rPr>
          <w:b/>
          <w:bCs/>
        </w:rPr>
        <w:t>Obiectivul</w:t>
      </w:r>
      <w:proofErr w:type="spellEnd"/>
      <w:r w:rsidR="00037B31" w:rsidRPr="00037B31">
        <w:rPr>
          <w:b/>
          <w:bCs/>
        </w:rPr>
        <w:t xml:space="preserve"> specific 1.1:  </w:t>
      </w:r>
      <w:proofErr w:type="spellStart"/>
      <w:r w:rsidR="00037B31" w:rsidRPr="00095CC2">
        <w:rPr>
          <w:bCs/>
        </w:rPr>
        <w:t>Creşterea</w:t>
      </w:r>
      <w:proofErr w:type="spellEnd"/>
      <w:r w:rsidR="00037B31" w:rsidRPr="00095CC2">
        <w:rPr>
          <w:bCs/>
        </w:rPr>
        <w:t xml:space="preserve"> </w:t>
      </w:r>
      <w:proofErr w:type="spellStart"/>
      <w:r w:rsidR="00037B31" w:rsidRPr="00095CC2">
        <w:rPr>
          <w:bCs/>
        </w:rPr>
        <w:t>ocupării</w:t>
      </w:r>
      <w:proofErr w:type="spellEnd"/>
      <w:r w:rsidR="00037B31" w:rsidRPr="00095CC2">
        <w:rPr>
          <w:bCs/>
        </w:rPr>
        <w:t xml:space="preserve"> </w:t>
      </w:r>
      <w:proofErr w:type="spellStart"/>
      <w:r w:rsidR="00037B31" w:rsidRPr="00095CC2">
        <w:rPr>
          <w:bCs/>
        </w:rPr>
        <w:t>tinerilor</w:t>
      </w:r>
      <w:proofErr w:type="spellEnd"/>
      <w:r w:rsidR="00037B31" w:rsidRPr="00095CC2">
        <w:rPr>
          <w:bCs/>
        </w:rPr>
        <w:t xml:space="preserve"> NEETs </w:t>
      </w:r>
      <w:proofErr w:type="spellStart"/>
      <w:r w:rsidR="00037B31" w:rsidRPr="00095CC2">
        <w:rPr>
          <w:bCs/>
        </w:rPr>
        <w:t>şomeri</w:t>
      </w:r>
      <w:proofErr w:type="spellEnd"/>
      <w:r w:rsidR="00037B31" w:rsidRPr="00095CC2">
        <w:rPr>
          <w:bCs/>
        </w:rPr>
        <w:t xml:space="preserve"> cu </w:t>
      </w:r>
      <w:proofErr w:type="spellStart"/>
      <w:r w:rsidR="00037B31" w:rsidRPr="00095CC2">
        <w:rPr>
          <w:bCs/>
        </w:rPr>
        <w:t>vârsta</w:t>
      </w:r>
      <w:proofErr w:type="spellEnd"/>
      <w:r w:rsidR="00037B31" w:rsidRPr="00095CC2">
        <w:rPr>
          <w:bCs/>
        </w:rPr>
        <w:t xml:space="preserve"> </w:t>
      </w:r>
      <w:proofErr w:type="spellStart"/>
      <w:r w:rsidR="00037B31" w:rsidRPr="00095CC2">
        <w:rPr>
          <w:bCs/>
        </w:rPr>
        <w:t>între</w:t>
      </w:r>
      <w:proofErr w:type="spellEnd"/>
      <w:r w:rsidR="00037B31" w:rsidRPr="00095CC2">
        <w:rPr>
          <w:bCs/>
        </w:rPr>
        <w:t xml:space="preserve"> 16 - 29 </w:t>
      </w:r>
      <w:proofErr w:type="spellStart"/>
      <w:r w:rsidR="00037B31" w:rsidRPr="00095CC2">
        <w:rPr>
          <w:bCs/>
        </w:rPr>
        <w:t>ani,înregistraţi</w:t>
      </w:r>
      <w:proofErr w:type="spellEnd"/>
      <w:r w:rsidR="00037B31" w:rsidRPr="00095CC2">
        <w:rPr>
          <w:bCs/>
        </w:rPr>
        <w:t xml:space="preserve"> la </w:t>
      </w:r>
      <w:proofErr w:type="spellStart"/>
      <w:r w:rsidR="00037B31" w:rsidRPr="00095CC2">
        <w:rPr>
          <w:bCs/>
        </w:rPr>
        <w:t>Serviciul</w:t>
      </w:r>
      <w:proofErr w:type="spellEnd"/>
      <w:r w:rsidR="00037B31" w:rsidRPr="00095CC2">
        <w:rPr>
          <w:bCs/>
        </w:rPr>
        <w:t xml:space="preserve"> Public de </w:t>
      </w:r>
      <w:proofErr w:type="spellStart"/>
      <w:r w:rsidR="00037B31" w:rsidRPr="00095CC2">
        <w:rPr>
          <w:bCs/>
        </w:rPr>
        <w:t>Ocupare</w:t>
      </w:r>
      <w:proofErr w:type="spellEnd"/>
      <w:r w:rsidR="00037B31" w:rsidRPr="00095CC2">
        <w:rPr>
          <w:bCs/>
        </w:rPr>
        <w:t xml:space="preserve">, cu </w:t>
      </w:r>
      <w:proofErr w:type="spellStart"/>
      <w:r w:rsidR="00037B31" w:rsidRPr="00095CC2">
        <w:rPr>
          <w:bCs/>
        </w:rPr>
        <w:t>rezidenţa</w:t>
      </w:r>
      <w:proofErr w:type="spellEnd"/>
      <w:r w:rsidR="00037B31" w:rsidRPr="00095CC2">
        <w:rPr>
          <w:bCs/>
        </w:rPr>
        <w:t xml:space="preserve"> </w:t>
      </w:r>
      <w:proofErr w:type="spellStart"/>
      <w:r w:rsidR="00037B31" w:rsidRPr="00095CC2">
        <w:rPr>
          <w:bCs/>
        </w:rPr>
        <w:t>în</w:t>
      </w:r>
      <w:proofErr w:type="spellEnd"/>
      <w:r w:rsidR="00037B31" w:rsidRPr="00095CC2">
        <w:rPr>
          <w:bCs/>
        </w:rPr>
        <w:t xml:space="preserve"> </w:t>
      </w:r>
      <w:proofErr w:type="spellStart"/>
      <w:r w:rsidR="00037B31" w:rsidRPr="00095CC2">
        <w:rPr>
          <w:bCs/>
        </w:rPr>
        <w:t>regiunile</w:t>
      </w:r>
      <w:proofErr w:type="spellEnd"/>
      <w:r w:rsidR="00037B31" w:rsidRPr="00095CC2">
        <w:rPr>
          <w:bCs/>
        </w:rPr>
        <w:t xml:space="preserve"> </w:t>
      </w:r>
      <w:proofErr w:type="spellStart"/>
      <w:r w:rsidR="00037B31" w:rsidRPr="00095CC2">
        <w:rPr>
          <w:bCs/>
        </w:rPr>
        <w:t>eligibile</w:t>
      </w:r>
      <w:proofErr w:type="spellEnd"/>
      <w:r w:rsidR="00037B31" w:rsidRPr="00095CC2">
        <w:rPr>
          <w:bCs/>
        </w:rPr>
        <w:t>.</w:t>
      </w:r>
    </w:p>
    <w:p w:rsidR="001146A9" w:rsidRPr="00095CC2" w:rsidRDefault="00037B31" w:rsidP="00037B31">
      <w:pPr>
        <w:tabs>
          <w:tab w:val="left" w:pos="313"/>
        </w:tabs>
        <w:spacing w:after="0" w:line="240" w:lineRule="auto"/>
        <w:ind w:left="0"/>
        <w:rPr>
          <w:rFonts w:eastAsia="Arial Unicode MS"/>
          <w:noProof/>
          <w:color w:val="000000"/>
        </w:rPr>
      </w:pPr>
      <w:r w:rsidRPr="00095CC2">
        <w:rPr>
          <w:bCs/>
        </w:rPr>
        <w:t>•</w:t>
      </w:r>
      <w:r w:rsidRPr="00095CC2">
        <w:rPr>
          <w:bCs/>
        </w:rPr>
        <w:tab/>
      </w:r>
      <w:proofErr w:type="spellStart"/>
      <w:r w:rsidRPr="00095CC2">
        <w:rPr>
          <w:b/>
          <w:bCs/>
        </w:rPr>
        <w:t>Obiectivul</w:t>
      </w:r>
      <w:proofErr w:type="spellEnd"/>
      <w:r w:rsidRPr="00095CC2">
        <w:rPr>
          <w:b/>
          <w:bCs/>
        </w:rPr>
        <w:t xml:space="preserve">   specific   1.2</w:t>
      </w:r>
      <w:r w:rsidRPr="00095CC2">
        <w:rPr>
          <w:bCs/>
        </w:rPr>
        <w:t xml:space="preserve">:   </w:t>
      </w:r>
      <w:proofErr w:type="spellStart"/>
      <w:r w:rsidRPr="00095CC2">
        <w:rPr>
          <w:bCs/>
        </w:rPr>
        <w:t>îmbunătăţirea</w:t>
      </w:r>
      <w:proofErr w:type="spellEnd"/>
      <w:r w:rsidRPr="00095CC2">
        <w:rPr>
          <w:bCs/>
        </w:rPr>
        <w:t xml:space="preserve">  </w:t>
      </w:r>
      <w:proofErr w:type="spellStart"/>
      <w:r w:rsidRPr="00095CC2">
        <w:rPr>
          <w:bCs/>
        </w:rPr>
        <w:t>nivelului</w:t>
      </w:r>
      <w:proofErr w:type="spellEnd"/>
      <w:r w:rsidRPr="00095CC2">
        <w:rPr>
          <w:bCs/>
        </w:rPr>
        <w:t xml:space="preserve">   de   </w:t>
      </w:r>
      <w:proofErr w:type="spellStart"/>
      <w:r w:rsidRPr="00095CC2">
        <w:rPr>
          <w:bCs/>
        </w:rPr>
        <w:t>competenţe</w:t>
      </w:r>
      <w:proofErr w:type="spellEnd"/>
      <w:r w:rsidRPr="00095CC2">
        <w:rPr>
          <w:bCs/>
        </w:rPr>
        <w:t xml:space="preserve">,   </w:t>
      </w:r>
      <w:proofErr w:type="spellStart"/>
      <w:r w:rsidRPr="00095CC2">
        <w:rPr>
          <w:bCs/>
        </w:rPr>
        <w:t>inclusiv</w:t>
      </w:r>
      <w:proofErr w:type="spellEnd"/>
      <w:r w:rsidRPr="00095CC2">
        <w:rPr>
          <w:bCs/>
        </w:rPr>
        <w:t xml:space="preserve"> </w:t>
      </w:r>
      <w:proofErr w:type="spellStart"/>
      <w:r w:rsidRPr="00095CC2">
        <w:rPr>
          <w:bCs/>
        </w:rPr>
        <w:t>prin</w:t>
      </w:r>
      <w:proofErr w:type="spellEnd"/>
      <w:r w:rsidRPr="00095CC2">
        <w:rPr>
          <w:bCs/>
        </w:rPr>
        <w:t xml:space="preserve">   </w:t>
      </w:r>
      <w:proofErr w:type="spellStart"/>
      <w:r w:rsidRPr="00095CC2">
        <w:rPr>
          <w:bCs/>
        </w:rPr>
        <w:t>evaluarea</w:t>
      </w:r>
      <w:proofErr w:type="spellEnd"/>
      <w:r w:rsidRPr="00095CC2">
        <w:rPr>
          <w:bCs/>
        </w:rPr>
        <w:t xml:space="preserve">  </w:t>
      </w:r>
      <w:proofErr w:type="spellStart"/>
      <w:r w:rsidRPr="00095CC2">
        <w:rPr>
          <w:bCs/>
        </w:rPr>
        <w:t>şi</w:t>
      </w:r>
      <w:proofErr w:type="spellEnd"/>
      <w:r w:rsidRPr="00095CC2">
        <w:rPr>
          <w:bCs/>
        </w:rPr>
        <w:t xml:space="preserve"> </w:t>
      </w:r>
      <w:proofErr w:type="spellStart"/>
      <w:r w:rsidRPr="00095CC2">
        <w:rPr>
          <w:bCs/>
        </w:rPr>
        <w:t>certificarea</w:t>
      </w:r>
      <w:proofErr w:type="spellEnd"/>
      <w:r w:rsidRPr="00095CC2">
        <w:rPr>
          <w:bCs/>
        </w:rPr>
        <w:t xml:space="preserve"> </w:t>
      </w:r>
      <w:proofErr w:type="spellStart"/>
      <w:r w:rsidRPr="00095CC2">
        <w:rPr>
          <w:bCs/>
        </w:rPr>
        <w:t>competenţelor</w:t>
      </w:r>
      <w:proofErr w:type="spellEnd"/>
      <w:r w:rsidRPr="00095CC2">
        <w:rPr>
          <w:bCs/>
        </w:rPr>
        <w:t xml:space="preserve"> </w:t>
      </w:r>
      <w:proofErr w:type="spellStart"/>
      <w:r w:rsidRPr="00095CC2">
        <w:rPr>
          <w:bCs/>
        </w:rPr>
        <w:t>dobândite</w:t>
      </w:r>
      <w:proofErr w:type="spellEnd"/>
      <w:r w:rsidRPr="00095CC2">
        <w:rPr>
          <w:bCs/>
        </w:rPr>
        <w:t xml:space="preserve"> </w:t>
      </w:r>
      <w:proofErr w:type="spellStart"/>
      <w:r w:rsidRPr="00095CC2">
        <w:rPr>
          <w:bCs/>
        </w:rPr>
        <w:t>în</w:t>
      </w:r>
      <w:proofErr w:type="spellEnd"/>
      <w:r w:rsidRPr="00095CC2">
        <w:rPr>
          <w:bCs/>
        </w:rPr>
        <w:t xml:space="preserve"> </w:t>
      </w:r>
      <w:proofErr w:type="spellStart"/>
      <w:r w:rsidRPr="00095CC2">
        <w:rPr>
          <w:bCs/>
        </w:rPr>
        <w:t>sistem</w:t>
      </w:r>
      <w:proofErr w:type="spellEnd"/>
      <w:r w:rsidRPr="00095CC2">
        <w:rPr>
          <w:bCs/>
        </w:rPr>
        <w:t xml:space="preserve"> non-formal </w:t>
      </w:r>
      <w:proofErr w:type="spellStart"/>
      <w:r w:rsidRPr="00095CC2">
        <w:rPr>
          <w:bCs/>
        </w:rPr>
        <w:t>şi</w:t>
      </w:r>
      <w:proofErr w:type="spellEnd"/>
      <w:r w:rsidRPr="00095CC2">
        <w:rPr>
          <w:bCs/>
        </w:rPr>
        <w:t xml:space="preserve"> informal al </w:t>
      </w:r>
      <w:proofErr w:type="spellStart"/>
      <w:r w:rsidRPr="00095CC2">
        <w:rPr>
          <w:bCs/>
        </w:rPr>
        <w:t>tinerilor</w:t>
      </w:r>
      <w:proofErr w:type="spellEnd"/>
      <w:r w:rsidRPr="00095CC2">
        <w:rPr>
          <w:bCs/>
        </w:rPr>
        <w:t xml:space="preserve"> NEETs </w:t>
      </w:r>
      <w:proofErr w:type="spellStart"/>
      <w:r w:rsidRPr="00095CC2">
        <w:rPr>
          <w:bCs/>
        </w:rPr>
        <w:t>şomeri</w:t>
      </w:r>
      <w:proofErr w:type="spellEnd"/>
      <w:r w:rsidRPr="00095CC2">
        <w:rPr>
          <w:bCs/>
        </w:rPr>
        <w:t xml:space="preserve"> cu </w:t>
      </w:r>
      <w:proofErr w:type="spellStart"/>
      <w:r w:rsidRPr="00095CC2">
        <w:rPr>
          <w:bCs/>
        </w:rPr>
        <w:t>vârsta</w:t>
      </w:r>
      <w:proofErr w:type="spellEnd"/>
      <w:r w:rsidRPr="00095CC2">
        <w:rPr>
          <w:bCs/>
        </w:rPr>
        <w:t xml:space="preserve"> </w:t>
      </w:r>
      <w:proofErr w:type="spellStart"/>
      <w:r w:rsidRPr="00095CC2">
        <w:rPr>
          <w:bCs/>
        </w:rPr>
        <w:t>între</w:t>
      </w:r>
      <w:proofErr w:type="spellEnd"/>
      <w:r w:rsidRPr="00095CC2">
        <w:rPr>
          <w:bCs/>
        </w:rPr>
        <w:t xml:space="preserve"> 16-29 </w:t>
      </w:r>
      <w:proofErr w:type="spellStart"/>
      <w:r w:rsidRPr="00095CC2">
        <w:rPr>
          <w:bCs/>
        </w:rPr>
        <w:t>ani</w:t>
      </w:r>
      <w:proofErr w:type="spellEnd"/>
      <w:r w:rsidRPr="00095CC2">
        <w:rPr>
          <w:bCs/>
        </w:rPr>
        <w:t xml:space="preserve">,  </w:t>
      </w:r>
      <w:proofErr w:type="spellStart"/>
      <w:r w:rsidRPr="00095CC2">
        <w:rPr>
          <w:bCs/>
        </w:rPr>
        <w:t>înregistraţi</w:t>
      </w:r>
      <w:proofErr w:type="spellEnd"/>
      <w:r w:rsidRPr="00095CC2">
        <w:rPr>
          <w:bCs/>
        </w:rPr>
        <w:t xml:space="preserve"> la </w:t>
      </w:r>
      <w:proofErr w:type="spellStart"/>
      <w:r w:rsidRPr="00095CC2">
        <w:rPr>
          <w:bCs/>
        </w:rPr>
        <w:t>Serviciul</w:t>
      </w:r>
      <w:proofErr w:type="spellEnd"/>
      <w:r w:rsidRPr="00095CC2">
        <w:rPr>
          <w:bCs/>
        </w:rPr>
        <w:t xml:space="preserve"> Public de </w:t>
      </w:r>
      <w:proofErr w:type="spellStart"/>
      <w:r w:rsidRPr="00095CC2">
        <w:rPr>
          <w:bCs/>
        </w:rPr>
        <w:t>Ocupare</w:t>
      </w:r>
      <w:proofErr w:type="spellEnd"/>
      <w:r w:rsidRPr="00095CC2">
        <w:rPr>
          <w:bCs/>
        </w:rPr>
        <w:t xml:space="preserve">, cu </w:t>
      </w:r>
      <w:proofErr w:type="spellStart"/>
      <w:r w:rsidRPr="00095CC2">
        <w:rPr>
          <w:bCs/>
        </w:rPr>
        <w:t>rezidenţa</w:t>
      </w:r>
      <w:proofErr w:type="spellEnd"/>
      <w:r w:rsidRPr="00095CC2">
        <w:rPr>
          <w:bCs/>
        </w:rPr>
        <w:t xml:space="preserve"> </w:t>
      </w:r>
      <w:proofErr w:type="spellStart"/>
      <w:r w:rsidRPr="00095CC2">
        <w:rPr>
          <w:bCs/>
        </w:rPr>
        <w:t>în</w:t>
      </w:r>
      <w:proofErr w:type="spellEnd"/>
      <w:r w:rsidRPr="00095CC2">
        <w:rPr>
          <w:bCs/>
        </w:rPr>
        <w:t xml:space="preserve"> </w:t>
      </w:r>
      <w:proofErr w:type="spellStart"/>
      <w:r w:rsidRPr="00095CC2">
        <w:rPr>
          <w:bCs/>
        </w:rPr>
        <w:t>regiunile</w:t>
      </w:r>
      <w:proofErr w:type="spellEnd"/>
      <w:r w:rsidRPr="00095CC2">
        <w:rPr>
          <w:bCs/>
        </w:rPr>
        <w:t xml:space="preserve"> </w:t>
      </w:r>
      <w:proofErr w:type="spellStart"/>
      <w:r w:rsidRPr="00095CC2">
        <w:rPr>
          <w:bCs/>
        </w:rPr>
        <w:t>eligibile</w:t>
      </w:r>
      <w:proofErr w:type="spellEnd"/>
    </w:p>
    <w:p w:rsidR="009401D6" w:rsidRPr="00095CC2" w:rsidRDefault="009401D6" w:rsidP="0030702A">
      <w:pPr>
        <w:tabs>
          <w:tab w:val="left" w:pos="313"/>
        </w:tabs>
        <w:spacing w:after="0" w:line="240" w:lineRule="auto"/>
        <w:ind w:left="0"/>
        <w:rPr>
          <w:rFonts w:eastAsia="Arial Unicode MS"/>
          <w:noProof/>
          <w:color w:val="000000"/>
        </w:rPr>
      </w:pPr>
    </w:p>
    <w:p w:rsidR="00BF46D1" w:rsidRDefault="009401D6" w:rsidP="009401D6">
      <w:pPr>
        <w:pStyle w:val="Default"/>
        <w:jc w:val="both"/>
        <w:rPr>
          <w:rFonts w:ascii="Trebuchet MS" w:eastAsia="Arial Unicode MS" w:hAnsi="Trebuchet MS"/>
          <w:noProof/>
          <w:color w:val="auto"/>
          <w:sz w:val="22"/>
          <w:szCs w:val="22"/>
          <w:lang w:val="it-IT"/>
        </w:rPr>
      </w:pPr>
      <w:r w:rsidRPr="00095CC2">
        <w:rPr>
          <w:rFonts w:ascii="Trebuchet MS" w:eastAsia="Arial Unicode MS" w:hAnsi="Trebuchet MS"/>
          <w:noProof/>
          <w:sz w:val="22"/>
          <w:szCs w:val="22"/>
          <w:lang w:val="it-IT"/>
        </w:rPr>
        <w:t xml:space="preserve">Conform </w:t>
      </w:r>
      <w:r w:rsidR="00095CC2" w:rsidRPr="00095CC2">
        <w:rPr>
          <w:rFonts w:ascii="Trebuchet MS" w:eastAsia="Arial Unicode MS" w:hAnsi="Trebuchet MS"/>
          <w:noProof/>
          <w:color w:val="auto"/>
          <w:sz w:val="22"/>
          <w:szCs w:val="22"/>
          <w:lang w:val="it-IT"/>
        </w:rPr>
        <w:t>anuntului nr.2208/22.01.2021, capitolul III –Rezultatul procedurii , rezultatul procedurii de selectie a fost postat pe site-ul AJOFM ARGES in termen de cel mult 3 zile de la data finala de depunere a dosarelor, respectiv 11.02.2021 in sectiunea comunicare/anunturi diverse.</w:t>
      </w:r>
      <w:r w:rsidR="00095CC2">
        <w:rPr>
          <w:rFonts w:ascii="Trebuchet MS" w:eastAsia="Arial Unicode MS" w:hAnsi="Trebuchet MS"/>
          <w:noProof/>
          <w:color w:val="auto"/>
          <w:sz w:val="22"/>
          <w:szCs w:val="22"/>
          <w:lang w:val="it-IT"/>
        </w:rPr>
        <w:t>Nu au fost depu</w:t>
      </w:r>
      <w:r w:rsidR="00095CC2" w:rsidRPr="00095CC2">
        <w:rPr>
          <w:rFonts w:ascii="Trebuchet MS" w:eastAsia="Arial Unicode MS" w:hAnsi="Trebuchet MS"/>
          <w:noProof/>
          <w:color w:val="auto"/>
          <w:sz w:val="22"/>
          <w:szCs w:val="22"/>
          <w:lang w:val="it-IT"/>
        </w:rPr>
        <w:t>se contestatii</w:t>
      </w:r>
      <w:r w:rsidR="00095CC2">
        <w:rPr>
          <w:rFonts w:ascii="Trebuchet MS" w:eastAsia="Arial Unicode MS" w:hAnsi="Trebuchet MS"/>
          <w:noProof/>
          <w:color w:val="auto"/>
          <w:sz w:val="22"/>
          <w:szCs w:val="22"/>
          <w:lang w:val="it-IT"/>
        </w:rPr>
        <w:t>.</w:t>
      </w:r>
    </w:p>
    <w:p w:rsidR="009401D6" w:rsidRPr="00BF46D1" w:rsidRDefault="00095CC2" w:rsidP="009401D6">
      <w:pPr>
        <w:pStyle w:val="Default"/>
        <w:jc w:val="both"/>
        <w:rPr>
          <w:rFonts w:ascii="Trebuchet MS" w:hAnsi="Trebuchet MS"/>
          <w:bCs/>
          <w:color w:val="auto"/>
          <w:sz w:val="22"/>
          <w:szCs w:val="22"/>
          <w:lang w:val="it-IT"/>
        </w:rPr>
      </w:pPr>
      <w:r w:rsidRPr="00BF46D1">
        <w:rPr>
          <w:rFonts w:ascii="Trebuchet MS" w:eastAsia="Arial Unicode MS" w:hAnsi="Trebuchet MS"/>
          <w:noProof/>
          <w:color w:val="auto"/>
          <w:sz w:val="22"/>
          <w:szCs w:val="22"/>
          <w:lang w:val="it-IT"/>
        </w:rPr>
        <w:t xml:space="preserve">Anuntul final al procedurii de selectie </w:t>
      </w:r>
      <w:r w:rsidR="00BF46D1" w:rsidRPr="00BF46D1">
        <w:rPr>
          <w:rFonts w:ascii="Trebuchet MS" w:eastAsia="Arial Unicode MS" w:hAnsi="Trebuchet MS"/>
          <w:noProof/>
          <w:color w:val="auto"/>
          <w:sz w:val="22"/>
          <w:szCs w:val="22"/>
          <w:lang w:val="it-IT"/>
        </w:rPr>
        <w:t>va fi publicat pe site-ul AJOFM ARGES in sectiunea Comunicare /anuntur</w:t>
      </w:r>
      <w:r w:rsidR="00BF46D1">
        <w:rPr>
          <w:rFonts w:ascii="Trebuchet MS" w:eastAsia="Arial Unicode MS" w:hAnsi="Trebuchet MS"/>
          <w:noProof/>
          <w:color w:val="auto"/>
          <w:sz w:val="22"/>
          <w:szCs w:val="22"/>
          <w:lang w:val="it-IT"/>
        </w:rPr>
        <w:t>i diverse in data de 15.02.2021, urmand ca in acceasi data sa fie informat candidatul admis.</w:t>
      </w:r>
    </w:p>
    <w:p w:rsidR="009401D6" w:rsidRPr="00095CC2" w:rsidRDefault="009401D6" w:rsidP="009401D6">
      <w:pPr>
        <w:pStyle w:val="Default"/>
        <w:jc w:val="both"/>
        <w:rPr>
          <w:rFonts w:ascii="Trebuchet MS" w:hAnsi="Trebuchet MS"/>
          <w:bCs/>
          <w:color w:val="FF0000"/>
          <w:sz w:val="22"/>
          <w:szCs w:val="22"/>
          <w:lang w:val="it-IT"/>
        </w:rPr>
      </w:pPr>
    </w:p>
    <w:p w:rsidR="009401D6" w:rsidRDefault="00A6241C" w:rsidP="009401D6">
      <w:pPr>
        <w:pStyle w:val="Default"/>
        <w:jc w:val="both"/>
        <w:rPr>
          <w:rFonts w:ascii="Trebuchet MS" w:hAnsi="Trebuchet MS"/>
          <w:bCs/>
          <w:color w:val="000000" w:themeColor="text1"/>
          <w:sz w:val="22"/>
          <w:szCs w:val="22"/>
          <w:lang w:val="it-IT"/>
        </w:rPr>
      </w:pPr>
      <w:r>
        <w:rPr>
          <w:rFonts w:ascii="Trebuchet MS" w:hAnsi="Trebuchet MS"/>
          <w:bCs/>
          <w:color w:val="000000" w:themeColor="text1"/>
          <w:sz w:val="22"/>
          <w:szCs w:val="22"/>
          <w:lang w:val="it-IT"/>
        </w:rPr>
        <w:t xml:space="preserve">Rezultat  final </w:t>
      </w:r>
    </w:p>
    <w:tbl>
      <w:tblPr>
        <w:tblStyle w:val="GrilTabel"/>
        <w:tblW w:w="8930" w:type="dxa"/>
        <w:tblInd w:w="250" w:type="dxa"/>
        <w:tblLook w:val="04A0" w:firstRow="1" w:lastRow="0" w:firstColumn="1" w:lastColumn="0" w:noHBand="0" w:noVBand="1"/>
      </w:tblPr>
      <w:tblGrid>
        <w:gridCol w:w="805"/>
        <w:gridCol w:w="2739"/>
        <w:gridCol w:w="2974"/>
        <w:gridCol w:w="2412"/>
      </w:tblGrid>
      <w:tr w:rsidR="00A6241C" w:rsidRPr="0030702A" w:rsidTr="00A6241C">
        <w:tc>
          <w:tcPr>
            <w:tcW w:w="805" w:type="dxa"/>
          </w:tcPr>
          <w:p w:rsidR="00A6241C" w:rsidRPr="0030702A" w:rsidRDefault="00A6241C" w:rsidP="00B20739">
            <w:pPr>
              <w:pStyle w:val="Default"/>
              <w:jc w:val="both"/>
              <w:rPr>
                <w:rFonts w:ascii="Trebuchet MS" w:hAnsi="Trebuchet MS"/>
                <w:bCs/>
                <w:color w:val="000000" w:themeColor="text1"/>
                <w:sz w:val="22"/>
                <w:szCs w:val="22"/>
                <w:lang w:val="it-IT"/>
              </w:rPr>
            </w:pPr>
            <w:r w:rsidRPr="0030702A">
              <w:rPr>
                <w:rFonts w:ascii="Trebuchet MS" w:hAnsi="Trebuchet MS"/>
                <w:bCs/>
                <w:color w:val="000000" w:themeColor="text1"/>
                <w:sz w:val="22"/>
                <w:szCs w:val="22"/>
                <w:lang w:val="it-IT"/>
              </w:rPr>
              <w:t>Nr.crt</w:t>
            </w:r>
          </w:p>
        </w:tc>
        <w:tc>
          <w:tcPr>
            <w:tcW w:w="2739" w:type="dxa"/>
          </w:tcPr>
          <w:p w:rsidR="00A6241C" w:rsidRPr="0030702A" w:rsidRDefault="00A6241C" w:rsidP="00B20739">
            <w:pPr>
              <w:pStyle w:val="Default"/>
              <w:jc w:val="both"/>
              <w:rPr>
                <w:rFonts w:ascii="Trebuchet MS" w:hAnsi="Trebuchet MS"/>
                <w:bCs/>
                <w:color w:val="000000" w:themeColor="text1"/>
                <w:sz w:val="22"/>
                <w:szCs w:val="22"/>
                <w:lang w:val="it-IT"/>
              </w:rPr>
            </w:pPr>
            <w:r w:rsidRPr="0030702A">
              <w:rPr>
                <w:rFonts w:ascii="Trebuchet MS" w:hAnsi="Trebuchet MS"/>
                <w:bCs/>
                <w:color w:val="000000" w:themeColor="text1"/>
                <w:sz w:val="22"/>
                <w:szCs w:val="22"/>
                <w:lang w:val="it-IT"/>
              </w:rPr>
              <w:t>Candidat</w:t>
            </w:r>
          </w:p>
        </w:tc>
        <w:tc>
          <w:tcPr>
            <w:tcW w:w="2974" w:type="dxa"/>
          </w:tcPr>
          <w:p w:rsidR="00A6241C" w:rsidRPr="0030702A" w:rsidRDefault="00A6241C" w:rsidP="00B20739">
            <w:pPr>
              <w:pStyle w:val="Default"/>
              <w:jc w:val="both"/>
              <w:rPr>
                <w:rFonts w:ascii="Trebuchet MS" w:hAnsi="Trebuchet MS"/>
                <w:bCs/>
                <w:color w:val="000000" w:themeColor="text1"/>
                <w:sz w:val="22"/>
                <w:szCs w:val="22"/>
                <w:lang w:val="it-IT"/>
              </w:rPr>
            </w:pPr>
            <w:r>
              <w:rPr>
                <w:rFonts w:ascii="Trebuchet MS" w:hAnsi="Trebuchet MS"/>
                <w:bCs/>
                <w:color w:val="000000" w:themeColor="text1"/>
                <w:sz w:val="22"/>
                <w:szCs w:val="22"/>
                <w:lang w:val="it-IT"/>
              </w:rPr>
              <w:t>Admis/ respins</w:t>
            </w:r>
          </w:p>
        </w:tc>
        <w:tc>
          <w:tcPr>
            <w:tcW w:w="2412" w:type="dxa"/>
          </w:tcPr>
          <w:p w:rsidR="00A6241C" w:rsidRPr="0030702A" w:rsidRDefault="00A6241C" w:rsidP="00B20739">
            <w:pPr>
              <w:pStyle w:val="Default"/>
              <w:jc w:val="both"/>
              <w:rPr>
                <w:rFonts w:ascii="Trebuchet MS" w:hAnsi="Trebuchet MS"/>
                <w:bCs/>
                <w:color w:val="000000" w:themeColor="text1"/>
                <w:sz w:val="22"/>
                <w:szCs w:val="22"/>
                <w:lang w:val="it-IT"/>
              </w:rPr>
            </w:pPr>
            <w:r w:rsidRPr="0030702A">
              <w:rPr>
                <w:rFonts w:ascii="Trebuchet MS" w:hAnsi="Trebuchet MS"/>
                <w:bCs/>
                <w:color w:val="000000" w:themeColor="text1"/>
                <w:sz w:val="22"/>
                <w:szCs w:val="22"/>
                <w:lang w:val="it-IT"/>
              </w:rPr>
              <w:t>Partener</w:t>
            </w:r>
          </w:p>
        </w:tc>
      </w:tr>
      <w:tr w:rsidR="00A6241C" w:rsidRPr="0030702A" w:rsidTr="00A6241C">
        <w:tc>
          <w:tcPr>
            <w:tcW w:w="805" w:type="dxa"/>
          </w:tcPr>
          <w:p w:rsidR="00A6241C" w:rsidRPr="0030702A" w:rsidRDefault="00A6241C" w:rsidP="00B20739">
            <w:pPr>
              <w:pStyle w:val="Default"/>
              <w:jc w:val="both"/>
              <w:rPr>
                <w:rFonts w:ascii="Trebuchet MS" w:hAnsi="Trebuchet MS"/>
                <w:bCs/>
                <w:color w:val="000000" w:themeColor="text1"/>
                <w:sz w:val="22"/>
                <w:szCs w:val="22"/>
                <w:lang w:val="it-IT"/>
              </w:rPr>
            </w:pPr>
            <w:r w:rsidRPr="0030702A">
              <w:rPr>
                <w:rFonts w:ascii="Trebuchet MS" w:hAnsi="Trebuchet MS"/>
                <w:bCs/>
                <w:color w:val="000000" w:themeColor="text1"/>
                <w:sz w:val="22"/>
                <w:szCs w:val="22"/>
                <w:lang w:val="it-IT"/>
              </w:rPr>
              <w:t>1</w:t>
            </w:r>
          </w:p>
        </w:tc>
        <w:tc>
          <w:tcPr>
            <w:tcW w:w="2739" w:type="dxa"/>
          </w:tcPr>
          <w:p w:rsidR="00BF46D1" w:rsidRPr="0030702A" w:rsidRDefault="00BF46D1" w:rsidP="00BF46D1">
            <w:pPr>
              <w:pStyle w:val="Default"/>
              <w:rPr>
                <w:rFonts w:ascii="Trebuchet MS" w:hAnsi="Trebuchet MS"/>
                <w:bCs/>
                <w:color w:val="000000" w:themeColor="text1"/>
                <w:sz w:val="22"/>
                <w:szCs w:val="22"/>
                <w:lang w:val="it-IT"/>
              </w:rPr>
            </w:pPr>
            <w:r w:rsidRPr="00BF46D1">
              <w:rPr>
                <w:rFonts w:ascii="Trebuchet MS" w:hAnsi="Trebuchet MS"/>
                <w:bCs/>
                <w:color w:val="000000" w:themeColor="text1"/>
                <w:sz w:val="22"/>
                <w:szCs w:val="22"/>
                <w:lang w:val="it-IT"/>
              </w:rPr>
              <w:t xml:space="preserve">A.C.C.E.S </w:t>
            </w:r>
            <w:r w:rsidR="00E861E1">
              <w:rPr>
                <w:rFonts w:ascii="Trebuchet MS" w:hAnsi="Trebuchet MS"/>
                <w:bCs/>
                <w:color w:val="000000" w:themeColor="text1"/>
                <w:sz w:val="22"/>
                <w:szCs w:val="22"/>
                <w:lang w:val="it-IT"/>
              </w:rPr>
              <w:t xml:space="preserve"> </w:t>
            </w:r>
            <w:r w:rsidRPr="00BF46D1">
              <w:rPr>
                <w:rFonts w:ascii="Trebuchet MS" w:hAnsi="Trebuchet MS"/>
                <w:bCs/>
                <w:color w:val="000000" w:themeColor="text1"/>
                <w:sz w:val="22"/>
                <w:szCs w:val="22"/>
                <w:lang w:val="it-IT"/>
              </w:rPr>
              <w:t xml:space="preserve">OLTENIA </w:t>
            </w:r>
          </w:p>
          <w:p w:rsidR="00A6241C" w:rsidRPr="0030702A" w:rsidRDefault="00A6241C" w:rsidP="00BF46D1">
            <w:pPr>
              <w:pStyle w:val="Default"/>
              <w:jc w:val="both"/>
              <w:rPr>
                <w:rFonts w:ascii="Trebuchet MS" w:hAnsi="Trebuchet MS"/>
                <w:bCs/>
                <w:color w:val="000000" w:themeColor="text1"/>
                <w:sz w:val="22"/>
                <w:szCs w:val="22"/>
                <w:lang w:val="it-IT"/>
              </w:rPr>
            </w:pPr>
          </w:p>
        </w:tc>
        <w:tc>
          <w:tcPr>
            <w:tcW w:w="2974" w:type="dxa"/>
          </w:tcPr>
          <w:p w:rsidR="00BF46D1" w:rsidRPr="00BF46D1" w:rsidRDefault="00BF46D1" w:rsidP="00BF46D1">
            <w:pPr>
              <w:pStyle w:val="Default"/>
              <w:rPr>
                <w:rFonts w:ascii="Trebuchet MS" w:hAnsi="Trebuchet MS"/>
                <w:b/>
                <w:bCs/>
                <w:color w:val="000000" w:themeColor="text1"/>
                <w:sz w:val="22"/>
                <w:szCs w:val="22"/>
                <w:lang w:val="it-IT"/>
              </w:rPr>
            </w:pPr>
            <w:r w:rsidRPr="00BF46D1">
              <w:rPr>
                <w:rFonts w:ascii="Trebuchet MS" w:hAnsi="Trebuchet MS"/>
                <w:b/>
                <w:bCs/>
                <w:color w:val="000000" w:themeColor="text1"/>
                <w:sz w:val="22"/>
                <w:szCs w:val="22"/>
                <w:lang w:val="it-IT"/>
              </w:rPr>
              <w:tab/>
              <w:t>Admis</w:t>
            </w:r>
          </w:p>
          <w:p w:rsidR="00A6241C" w:rsidRPr="00A6241C" w:rsidRDefault="00BF46D1" w:rsidP="00BF46D1">
            <w:pPr>
              <w:pStyle w:val="Default"/>
              <w:jc w:val="both"/>
              <w:rPr>
                <w:rFonts w:ascii="Trebuchet MS" w:hAnsi="Trebuchet MS"/>
                <w:b/>
                <w:bCs/>
                <w:color w:val="000000" w:themeColor="text1"/>
                <w:sz w:val="22"/>
                <w:szCs w:val="22"/>
                <w:lang w:val="it-IT"/>
              </w:rPr>
            </w:pPr>
            <w:r>
              <w:rPr>
                <w:rFonts w:ascii="Trebuchet MS" w:hAnsi="Trebuchet MS"/>
                <w:b/>
                <w:bCs/>
                <w:color w:val="000000" w:themeColor="text1"/>
                <w:sz w:val="22"/>
                <w:szCs w:val="22"/>
                <w:lang w:val="it-IT"/>
              </w:rPr>
              <w:t xml:space="preserve">       </w:t>
            </w:r>
            <w:r w:rsidRPr="00BF46D1">
              <w:rPr>
                <w:rFonts w:ascii="Trebuchet MS" w:hAnsi="Trebuchet MS"/>
                <w:b/>
                <w:bCs/>
                <w:color w:val="000000" w:themeColor="text1"/>
                <w:sz w:val="22"/>
                <w:szCs w:val="22"/>
                <w:lang w:val="it-IT"/>
              </w:rPr>
              <w:t xml:space="preserve">93 puncte </w:t>
            </w:r>
          </w:p>
        </w:tc>
        <w:tc>
          <w:tcPr>
            <w:tcW w:w="2412" w:type="dxa"/>
          </w:tcPr>
          <w:p w:rsidR="00A6241C" w:rsidRPr="0030702A" w:rsidRDefault="00A6241C" w:rsidP="00B20739">
            <w:pPr>
              <w:pStyle w:val="Default"/>
              <w:jc w:val="both"/>
              <w:rPr>
                <w:rFonts w:ascii="Trebuchet MS" w:hAnsi="Trebuchet MS"/>
                <w:bCs/>
                <w:color w:val="000000" w:themeColor="text1"/>
                <w:sz w:val="22"/>
                <w:szCs w:val="22"/>
                <w:lang w:val="it-IT"/>
              </w:rPr>
            </w:pPr>
            <w:r w:rsidRPr="0030702A">
              <w:rPr>
                <w:rFonts w:ascii="Trebuchet MS" w:hAnsi="Trebuchet MS"/>
                <w:bCs/>
                <w:color w:val="000000" w:themeColor="text1"/>
                <w:sz w:val="22"/>
                <w:szCs w:val="22"/>
                <w:lang w:val="it-IT"/>
              </w:rPr>
              <w:t>Privat</w:t>
            </w:r>
          </w:p>
        </w:tc>
      </w:tr>
    </w:tbl>
    <w:p w:rsidR="009401D6" w:rsidRPr="009401D6" w:rsidRDefault="009401D6" w:rsidP="009401D6">
      <w:pPr>
        <w:pStyle w:val="Default"/>
        <w:jc w:val="both"/>
        <w:rPr>
          <w:rFonts w:ascii="Trebuchet MS" w:hAnsi="Trebuchet MS"/>
          <w:bCs/>
          <w:color w:val="000000" w:themeColor="text1"/>
          <w:sz w:val="22"/>
          <w:szCs w:val="22"/>
          <w:lang w:val="it-IT"/>
        </w:rPr>
      </w:pPr>
    </w:p>
    <w:p w:rsidR="009401D6" w:rsidRPr="000257A8" w:rsidRDefault="009401D6" w:rsidP="0030702A">
      <w:pPr>
        <w:tabs>
          <w:tab w:val="left" w:pos="313"/>
        </w:tabs>
        <w:spacing w:after="0" w:line="240" w:lineRule="auto"/>
        <w:ind w:left="0"/>
        <w:rPr>
          <w:rFonts w:eastAsia="Arial Unicode MS"/>
          <w:noProof/>
          <w:color w:val="000000"/>
          <w:lang w:val="it-IT"/>
        </w:rPr>
      </w:pPr>
    </w:p>
    <w:p w:rsidR="001146A9" w:rsidRDefault="001146A9" w:rsidP="001146A9">
      <w:pPr>
        <w:tabs>
          <w:tab w:val="left" w:pos="313"/>
        </w:tabs>
        <w:spacing w:after="0"/>
        <w:ind w:left="347"/>
        <w:rPr>
          <w:rFonts w:eastAsia="Arial Unicode MS"/>
          <w:color w:val="000000"/>
        </w:rPr>
      </w:pPr>
    </w:p>
    <w:p w:rsidR="00A6241C" w:rsidRPr="00A6241C" w:rsidRDefault="00A6241C" w:rsidP="001146A9">
      <w:pPr>
        <w:tabs>
          <w:tab w:val="left" w:pos="313"/>
        </w:tabs>
        <w:spacing w:after="0"/>
        <w:ind w:left="347"/>
        <w:rPr>
          <w:rFonts w:eastAsia="Arial Unicode MS"/>
          <w:color w:val="000000"/>
        </w:rPr>
      </w:pPr>
    </w:p>
    <w:p w:rsidR="00762EC8" w:rsidRPr="00762EC8" w:rsidRDefault="00762EC8" w:rsidP="00D44463">
      <w:pPr>
        <w:ind w:left="0"/>
      </w:pPr>
      <w:r w:rsidRPr="00762EC8">
        <w:t xml:space="preserve">Director </w:t>
      </w:r>
      <w:proofErr w:type="spellStart"/>
      <w:r w:rsidRPr="00762EC8">
        <w:t>Executiv</w:t>
      </w:r>
      <w:proofErr w:type="spellEnd"/>
    </w:p>
    <w:p w:rsidR="00762EC8" w:rsidRPr="00762EC8" w:rsidRDefault="00762EC8" w:rsidP="00D44463">
      <w:pPr>
        <w:ind w:left="0"/>
      </w:pPr>
      <w:proofErr w:type="spellStart"/>
      <w:r w:rsidRPr="00762EC8">
        <w:t>Nicolae</w:t>
      </w:r>
      <w:proofErr w:type="spellEnd"/>
      <w:r w:rsidRPr="00762EC8">
        <w:t xml:space="preserve"> BADESCU</w:t>
      </w:r>
    </w:p>
    <w:p w:rsidR="00AF2F3B" w:rsidRPr="00762EC8" w:rsidRDefault="00D45761" w:rsidP="00D0620A">
      <w:pPr>
        <w:ind w:left="4320" w:firstLine="720"/>
      </w:pPr>
      <w:proofErr w:type="spellStart"/>
      <w:r w:rsidRPr="00762EC8">
        <w:t>Intocmit</w:t>
      </w:r>
      <w:proofErr w:type="spellEnd"/>
      <w:r w:rsidRPr="00762EC8">
        <w:t xml:space="preserve"> </w:t>
      </w:r>
    </w:p>
    <w:p w:rsidR="00D45761" w:rsidRPr="00037B31" w:rsidRDefault="00D45761" w:rsidP="00D0620A">
      <w:pPr>
        <w:ind w:left="4320" w:firstLine="720"/>
        <w:rPr>
          <w:lang w:val="it-IT"/>
        </w:rPr>
      </w:pPr>
      <w:r w:rsidRPr="00037B31">
        <w:rPr>
          <w:lang w:val="it-IT"/>
        </w:rPr>
        <w:t>Secretar Comisie de evaluare si selectie</w:t>
      </w:r>
    </w:p>
    <w:p w:rsidR="00AF2F3B" w:rsidRDefault="00D45761" w:rsidP="00D0620A">
      <w:pPr>
        <w:ind w:left="4320" w:firstLine="720"/>
        <w:rPr>
          <w:lang w:val="it-IT"/>
        </w:rPr>
      </w:pPr>
      <w:r w:rsidRPr="00EC558D">
        <w:rPr>
          <w:lang w:val="it-IT"/>
        </w:rPr>
        <w:t>Mirela Jian</w:t>
      </w:r>
    </w:p>
    <w:p w:rsidR="00A6241C" w:rsidRPr="00EC558D" w:rsidRDefault="00A6241C" w:rsidP="00D0620A">
      <w:pPr>
        <w:ind w:left="4320" w:firstLine="720"/>
        <w:rPr>
          <w:lang w:val="it-IT"/>
        </w:rPr>
      </w:pPr>
    </w:p>
    <w:p w:rsidR="00203C09" w:rsidRPr="002A367B" w:rsidRDefault="00203C09" w:rsidP="00203C09">
      <w:pPr>
        <w:pStyle w:val="Subsol"/>
        <w:spacing w:after="0" w:line="240" w:lineRule="auto"/>
        <w:ind w:left="0"/>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203C09" w:rsidRPr="00896623" w:rsidRDefault="00203C09" w:rsidP="00203C09">
      <w:pPr>
        <w:pStyle w:val="Subsol"/>
        <w:spacing w:after="0" w:line="240" w:lineRule="auto"/>
        <w:ind w:left="0"/>
        <w:rPr>
          <w:sz w:val="1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p>
    <w:sectPr w:rsidR="00203C09" w:rsidRPr="00896623" w:rsidSect="0081589B">
      <w:headerReference w:type="default" r:id="rId9"/>
      <w:footerReference w:type="default" r:id="rId10"/>
      <w:headerReference w:type="first" r:id="rId11"/>
      <w:footerReference w:type="first" r:id="rId12"/>
      <w:pgSz w:w="11900" w:h="16840"/>
      <w:pgMar w:top="4" w:right="560" w:bottom="1702" w:left="2268" w:header="567" w:footer="3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508" w:rsidRDefault="00214508" w:rsidP="00CD5B3B">
      <w:r>
        <w:separator/>
      </w:r>
    </w:p>
  </w:endnote>
  <w:endnote w:type="continuationSeparator" w:id="0">
    <w:p w:rsidR="00214508" w:rsidRDefault="00214508"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altName w:val="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rebuchet MS,Bold">
    <w:altName w:val="Times New Roman"/>
    <w:panose1 w:val="00000000000000000000"/>
    <w:charset w:val="EE"/>
    <w:family w:val="auto"/>
    <w:notTrueType/>
    <w:pitch w:val="default"/>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326335899"/>
      <w:docPartObj>
        <w:docPartGallery w:val="Page Numbers (Bottom of Page)"/>
        <w:docPartUnique/>
      </w:docPartObj>
    </w:sdtPr>
    <w:sdtEndPr/>
    <w:sdtContent>
      <w:sdt>
        <w:sdtPr>
          <w:rPr>
            <w:sz w:val="16"/>
            <w:szCs w:val="16"/>
          </w:rPr>
          <w:id w:val="860082579"/>
          <w:docPartObj>
            <w:docPartGallery w:val="Page Numbers (Top of Page)"/>
            <w:docPartUnique/>
          </w:docPartObj>
        </w:sdtPr>
        <w:sdtEndPr/>
        <w:sdtContent>
          <w:p w:rsidR="0081589B" w:rsidRDefault="00203C09" w:rsidP="0081589B">
            <w:pPr>
              <w:pStyle w:val="Subsol"/>
              <w:spacing w:after="0" w:line="240" w:lineRule="auto"/>
              <w:ind w:left="0"/>
              <w:rPr>
                <w:sz w:val="14"/>
                <w:szCs w:val="14"/>
                <w:highlight w:val="yellow"/>
                <w:lang w:val="ro-RO"/>
              </w:rPr>
            </w:pPr>
            <w:r>
              <w:rPr>
                <w:noProof/>
                <w:sz w:val="14"/>
                <w:szCs w:val="14"/>
              </w:rPr>
              <mc:AlternateContent>
                <mc:Choice Requires="wps">
                  <w:drawing>
                    <wp:anchor distT="0" distB="0" distL="114300" distR="114300" simplePos="0" relativeHeight="251659264" behindDoc="0" locked="0" layoutInCell="1" allowOverlap="1" wp14:anchorId="26652E71" wp14:editId="12B36F02">
                      <wp:simplePos x="0" y="0"/>
                      <wp:positionH relativeFrom="column">
                        <wp:posOffset>-1905</wp:posOffset>
                      </wp:positionH>
                      <wp:positionV relativeFrom="paragraph">
                        <wp:posOffset>-39370</wp:posOffset>
                      </wp:positionV>
                      <wp:extent cx="5800725" cy="9525"/>
                      <wp:effectExtent l="0" t="0" r="9525" b="28575"/>
                      <wp:wrapNone/>
                      <wp:docPr id="1" name="Straight Connector 1"/>
                      <wp:cNvGraphicFramePr/>
                      <a:graphic xmlns:a="http://schemas.openxmlformats.org/drawingml/2006/main">
                        <a:graphicData uri="http://schemas.microsoft.com/office/word/2010/wordprocessingShape">
                          <wps:wsp>
                            <wps:cNvCnPr/>
                            <wps:spPr>
                              <a:xfrm flipV="1">
                                <a:off x="0" y="0"/>
                                <a:ext cx="5800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pt,-3.1pt" to="456.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" strokecolor="#4579b8 [3044]"/>
                  </w:pict>
                </mc:Fallback>
              </mc:AlternateContent>
            </w:r>
          </w:p>
          <w:p w:rsidR="0081589B" w:rsidRPr="00203C09" w:rsidRDefault="0081589B" w:rsidP="0081589B">
            <w:pPr>
              <w:pStyle w:val="Subsol"/>
              <w:spacing w:after="0" w:line="240" w:lineRule="auto"/>
              <w:ind w:left="0"/>
              <w:rPr>
                <w:sz w:val="14"/>
                <w:szCs w:val="14"/>
                <w:lang w:val="ro-RO"/>
              </w:rPr>
            </w:pPr>
            <w:r w:rsidRPr="00BF5C89">
              <w:rPr>
                <w:sz w:val="14"/>
                <w:szCs w:val="14"/>
                <w:lang w:val="ro-RO"/>
              </w:rPr>
              <w:t>AGENŢIA JUDEȚEANĂ PENTRU OCUPAREA FORŢEI DE MUNCĂ</w:t>
            </w:r>
            <w:r w:rsidR="00BF5C89" w:rsidRPr="00BF5C89">
              <w:rPr>
                <w:sz w:val="14"/>
                <w:szCs w:val="14"/>
                <w:lang w:val="ro-RO"/>
              </w:rPr>
              <w:t xml:space="preserve"> ARGES</w:t>
            </w:r>
            <w:r w:rsidR="00BF5C89" w:rsidRPr="00BF5C89">
              <w:rPr>
                <w:sz w:val="14"/>
                <w:szCs w:val="14"/>
                <w:lang w:val="ro-RO"/>
              </w:rPr>
              <w:tab/>
            </w:r>
            <w:r w:rsidRPr="00BF5C89">
              <w:rPr>
                <w:sz w:val="16"/>
                <w:szCs w:val="14"/>
                <w:lang w:val="ro-RO"/>
              </w:rPr>
              <w:tab/>
            </w:r>
            <w:r w:rsidR="00203C09" w:rsidRPr="00F44190">
              <w:rPr>
                <w:sz w:val="14"/>
                <w:szCs w:val="14"/>
                <w:lang w:val="ro-RO"/>
              </w:rPr>
              <w:t xml:space="preserve">pagina </w:t>
            </w:r>
            <w:r w:rsidR="00203C09" w:rsidRPr="002A367B">
              <w:rPr>
                <w:sz w:val="14"/>
                <w:szCs w:val="14"/>
                <w:lang w:val="ro-RO"/>
              </w:rPr>
              <w:fldChar w:fldCharType="begin"/>
            </w:r>
            <w:r w:rsidR="00203C09" w:rsidRPr="002A367B">
              <w:rPr>
                <w:sz w:val="14"/>
                <w:szCs w:val="14"/>
                <w:lang w:val="ro-RO"/>
              </w:rPr>
              <w:instrText>PAGE   \* MERGEFORMAT</w:instrText>
            </w:r>
            <w:r w:rsidR="00203C09" w:rsidRPr="002A367B">
              <w:rPr>
                <w:sz w:val="14"/>
                <w:szCs w:val="14"/>
                <w:lang w:val="ro-RO"/>
              </w:rPr>
              <w:fldChar w:fldCharType="separate"/>
            </w:r>
            <w:r w:rsidR="00BF46D1">
              <w:rPr>
                <w:noProof/>
                <w:sz w:val="14"/>
                <w:szCs w:val="14"/>
                <w:lang w:val="ro-RO"/>
              </w:rPr>
              <w:t>2</w:t>
            </w:r>
            <w:r w:rsidR="00203C09" w:rsidRPr="002A367B">
              <w:rPr>
                <w:sz w:val="14"/>
                <w:szCs w:val="14"/>
                <w:lang w:val="ro-RO"/>
              </w:rPr>
              <w:fldChar w:fldCharType="end"/>
            </w:r>
            <w:r w:rsidR="00203C09" w:rsidRPr="00F44190">
              <w:rPr>
                <w:sz w:val="14"/>
                <w:szCs w:val="14"/>
                <w:lang w:val="ro-RO"/>
              </w:rPr>
              <w:t xml:space="preserve"> din </w:t>
            </w:r>
            <w:r w:rsidR="00203C09" w:rsidRPr="002A367B">
              <w:rPr>
                <w:sz w:val="14"/>
                <w:szCs w:val="14"/>
                <w:lang w:val="ro-RO"/>
              </w:rPr>
              <w:fldChar w:fldCharType="begin"/>
            </w:r>
            <w:r w:rsidR="00203C09" w:rsidRPr="002A367B">
              <w:rPr>
                <w:sz w:val="14"/>
                <w:szCs w:val="14"/>
                <w:lang w:val="ro-RO"/>
              </w:rPr>
              <w:instrText xml:space="preserve"> NUMPAGES   \* MERGEFORMAT </w:instrText>
            </w:r>
            <w:r w:rsidR="00203C09" w:rsidRPr="002A367B">
              <w:rPr>
                <w:sz w:val="14"/>
                <w:szCs w:val="14"/>
                <w:lang w:val="ro-RO"/>
              </w:rPr>
              <w:fldChar w:fldCharType="separate"/>
            </w:r>
            <w:r w:rsidR="00EE2503">
              <w:rPr>
                <w:noProof/>
                <w:sz w:val="14"/>
                <w:szCs w:val="14"/>
                <w:lang w:val="ro-RO"/>
              </w:rPr>
              <w:t>1</w:t>
            </w:r>
            <w:r w:rsidR="00203C09" w:rsidRPr="002A367B">
              <w:rPr>
                <w:sz w:val="14"/>
                <w:szCs w:val="14"/>
                <w:lang w:val="ro-RO"/>
              </w:rPr>
              <w:fldChar w:fldCharType="end"/>
            </w:r>
          </w:p>
          <w:p w:rsidR="00BF5C89" w:rsidRPr="00BF5C89" w:rsidRDefault="00BF5C89" w:rsidP="00BF5C89">
            <w:pPr>
              <w:pStyle w:val="Subsol"/>
              <w:spacing w:after="0" w:line="240" w:lineRule="auto"/>
              <w:ind w:left="0"/>
              <w:rPr>
                <w:sz w:val="14"/>
                <w:szCs w:val="14"/>
                <w:lang w:val="ro-RO"/>
              </w:rPr>
            </w:pPr>
            <w:r w:rsidRPr="00BF5C89">
              <w:rPr>
                <w:sz w:val="14"/>
                <w:szCs w:val="14"/>
                <w:lang w:val="ro-RO"/>
              </w:rPr>
              <w:t>Operator de date cu caracter personal 555</w:t>
            </w:r>
          </w:p>
          <w:p w:rsidR="00BF5C89" w:rsidRPr="00BF5C89" w:rsidRDefault="00BF5C89" w:rsidP="00BF5C89">
            <w:pPr>
              <w:pStyle w:val="Subsol"/>
              <w:spacing w:after="0" w:line="240" w:lineRule="auto"/>
              <w:ind w:left="0"/>
              <w:rPr>
                <w:sz w:val="14"/>
                <w:szCs w:val="14"/>
                <w:lang w:val="ro-RO"/>
              </w:rPr>
            </w:pPr>
            <w:r w:rsidRPr="00BF5C89">
              <w:rPr>
                <w:sz w:val="14"/>
                <w:szCs w:val="14"/>
                <w:lang w:val="ro-RO"/>
              </w:rPr>
              <w:t xml:space="preserve">Bdul Republicii,  nr.11, </w:t>
            </w:r>
          </w:p>
          <w:p w:rsidR="00BF5C89" w:rsidRPr="00BF5C89" w:rsidRDefault="00BF5C89" w:rsidP="00BF5C89">
            <w:pPr>
              <w:pStyle w:val="Subsol"/>
              <w:spacing w:after="0" w:line="240" w:lineRule="auto"/>
              <w:ind w:left="0"/>
              <w:rPr>
                <w:sz w:val="14"/>
                <w:szCs w:val="14"/>
                <w:lang w:val="ro-RO"/>
              </w:rPr>
            </w:pPr>
            <w:r w:rsidRPr="00BF5C89">
              <w:rPr>
                <w:sz w:val="14"/>
                <w:szCs w:val="14"/>
                <w:lang w:val="ro-RO"/>
              </w:rPr>
              <w:t>Tel.: +4 0248222415; Fax: +4  0248222582</w:t>
            </w:r>
          </w:p>
          <w:p w:rsidR="00BF5C89" w:rsidRPr="00BF5C89" w:rsidRDefault="00BF5C89" w:rsidP="00BF5C89">
            <w:pPr>
              <w:pStyle w:val="Subsol"/>
              <w:spacing w:after="0" w:line="240" w:lineRule="auto"/>
              <w:ind w:left="0"/>
              <w:rPr>
                <w:sz w:val="14"/>
                <w:szCs w:val="14"/>
                <w:lang w:val="ro-RO"/>
              </w:rPr>
            </w:pPr>
            <w:r w:rsidRPr="00BF5C89">
              <w:rPr>
                <w:sz w:val="14"/>
                <w:szCs w:val="14"/>
                <w:lang w:val="ro-RO"/>
              </w:rPr>
              <w:t>e-mail: ajofm@ag.anofm.ro</w:t>
            </w:r>
          </w:p>
          <w:p w:rsidR="002C59E9" w:rsidRPr="001146A9" w:rsidRDefault="00BF5C89" w:rsidP="00BF5C89">
            <w:pPr>
              <w:pStyle w:val="Subsol"/>
              <w:spacing w:after="0" w:line="240" w:lineRule="auto"/>
              <w:ind w:left="0"/>
              <w:rPr>
                <w:lang w:val="ro-RO"/>
              </w:rPr>
            </w:pPr>
            <w:r w:rsidRPr="00BF5C89">
              <w:rPr>
                <w:sz w:val="14"/>
                <w:szCs w:val="14"/>
                <w:lang w:val="ro-RO"/>
              </w:rPr>
              <w:t>https://www.anofm.ro/?agentie=Arge%C8%99&amp;page=0; www.facebook.com/ajofmarges</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C09" w:rsidRPr="00BF5C89" w:rsidRDefault="00203C09" w:rsidP="00203C09">
    <w:pPr>
      <w:pStyle w:val="Subsol"/>
      <w:spacing w:after="0" w:line="240" w:lineRule="auto"/>
      <w:ind w:left="0"/>
      <w:rPr>
        <w:sz w:val="14"/>
        <w:szCs w:val="14"/>
        <w:lang w:val="ro-RO"/>
      </w:rPr>
    </w:pPr>
    <w:r w:rsidRPr="00BF5C89">
      <w:rPr>
        <w:noProof/>
        <w:sz w:val="14"/>
        <w:szCs w:val="14"/>
      </w:rPr>
      <mc:AlternateContent>
        <mc:Choice Requires="wps">
          <w:drawing>
            <wp:anchor distT="0" distB="0" distL="114300" distR="114300" simplePos="0" relativeHeight="251661312" behindDoc="0" locked="0" layoutInCell="1" allowOverlap="1" wp14:anchorId="5D39C06D" wp14:editId="0B97F0CA">
              <wp:simplePos x="0" y="0"/>
              <wp:positionH relativeFrom="column">
                <wp:posOffset>17145</wp:posOffset>
              </wp:positionH>
              <wp:positionV relativeFrom="paragraph">
                <wp:posOffset>-143510</wp:posOffset>
              </wp:positionV>
              <wp:extent cx="5800725" cy="9525"/>
              <wp:effectExtent l="0" t="0" r="9525" b="28575"/>
              <wp:wrapNone/>
              <wp:docPr id="2" name="Straight Connector 2"/>
              <wp:cNvGraphicFramePr/>
              <a:graphic xmlns:a="http://schemas.openxmlformats.org/drawingml/2006/main">
                <a:graphicData uri="http://schemas.microsoft.com/office/word/2010/wordprocessingShape">
                  <wps:wsp>
                    <wps:cNvCnPr/>
                    <wps:spPr>
                      <a:xfrm flipV="1">
                        <a:off x="0" y="0"/>
                        <a:ext cx="5800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35pt,-11.3pt" to="458.1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" strokecolor="#4579b8 [3044]"/>
          </w:pict>
        </mc:Fallback>
      </mc:AlternateContent>
    </w:r>
    <w:r w:rsidR="003D5A60" w:rsidRPr="00BF5C89">
      <w:rPr>
        <w:sz w:val="14"/>
        <w:szCs w:val="14"/>
        <w:lang w:val="ro-RO"/>
      </w:rPr>
      <w:t>AGENŢIA JUDEȚEANĂ PENTRU OCUPAREA FORŢEI DE MUNCĂ</w:t>
    </w:r>
    <w:r w:rsidR="007D0E41" w:rsidRPr="00BF5C89">
      <w:rPr>
        <w:sz w:val="14"/>
        <w:szCs w:val="14"/>
        <w:lang w:val="ro-RO"/>
      </w:rPr>
      <w:t xml:space="preserve"> ARGES</w:t>
    </w:r>
    <w:r w:rsidR="007D0E41" w:rsidRPr="00BF5C89">
      <w:rPr>
        <w:sz w:val="14"/>
        <w:szCs w:val="14"/>
        <w:lang w:val="ro-RO"/>
      </w:rPr>
      <w:tab/>
    </w:r>
    <w:r w:rsidR="003D5A60" w:rsidRPr="00BF5C89">
      <w:rPr>
        <w:sz w:val="16"/>
        <w:szCs w:val="14"/>
        <w:lang w:val="ro-RO"/>
      </w:rPr>
      <w:tab/>
    </w:r>
    <w:r w:rsidRPr="00BF5C89">
      <w:rPr>
        <w:sz w:val="14"/>
        <w:szCs w:val="14"/>
        <w:lang w:val="ro-RO"/>
      </w:rPr>
      <w:t xml:space="preserve">pagina </w:t>
    </w:r>
    <w:r w:rsidRPr="00BF5C89">
      <w:rPr>
        <w:sz w:val="14"/>
        <w:szCs w:val="14"/>
        <w:lang w:val="ro-RO"/>
      </w:rPr>
      <w:fldChar w:fldCharType="begin"/>
    </w:r>
    <w:r w:rsidRPr="00BF5C89">
      <w:rPr>
        <w:sz w:val="14"/>
        <w:szCs w:val="14"/>
        <w:lang w:val="ro-RO"/>
      </w:rPr>
      <w:instrText>PAGE   \* MERGEFORMAT</w:instrText>
    </w:r>
    <w:r w:rsidRPr="00BF5C89">
      <w:rPr>
        <w:sz w:val="14"/>
        <w:szCs w:val="14"/>
        <w:lang w:val="ro-RO"/>
      </w:rPr>
      <w:fldChar w:fldCharType="separate"/>
    </w:r>
    <w:r w:rsidR="00DF60D1">
      <w:rPr>
        <w:noProof/>
        <w:sz w:val="14"/>
        <w:szCs w:val="14"/>
        <w:lang w:val="ro-RO"/>
      </w:rPr>
      <w:t>1</w:t>
    </w:r>
    <w:r w:rsidRPr="00BF5C89">
      <w:rPr>
        <w:sz w:val="14"/>
        <w:szCs w:val="14"/>
        <w:lang w:val="ro-RO"/>
      </w:rPr>
      <w:fldChar w:fldCharType="end"/>
    </w:r>
    <w:r w:rsidRPr="00BF5C89">
      <w:rPr>
        <w:sz w:val="14"/>
        <w:szCs w:val="14"/>
        <w:lang w:val="ro-RO"/>
      </w:rPr>
      <w:t xml:space="preserve"> din </w:t>
    </w:r>
    <w:r w:rsidRPr="00BF5C89">
      <w:rPr>
        <w:sz w:val="14"/>
        <w:szCs w:val="14"/>
        <w:lang w:val="ro-RO"/>
      </w:rPr>
      <w:fldChar w:fldCharType="begin"/>
    </w:r>
    <w:r w:rsidRPr="00BF5C89">
      <w:rPr>
        <w:sz w:val="14"/>
        <w:szCs w:val="14"/>
        <w:lang w:val="ro-RO"/>
      </w:rPr>
      <w:instrText xml:space="preserve"> NUMPAGES   \* MERGEFORMAT </w:instrText>
    </w:r>
    <w:r w:rsidRPr="00BF5C89">
      <w:rPr>
        <w:sz w:val="14"/>
        <w:szCs w:val="14"/>
        <w:lang w:val="ro-RO"/>
      </w:rPr>
      <w:fldChar w:fldCharType="separate"/>
    </w:r>
    <w:r w:rsidR="00DF60D1">
      <w:rPr>
        <w:noProof/>
        <w:sz w:val="14"/>
        <w:szCs w:val="14"/>
        <w:lang w:val="ro-RO"/>
      </w:rPr>
      <w:t>1</w:t>
    </w:r>
    <w:r w:rsidRPr="00BF5C89">
      <w:rPr>
        <w:sz w:val="14"/>
        <w:szCs w:val="14"/>
        <w:lang w:val="ro-RO"/>
      </w:rPr>
      <w:fldChar w:fldCharType="end"/>
    </w:r>
  </w:p>
  <w:p w:rsidR="003D5A60" w:rsidRPr="00BF5C89" w:rsidRDefault="003D5A60" w:rsidP="003D5A60">
    <w:pPr>
      <w:pStyle w:val="Subsol"/>
      <w:spacing w:after="0" w:line="240" w:lineRule="auto"/>
      <w:ind w:left="0"/>
      <w:rPr>
        <w:sz w:val="14"/>
        <w:szCs w:val="14"/>
        <w:lang w:val="ro-RO"/>
      </w:rPr>
    </w:pPr>
    <w:r w:rsidRPr="00BF5C89">
      <w:rPr>
        <w:sz w:val="14"/>
        <w:szCs w:val="14"/>
        <w:lang w:val="ro-RO"/>
      </w:rPr>
      <w:t xml:space="preserve">Operator de date cu caracter personal </w:t>
    </w:r>
    <w:r w:rsidR="007D0E41" w:rsidRPr="00BF5C89">
      <w:rPr>
        <w:sz w:val="14"/>
        <w:szCs w:val="14"/>
        <w:lang w:val="ro-RO"/>
      </w:rPr>
      <w:t>555</w:t>
    </w:r>
  </w:p>
  <w:p w:rsidR="003D5A60" w:rsidRPr="00BF5C89" w:rsidRDefault="007D0E41" w:rsidP="003D5A60">
    <w:pPr>
      <w:pStyle w:val="Subsol"/>
      <w:spacing w:after="0" w:line="240" w:lineRule="auto"/>
      <w:ind w:left="0"/>
      <w:rPr>
        <w:sz w:val="14"/>
        <w:szCs w:val="14"/>
        <w:lang w:val="ro-RO"/>
      </w:rPr>
    </w:pPr>
    <w:r w:rsidRPr="00BF5C89">
      <w:rPr>
        <w:sz w:val="14"/>
        <w:szCs w:val="14"/>
        <w:lang w:val="ro-RO"/>
      </w:rPr>
      <w:t xml:space="preserve">Bdul Republicii, </w:t>
    </w:r>
    <w:r w:rsidR="003D5A60" w:rsidRPr="00BF5C89">
      <w:rPr>
        <w:sz w:val="14"/>
        <w:szCs w:val="14"/>
        <w:lang w:val="ro-RO"/>
      </w:rPr>
      <w:t xml:space="preserve"> nr.</w:t>
    </w:r>
    <w:r w:rsidRPr="00BF5C89">
      <w:rPr>
        <w:sz w:val="14"/>
        <w:szCs w:val="14"/>
        <w:lang w:val="ro-RO"/>
      </w:rPr>
      <w:t>11</w:t>
    </w:r>
    <w:r w:rsidR="003D5A60" w:rsidRPr="00BF5C89">
      <w:rPr>
        <w:sz w:val="14"/>
        <w:szCs w:val="14"/>
        <w:lang w:val="ro-RO"/>
      </w:rPr>
      <w:t xml:space="preserve">, </w:t>
    </w:r>
  </w:p>
  <w:p w:rsidR="003D5A60" w:rsidRPr="00BF5C89" w:rsidRDefault="003D5A60" w:rsidP="003D5A60">
    <w:pPr>
      <w:pStyle w:val="Subsol"/>
      <w:spacing w:after="0" w:line="240" w:lineRule="auto"/>
      <w:ind w:left="0"/>
      <w:rPr>
        <w:sz w:val="14"/>
        <w:szCs w:val="14"/>
        <w:lang w:val="ro-RO"/>
      </w:rPr>
    </w:pPr>
    <w:r w:rsidRPr="00BF5C89">
      <w:rPr>
        <w:sz w:val="14"/>
        <w:szCs w:val="14"/>
        <w:lang w:val="ro-RO"/>
      </w:rPr>
      <w:t>Tel.: +</w:t>
    </w:r>
    <w:r w:rsidR="00203C09" w:rsidRPr="00BF5C89">
      <w:rPr>
        <w:sz w:val="14"/>
        <w:szCs w:val="14"/>
        <w:lang w:val="ro-RO"/>
      </w:rPr>
      <w:t xml:space="preserve">4 </w:t>
    </w:r>
    <w:r w:rsidR="007D0E41" w:rsidRPr="00BF5C89">
      <w:rPr>
        <w:sz w:val="14"/>
        <w:szCs w:val="14"/>
        <w:lang w:val="ro-RO"/>
      </w:rPr>
      <w:t>0248222415</w:t>
    </w:r>
    <w:r w:rsidR="00203C09" w:rsidRPr="00BF5C89">
      <w:rPr>
        <w:sz w:val="14"/>
        <w:szCs w:val="14"/>
        <w:lang w:val="ro-RO"/>
      </w:rPr>
      <w:t xml:space="preserve">; Fax: +4 </w:t>
    </w:r>
    <w:r w:rsidRPr="00BF5C89">
      <w:rPr>
        <w:sz w:val="14"/>
        <w:szCs w:val="14"/>
        <w:lang w:val="ro-RO"/>
      </w:rPr>
      <w:t xml:space="preserve"> </w:t>
    </w:r>
    <w:r w:rsidR="007D0E41" w:rsidRPr="00BF5C89">
      <w:rPr>
        <w:sz w:val="14"/>
        <w:szCs w:val="14"/>
        <w:lang w:val="ro-RO"/>
      </w:rPr>
      <w:t>0248222582</w:t>
    </w:r>
  </w:p>
  <w:p w:rsidR="003D5A60" w:rsidRPr="00BF5C89" w:rsidRDefault="003D5A60" w:rsidP="003D5A60">
    <w:pPr>
      <w:pStyle w:val="Subsol"/>
      <w:spacing w:after="0" w:line="240" w:lineRule="auto"/>
      <w:ind w:left="0"/>
      <w:rPr>
        <w:sz w:val="14"/>
        <w:szCs w:val="14"/>
        <w:lang w:val="ro-RO"/>
      </w:rPr>
    </w:pPr>
    <w:r w:rsidRPr="00BF5C89">
      <w:rPr>
        <w:sz w:val="14"/>
        <w:szCs w:val="14"/>
        <w:lang w:val="ro-RO"/>
      </w:rPr>
      <w:t xml:space="preserve">e-mail: </w:t>
    </w:r>
    <w:r w:rsidR="007D0E41" w:rsidRPr="00BF5C89">
      <w:rPr>
        <w:sz w:val="14"/>
        <w:szCs w:val="14"/>
        <w:lang w:val="ro-RO"/>
      </w:rPr>
      <w:t>ajofm@ag.anofm.ro</w:t>
    </w:r>
  </w:p>
  <w:p w:rsidR="003D5A60" w:rsidRPr="001146A9" w:rsidRDefault="00BF5C89" w:rsidP="003D5A60">
    <w:pPr>
      <w:pStyle w:val="Subsol"/>
      <w:spacing w:after="0" w:line="240" w:lineRule="auto"/>
      <w:ind w:left="0"/>
      <w:rPr>
        <w:lang w:val="ro-RO"/>
      </w:rPr>
    </w:pPr>
    <w:r w:rsidRPr="00BF5C89">
      <w:rPr>
        <w:sz w:val="14"/>
        <w:szCs w:val="14"/>
        <w:lang w:val="ro-RO"/>
      </w:rPr>
      <w:t>https://www.anofm.ro/?agentie=Arge%C8%99&amp;page=0</w:t>
    </w:r>
    <w:r w:rsidR="003D5A60" w:rsidRPr="00BF5C89">
      <w:rPr>
        <w:sz w:val="14"/>
        <w:szCs w:val="14"/>
        <w:lang w:val="ro-RO"/>
      </w:rPr>
      <w:t xml:space="preserve">; </w:t>
    </w:r>
    <w:r w:rsidR="003D5A60" w:rsidRPr="001146A9">
      <w:rPr>
        <w:sz w:val="14"/>
        <w:lang w:val="ro-RO"/>
      </w:rPr>
      <w:t>www.fa</w:t>
    </w:r>
    <w:r w:rsidR="00203C09" w:rsidRPr="001146A9">
      <w:rPr>
        <w:sz w:val="14"/>
        <w:lang w:val="ro-RO"/>
      </w:rPr>
      <w:t>cebook.com/</w:t>
    </w:r>
    <w:r w:rsidR="007D0E41" w:rsidRPr="001146A9">
      <w:rPr>
        <w:sz w:val="14"/>
        <w:lang w:val="ro-RO"/>
      </w:rPr>
      <w:t>ajofmarges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508" w:rsidRDefault="00214508" w:rsidP="00CD5B3B">
      <w:r>
        <w:separator/>
      </w:r>
    </w:p>
  </w:footnote>
  <w:footnote w:type="continuationSeparator" w:id="0">
    <w:p w:rsidR="00214508" w:rsidRDefault="00214508"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7322B0" w:rsidTr="00011077">
      <w:tc>
        <w:tcPr>
          <w:tcW w:w="5103" w:type="dxa"/>
          <w:shd w:val="clear" w:color="auto" w:fill="auto"/>
        </w:tcPr>
        <w:p w:rsidR="007322B0" w:rsidRPr="00CD5B3B" w:rsidRDefault="007322B0" w:rsidP="00011077">
          <w:pPr>
            <w:pStyle w:val="MediumGrid21"/>
          </w:pPr>
        </w:p>
      </w:tc>
      <w:tc>
        <w:tcPr>
          <w:tcW w:w="4111" w:type="dxa"/>
          <w:shd w:val="clear" w:color="auto" w:fill="auto"/>
          <w:vAlign w:val="center"/>
        </w:tcPr>
        <w:p w:rsidR="007322B0" w:rsidRDefault="007322B0" w:rsidP="00011077">
          <w:pPr>
            <w:pStyle w:val="MediumGrid21"/>
            <w:jc w:val="right"/>
          </w:pPr>
        </w:p>
      </w:tc>
    </w:tr>
  </w:tbl>
  <w:p w:rsidR="00766E0E" w:rsidRPr="00CD5B3B" w:rsidRDefault="00782C74" w:rsidP="00011077">
    <w:pPr>
      <w:pStyle w:val="Antet"/>
      <w:ind w:left="0"/>
    </w:pPr>
    <w:r>
      <w:rPr>
        <w:noProof/>
      </w:rPr>
      <w:drawing>
        <wp:inline distT="0" distB="0" distL="0" distR="0" wp14:anchorId="41A49D88" wp14:editId="633C38C8">
          <wp:extent cx="1967230" cy="393700"/>
          <wp:effectExtent l="0" t="0" r="0" b="6350"/>
          <wp:docPr id="4" name="Picture 5" descr="logo-MMPS-2019 text CMYK 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MPS-2019 text CMYK 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3937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E562FC" w:rsidTr="0007474B">
      <w:tc>
        <w:tcPr>
          <w:tcW w:w="8647" w:type="dxa"/>
          <w:shd w:val="clear" w:color="auto" w:fill="auto"/>
        </w:tcPr>
        <w:p w:rsidR="00E562FC" w:rsidRPr="00B44471" w:rsidRDefault="00782C74" w:rsidP="0081589B">
          <w:pPr>
            <w:pStyle w:val="MediumGrid21"/>
            <w:rPr>
              <w:lang w:val="ro-RO"/>
            </w:rPr>
          </w:pPr>
          <w:r>
            <w:rPr>
              <w:noProof/>
            </w:rPr>
            <w:drawing>
              <wp:inline distT="0" distB="0" distL="0" distR="0" wp14:anchorId="78C43C09" wp14:editId="1B400ABA">
                <wp:extent cx="3049995" cy="978195"/>
                <wp:effectExtent l="0" t="0" r="0" b="0"/>
                <wp:docPr id="3" name="Picture 8" descr="logo-MMPS-2019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MMPS-2019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0765" cy="981649"/>
                        </a:xfrm>
                        <a:prstGeom prst="rect">
                          <a:avLst/>
                        </a:prstGeom>
                        <a:noFill/>
                        <a:ln>
                          <a:noFill/>
                        </a:ln>
                      </pic:spPr>
                    </pic:pic>
                  </a:graphicData>
                </a:graphic>
              </wp:inline>
            </w:drawing>
          </w:r>
        </w:p>
      </w:tc>
      <w:tc>
        <w:tcPr>
          <w:tcW w:w="2126" w:type="dxa"/>
          <w:shd w:val="clear" w:color="auto" w:fill="auto"/>
          <w:vAlign w:val="center"/>
        </w:tcPr>
        <w:p w:rsidR="00E562FC" w:rsidRDefault="00F07C3C" w:rsidP="00E562FC">
          <w:pPr>
            <w:pStyle w:val="MediumGrid21"/>
            <w:jc w:val="right"/>
          </w:pPr>
          <w:r>
            <w:rPr>
              <w:noProof/>
            </w:rPr>
            <w:drawing>
              <wp:anchor distT="0" distB="0" distL="114300" distR="114300" simplePos="0" relativeHeight="251663360" behindDoc="0" locked="0" layoutInCell="1" allowOverlap="1" wp14:anchorId="3AB2F629" wp14:editId="7E9A5B75">
                <wp:simplePos x="0" y="0"/>
                <wp:positionH relativeFrom="column">
                  <wp:posOffset>323850</wp:posOffset>
                </wp:positionH>
                <wp:positionV relativeFrom="paragraph">
                  <wp:posOffset>63500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E562FC" w:rsidRPr="0081589B" w:rsidRDefault="00E562FC" w:rsidP="0081589B">
    <w:pPr>
      <w:pStyle w:val="Antet"/>
      <w:ind w:left="0"/>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1E0BA3"/>
    <w:multiLevelType w:val="hybridMultilevel"/>
    <w:tmpl w:val="1DF49590"/>
    <w:lvl w:ilvl="0" w:tplc="35567E5C">
      <w:start w:val="1"/>
      <w:numFmt w:val="bullet"/>
      <w:lvlText w:val="-"/>
      <w:lvlJc w:val="left"/>
      <w:pPr>
        <w:ind w:left="720" w:hanging="360"/>
      </w:pPr>
      <w:rPr>
        <w:rFonts w:ascii="Trebuchet MS" w:eastAsiaTheme="minorHAnsi"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C09"/>
    <w:rsid w:val="00011077"/>
    <w:rsid w:val="000257A8"/>
    <w:rsid w:val="000270BE"/>
    <w:rsid w:val="0003658A"/>
    <w:rsid w:val="000373AF"/>
    <w:rsid w:val="00037B31"/>
    <w:rsid w:val="00042E51"/>
    <w:rsid w:val="00070390"/>
    <w:rsid w:val="0007474B"/>
    <w:rsid w:val="000832EB"/>
    <w:rsid w:val="000848C0"/>
    <w:rsid w:val="00095CC2"/>
    <w:rsid w:val="0009611B"/>
    <w:rsid w:val="000F688A"/>
    <w:rsid w:val="00100F36"/>
    <w:rsid w:val="001146A9"/>
    <w:rsid w:val="0011570E"/>
    <w:rsid w:val="001221C2"/>
    <w:rsid w:val="001C0CA2"/>
    <w:rsid w:val="001C508C"/>
    <w:rsid w:val="00203C09"/>
    <w:rsid w:val="00214508"/>
    <w:rsid w:val="0021532B"/>
    <w:rsid w:val="00215EEC"/>
    <w:rsid w:val="00245318"/>
    <w:rsid w:val="002660F0"/>
    <w:rsid w:val="002673A1"/>
    <w:rsid w:val="00284B33"/>
    <w:rsid w:val="002A5742"/>
    <w:rsid w:val="002A70D8"/>
    <w:rsid w:val="002C59E9"/>
    <w:rsid w:val="002D6110"/>
    <w:rsid w:val="0030702A"/>
    <w:rsid w:val="003070E3"/>
    <w:rsid w:val="003134B0"/>
    <w:rsid w:val="003517C8"/>
    <w:rsid w:val="00394966"/>
    <w:rsid w:val="00395093"/>
    <w:rsid w:val="003D5A60"/>
    <w:rsid w:val="003E3745"/>
    <w:rsid w:val="00427C17"/>
    <w:rsid w:val="00441E15"/>
    <w:rsid w:val="00443AE8"/>
    <w:rsid w:val="004510F7"/>
    <w:rsid w:val="00451AD0"/>
    <w:rsid w:val="004714D6"/>
    <w:rsid w:val="00493AD5"/>
    <w:rsid w:val="004B1A3C"/>
    <w:rsid w:val="004D5F89"/>
    <w:rsid w:val="004E3CBB"/>
    <w:rsid w:val="00511D6E"/>
    <w:rsid w:val="0051391D"/>
    <w:rsid w:val="00531FAF"/>
    <w:rsid w:val="00536CF0"/>
    <w:rsid w:val="00556016"/>
    <w:rsid w:val="0057501B"/>
    <w:rsid w:val="005A0010"/>
    <w:rsid w:val="005A36DF"/>
    <w:rsid w:val="005B0684"/>
    <w:rsid w:val="005C6A5D"/>
    <w:rsid w:val="005E6FFA"/>
    <w:rsid w:val="00602718"/>
    <w:rsid w:val="006052EE"/>
    <w:rsid w:val="00646F19"/>
    <w:rsid w:val="006579C6"/>
    <w:rsid w:val="006871F1"/>
    <w:rsid w:val="006A263E"/>
    <w:rsid w:val="006B528B"/>
    <w:rsid w:val="006E1F27"/>
    <w:rsid w:val="007125CE"/>
    <w:rsid w:val="00722BEC"/>
    <w:rsid w:val="007322B0"/>
    <w:rsid w:val="00762EC8"/>
    <w:rsid w:val="00766E0E"/>
    <w:rsid w:val="00782C74"/>
    <w:rsid w:val="007914E2"/>
    <w:rsid w:val="007B005F"/>
    <w:rsid w:val="007B4A25"/>
    <w:rsid w:val="007C1EDA"/>
    <w:rsid w:val="007D0E41"/>
    <w:rsid w:val="0080611A"/>
    <w:rsid w:val="0081302F"/>
    <w:rsid w:val="0081589B"/>
    <w:rsid w:val="0082022C"/>
    <w:rsid w:val="00846443"/>
    <w:rsid w:val="00850E17"/>
    <w:rsid w:val="00872110"/>
    <w:rsid w:val="0088037A"/>
    <w:rsid w:val="00887484"/>
    <w:rsid w:val="00896CE2"/>
    <w:rsid w:val="008A0FDC"/>
    <w:rsid w:val="008A2AC0"/>
    <w:rsid w:val="008B1021"/>
    <w:rsid w:val="008C4503"/>
    <w:rsid w:val="008D00F9"/>
    <w:rsid w:val="009023D2"/>
    <w:rsid w:val="00904EDE"/>
    <w:rsid w:val="00915096"/>
    <w:rsid w:val="009312CC"/>
    <w:rsid w:val="00931B51"/>
    <w:rsid w:val="009401D6"/>
    <w:rsid w:val="00944611"/>
    <w:rsid w:val="009508C1"/>
    <w:rsid w:val="009F5068"/>
    <w:rsid w:val="00A6241C"/>
    <w:rsid w:val="00A84CF2"/>
    <w:rsid w:val="00AD4EB3"/>
    <w:rsid w:val="00AE26B4"/>
    <w:rsid w:val="00AF2F3B"/>
    <w:rsid w:val="00B13BB4"/>
    <w:rsid w:val="00B15100"/>
    <w:rsid w:val="00B44471"/>
    <w:rsid w:val="00B75CFB"/>
    <w:rsid w:val="00BE283F"/>
    <w:rsid w:val="00BE7B02"/>
    <w:rsid w:val="00BF46D1"/>
    <w:rsid w:val="00BF5C89"/>
    <w:rsid w:val="00C046C7"/>
    <w:rsid w:val="00C05F49"/>
    <w:rsid w:val="00C20EF1"/>
    <w:rsid w:val="00C6554C"/>
    <w:rsid w:val="00C81010"/>
    <w:rsid w:val="00C822B6"/>
    <w:rsid w:val="00C92DE1"/>
    <w:rsid w:val="00C94CC6"/>
    <w:rsid w:val="00CB567C"/>
    <w:rsid w:val="00CB59C7"/>
    <w:rsid w:val="00CD0C6C"/>
    <w:rsid w:val="00CD0F06"/>
    <w:rsid w:val="00CD5B3B"/>
    <w:rsid w:val="00CF2BAF"/>
    <w:rsid w:val="00CF7886"/>
    <w:rsid w:val="00D01BBB"/>
    <w:rsid w:val="00D040A5"/>
    <w:rsid w:val="00D0620A"/>
    <w:rsid w:val="00D0656E"/>
    <w:rsid w:val="00D06E9C"/>
    <w:rsid w:val="00D26AA3"/>
    <w:rsid w:val="00D32E62"/>
    <w:rsid w:val="00D42DA2"/>
    <w:rsid w:val="00D44463"/>
    <w:rsid w:val="00D45761"/>
    <w:rsid w:val="00D73841"/>
    <w:rsid w:val="00D86F1D"/>
    <w:rsid w:val="00D945F6"/>
    <w:rsid w:val="00D96A31"/>
    <w:rsid w:val="00DA2EAA"/>
    <w:rsid w:val="00DD0CA6"/>
    <w:rsid w:val="00DE2AD6"/>
    <w:rsid w:val="00DF42F3"/>
    <w:rsid w:val="00DF60D1"/>
    <w:rsid w:val="00E14744"/>
    <w:rsid w:val="00E35485"/>
    <w:rsid w:val="00E358B4"/>
    <w:rsid w:val="00E562FC"/>
    <w:rsid w:val="00E861E1"/>
    <w:rsid w:val="00EA0F6C"/>
    <w:rsid w:val="00EB5339"/>
    <w:rsid w:val="00EC558D"/>
    <w:rsid w:val="00EE2503"/>
    <w:rsid w:val="00F07C3C"/>
    <w:rsid w:val="00F20FDD"/>
    <w:rsid w:val="00F54EDC"/>
    <w:rsid w:val="00F659E6"/>
    <w:rsid w:val="00F67D20"/>
    <w:rsid w:val="00F7096F"/>
    <w:rsid w:val="00F77807"/>
    <w:rsid w:val="00FB6D27"/>
    <w:rsid w:val="00FC2E87"/>
    <w:rsid w:val="00FC4284"/>
    <w:rsid w:val="00FE0A73"/>
    <w:rsid w:val="00FE2F2C"/>
    <w:rsid w:val="00FF1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Titlu1">
    <w:name w:val="heading 1"/>
    <w:basedOn w:val="Normal"/>
    <w:next w:val="Normal"/>
    <w:link w:val="Titlu1Caracter"/>
    <w:uiPriority w:val="9"/>
    <w:qFormat/>
    <w:rsid w:val="00CD5B3B"/>
    <w:pPr>
      <w:keepNext/>
      <w:spacing w:before="240" w:after="60"/>
      <w:outlineLvl w:val="0"/>
    </w:pPr>
    <w:rPr>
      <w:rFonts w:ascii="Calibri" w:eastAsia="MS Gothic" w:hAnsi="Calibri"/>
      <w:b/>
      <w:bCs/>
      <w:kern w:val="32"/>
      <w:sz w:val="32"/>
      <w:szCs w:val="32"/>
    </w:rPr>
  </w:style>
  <w:style w:type="paragraph" w:styleId="Titlu2">
    <w:name w:val="heading 2"/>
    <w:basedOn w:val="Normal"/>
    <w:next w:val="Normal"/>
    <w:link w:val="Titlu2Caracter"/>
    <w:uiPriority w:val="9"/>
    <w:qFormat/>
    <w:rsid w:val="00100F36"/>
    <w:pPr>
      <w:keepNext/>
      <w:spacing w:before="240" w:after="60"/>
      <w:outlineLvl w:val="1"/>
    </w:pPr>
    <w:rPr>
      <w:rFonts w:ascii="Calibri" w:eastAsia="MS Gothic" w:hAnsi="Calibri"/>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CD5B3B"/>
    <w:pPr>
      <w:tabs>
        <w:tab w:val="center" w:pos="4320"/>
        <w:tab w:val="right" w:pos="8640"/>
      </w:tabs>
    </w:pPr>
  </w:style>
  <w:style w:type="character" w:customStyle="1" w:styleId="AntetCaracter">
    <w:name w:val="Antet Caracter"/>
    <w:link w:val="Antet"/>
    <w:uiPriority w:val="99"/>
    <w:rsid w:val="00CD5B3B"/>
    <w:rPr>
      <w:sz w:val="24"/>
      <w:szCs w:val="24"/>
    </w:rPr>
  </w:style>
  <w:style w:type="paragraph" w:styleId="Subsol">
    <w:name w:val="footer"/>
    <w:basedOn w:val="Normal"/>
    <w:link w:val="SubsolCaracter"/>
    <w:uiPriority w:val="99"/>
    <w:unhideWhenUsed/>
    <w:rsid w:val="00CD5B3B"/>
    <w:pPr>
      <w:tabs>
        <w:tab w:val="center" w:pos="4320"/>
        <w:tab w:val="right" w:pos="8640"/>
      </w:tabs>
    </w:pPr>
  </w:style>
  <w:style w:type="character" w:customStyle="1" w:styleId="SubsolCaracter">
    <w:name w:val="Subsol Caracter"/>
    <w:link w:val="Subsol"/>
    <w:uiPriority w:val="99"/>
    <w:rsid w:val="00CD5B3B"/>
    <w:rPr>
      <w:sz w:val="24"/>
      <w:szCs w:val="24"/>
    </w:rPr>
  </w:style>
  <w:style w:type="table" w:styleId="GrilTabel">
    <w:name w:val="Table Grid"/>
    <w:basedOn w:val="Tabel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Titlu1Caracter">
    <w:name w:val="Titlu 1 Caracter"/>
    <w:link w:val="Titlu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Accentuat">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Robust">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u">
    <w:name w:val="Title"/>
    <w:basedOn w:val="Normal"/>
    <w:next w:val="Normal"/>
    <w:link w:val="TitluCaracte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uCaracter">
    <w:name w:val="Titlu Caracter"/>
    <w:link w:val="Titlu"/>
    <w:uiPriority w:val="10"/>
    <w:rsid w:val="00E562FC"/>
    <w:rPr>
      <w:rFonts w:ascii="Calibri" w:eastAsia="MS Gothic" w:hAnsi="Calibri" w:cs="Times New Roman"/>
      <w:b/>
      <w:bCs/>
      <w:kern w:val="28"/>
      <w:sz w:val="32"/>
      <w:szCs w:val="32"/>
    </w:rPr>
  </w:style>
  <w:style w:type="character" w:customStyle="1" w:styleId="Titlu2Caracter">
    <w:name w:val="Titlu 2 Caracter"/>
    <w:link w:val="Titlu2"/>
    <w:uiPriority w:val="9"/>
    <w:rsid w:val="00100F36"/>
    <w:rPr>
      <w:rFonts w:ascii="Calibri" w:eastAsia="MS Gothic" w:hAnsi="Calibri" w:cs="Times New Roman"/>
      <w:b/>
      <w:bCs/>
      <w:i/>
      <w:iCs/>
      <w:sz w:val="28"/>
      <w:szCs w:val="28"/>
    </w:rPr>
  </w:style>
  <w:style w:type="paragraph" w:styleId="TextnBalon">
    <w:name w:val="Balloon Text"/>
    <w:basedOn w:val="Normal"/>
    <w:link w:val="TextnBalonCaracter"/>
    <w:uiPriority w:val="99"/>
    <w:semiHidden/>
    <w:unhideWhenUsed/>
    <w:rsid w:val="00C05F49"/>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customStyle="1" w:styleId="Default">
    <w:name w:val="Default"/>
    <w:rsid w:val="001146A9"/>
    <w:pPr>
      <w:autoSpaceDE w:val="0"/>
      <w:autoSpaceDN w:val="0"/>
      <w:adjustRightInd w:val="0"/>
    </w:pPr>
    <w:rPr>
      <w:rFonts w:ascii="Arial" w:eastAsiaTheme="minorHAns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Titlu1">
    <w:name w:val="heading 1"/>
    <w:basedOn w:val="Normal"/>
    <w:next w:val="Normal"/>
    <w:link w:val="Titlu1Caracter"/>
    <w:uiPriority w:val="9"/>
    <w:qFormat/>
    <w:rsid w:val="00CD5B3B"/>
    <w:pPr>
      <w:keepNext/>
      <w:spacing w:before="240" w:after="60"/>
      <w:outlineLvl w:val="0"/>
    </w:pPr>
    <w:rPr>
      <w:rFonts w:ascii="Calibri" w:eastAsia="MS Gothic" w:hAnsi="Calibri"/>
      <w:b/>
      <w:bCs/>
      <w:kern w:val="32"/>
      <w:sz w:val="32"/>
      <w:szCs w:val="32"/>
    </w:rPr>
  </w:style>
  <w:style w:type="paragraph" w:styleId="Titlu2">
    <w:name w:val="heading 2"/>
    <w:basedOn w:val="Normal"/>
    <w:next w:val="Normal"/>
    <w:link w:val="Titlu2Caracter"/>
    <w:uiPriority w:val="9"/>
    <w:qFormat/>
    <w:rsid w:val="00100F36"/>
    <w:pPr>
      <w:keepNext/>
      <w:spacing w:before="240" w:after="60"/>
      <w:outlineLvl w:val="1"/>
    </w:pPr>
    <w:rPr>
      <w:rFonts w:ascii="Calibri" w:eastAsia="MS Gothic" w:hAnsi="Calibri"/>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CD5B3B"/>
    <w:pPr>
      <w:tabs>
        <w:tab w:val="center" w:pos="4320"/>
        <w:tab w:val="right" w:pos="8640"/>
      </w:tabs>
    </w:pPr>
  </w:style>
  <w:style w:type="character" w:customStyle="1" w:styleId="AntetCaracter">
    <w:name w:val="Antet Caracter"/>
    <w:link w:val="Antet"/>
    <w:uiPriority w:val="99"/>
    <w:rsid w:val="00CD5B3B"/>
    <w:rPr>
      <w:sz w:val="24"/>
      <w:szCs w:val="24"/>
    </w:rPr>
  </w:style>
  <w:style w:type="paragraph" w:styleId="Subsol">
    <w:name w:val="footer"/>
    <w:basedOn w:val="Normal"/>
    <w:link w:val="SubsolCaracter"/>
    <w:uiPriority w:val="99"/>
    <w:unhideWhenUsed/>
    <w:rsid w:val="00CD5B3B"/>
    <w:pPr>
      <w:tabs>
        <w:tab w:val="center" w:pos="4320"/>
        <w:tab w:val="right" w:pos="8640"/>
      </w:tabs>
    </w:pPr>
  </w:style>
  <w:style w:type="character" w:customStyle="1" w:styleId="SubsolCaracter">
    <w:name w:val="Subsol Caracter"/>
    <w:link w:val="Subsol"/>
    <w:uiPriority w:val="99"/>
    <w:rsid w:val="00CD5B3B"/>
    <w:rPr>
      <w:sz w:val="24"/>
      <w:szCs w:val="24"/>
    </w:rPr>
  </w:style>
  <w:style w:type="table" w:styleId="GrilTabel">
    <w:name w:val="Table Grid"/>
    <w:basedOn w:val="Tabel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Titlu1Caracter">
    <w:name w:val="Titlu 1 Caracter"/>
    <w:link w:val="Titlu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Accentuat">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Robust">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u">
    <w:name w:val="Title"/>
    <w:basedOn w:val="Normal"/>
    <w:next w:val="Normal"/>
    <w:link w:val="TitluCaracte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uCaracter">
    <w:name w:val="Titlu Caracter"/>
    <w:link w:val="Titlu"/>
    <w:uiPriority w:val="10"/>
    <w:rsid w:val="00E562FC"/>
    <w:rPr>
      <w:rFonts w:ascii="Calibri" w:eastAsia="MS Gothic" w:hAnsi="Calibri" w:cs="Times New Roman"/>
      <w:b/>
      <w:bCs/>
      <w:kern w:val="28"/>
      <w:sz w:val="32"/>
      <w:szCs w:val="32"/>
    </w:rPr>
  </w:style>
  <w:style w:type="character" w:customStyle="1" w:styleId="Titlu2Caracter">
    <w:name w:val="Titlu 2 Caracter"/>
    <w:link w:val="Titlu2"/>
    <w:uiPriority w:val="9"/>
    <w:rsid w:val="00100F36"/>
    <w:rPr>
      <w:rFonts w:ascii="Calibri" w:eastAsia="MS Gothic" w:hAnsi="Calibri" w:cs="Times New Roman"/>
      <w:b/>
      <w:bCs/>
      <w:i/>
      <w:iCs/>
      <w:sz w:val="28"/>
      <w:szCs w:val="28"/>
    </w:rPr>
  </w:style>
  <w:style w:type="paragraph" w:styleId="TextnBalon">
    <w:name w:val="Balloon Text"/>
    <w:basedOn w:val="Normal"/>
    <w:link w:val="TextnBalonCaracter"/>
    <w:uiPriority w:val="99"/>
    <w:semiHidden/>
    <w:unhideWhenUsed/>
    <w:rsid w:val="00C05F49"/>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customStyle="1" w:styleId="Default">
    <w:name w:val="Default"/>
    <w:rsid w:val="001146A9"/>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ina.scarlat\Desktop\model%20adresa%20iulie%202019%20no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BC96A-704B-4C43-BAA8-48104F605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 adresa iulie 2019 nou.dotx</Template>
  <TotalTime>85</TotalTime>
  <Pages>1</Pages>
  <Words>346</Words>
  <Characters>1974</Characters>
  <Application>Microsoft Office Word</Application>
  <DocSecurity>0</DocSecurity>
  <Lines>16</Lines>
  <Paragraphs>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2316</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 Scarlat</dc:creator>
  <cp:lastModifiedBy>Mirela Jian</cp:lastModifiedBy>
  <cp:revision>14</cp:revision>
  <cp:lastPrinted>2021-02-15T08:03:00Z</cp:lastPrinted>
  <dcterms:created xsi:type="dcterms:W3CDTF">2019-11-22T10:02:00Z</dcterms:created>
  <dcterms:modified xsi:type="dcterms:W3CDTF">2021-02-15T12:06:00Z</dcterms:modified>
</cp:coreProperties>
</file>