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B44BAF" w:rsidRDefault="004A6B3F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Nr. __________/BGD/___________________</w:t>
      </w:r>
    </w:p>
    <w:p w:rsidR="00B44BAF" w:rsidRPr="009B2B95" w:rsidRDefault="004A6B3F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Nr. __________/DCPFNFEMBD/___________</w:t>
      </w:r>
    </w:p>
    <w:p w:rsidR="00962675" w:rsidRDefault="00962675" w:rsidP="00D57A45">
      <w:pPr>
        <w:spacing w:line="276" w:lineRule="auto"/>
        <w:ind w:left="-90" w:right="-72"/>
        <w:rPr>
          <w:rFonts w:ascii="Trebuchet MS" w:hAnsi="Trebuchet MS" w:cs="Arial"/>
          <w:b/>
          <w:sz w:val="22"/>
          <w:szCs w:val="22"/>
          <w:lang w:val="ro-RO"/>
        </w:rPr>
      </w:pPr>
    </w:p>
    <w:p w:rsidR="005F22CB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>Aprob</w:t>
      </w:r>
    </w:p>
    <w:p w:rsidR="004A6B3F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>Daniela Barbu</w:t>
      </w:r>
    </w:p>
    <w:p w:rsidR="004A6B3F" w:rsidRPr="004A6B3F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  <w:lang w:val="ro-RO"/>
        </w:rPr>
      </w:pPr>
      <w:r>
        <w:rPr>
          <w:rFonts w:ascii="Trebuchet MS" w:eastAsia="MS Mincho" w:hAnsi="Trebuchet MS"/>
          <w:b/>
          <w:sz w:val="22"/>
          <w:szCs w:val="22"/>
        </w:rPr>
        <w:t>Președinte</w:t>
      </w:r>
    </w:p>
    <w:p w:rsidR="004A6B3F" w:rsidRDefault="004A6B3F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hAnsi="Trebuchet MS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0BBC" wp14:editId="027E20B7">
                <wp:simplePos x="0" y="0"/>
                <wp:positionH relativeFrom="column">
                  <wp:posOffset>-87630</wp:posOffset>
                </wp:positionH>
                <wp:positionV relativeFrom="paragraph">
                  <wp:posOffset>215900</wp:posOffset>
                </wp:positionV>
                <wp:extent cx="6185535" cy="40513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405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3F" w:rsidRPr="004A6B3F" w:rsidRDefault="004A6B3F" w:rsidP="004A6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A6B3F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Informare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.9pt;margin-top:17pt;width:487.0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" fillcolor="#4f81bd [3204]" stroked="f" strokeweight="2pt">
                <v:textbox>
                  <w:txbxContent>
                    <w:p w:rsidR="004A6B3F" w:rsidRPr="004A6B3F" w:rsidRDefault="004A6B3F" w:rsidP="004A6B3F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</w:pPr>
                      <w:r w:rsidRPr="004A6B3F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  <w:t xml:space="preserve">Informare </w:t>
                      </w:r>
                    </w:p>
                  </w:txbxContent>
                </v:textbox>
              </v:rect>
            </w:pict>
          </mc:Fallback>
        </mc:AlternateContent>
      </w:r>
      <w:r w:rsidR="00B44BAF">
        <w:rPr>
          <w:rFonts w:ascii="Trebuchet MS" w:eastAsia="MS Mincho" w:hAnsi="Trebuchet MS"/>
          <w:b/>
          <w:sz w:val="22"/>
          <w:szCs w:val="22"/>
        </w:rPr>
        <w:t xml:space="preserve">     </w:t>
      </w: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8C6D20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 xml:space="preserve">   </w:t>
      </w:r>
      <w:r w:rsidR="00B44BAF">
        <w:rPr>
          <w:rFonts w:ascii="Trebuchet MS" w:eastAsia="MS Mincho" w:hAnsi="Trebuchet MS"/>
          <w:b/>
          <w:sz w:val="22"/>
          <w:szCs w:val="22"/>
        </w:rPr>
        <w:t>21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B44BAF">
        <w:rPr>
          <w:rFonts w:ascii="Trebuchet MS" w:eastAsia="MS Mincho" w:hAnsi="Trebuchet MS"/>
          <w:b/>
          <w:sz w:val="22"/>
          <w:szCs w:val="22"/>
        </w:rPr>
        <w:t>Octombrie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201</w:t>
      </w:r>
      <w:r w:rsidR="00B44BAF">
        <w:rPr>
          <w:rFonts w:ascii="Trebuchet MS" w:eastAsia="MS Mincho" w:hAnsi="Trebuchet MS"/>
          <w:b/>
          <w:sz w:val="22"/>
          <w:szCs w:val="22"/>
        </w:rPr>
        <w:t>9</w:t>
      </w:r>
      <w:r w:rsidR="008C6D20">
        <w:rPr>
          <w:rFonts w:ascii="Trebuchet MS" w:eastAsia="MS Mincho" w:hAnsi="Trebuchet MS"/>
          <w:b/>
          <w:sz w:val="22"/>
          <w:szCs w:val="22"/>
        </w:rPr>
        <w:t xml:space="preserve">  </w:t>
      </w:r>
    </w:p>
    <w:p w:rsidR="0000369E" w:rsidRDefault="0000369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B44BAF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Agenția Națională pentru Ocuparea Forței de Muncă este partener în proiectul „</w:t>
      </w:r>
      <w:r w:rsidRPr="00884484">
        <w:rPr>
          <w:rFonts w:ascii="Trebuchet MS" w:eastAsia="MS Mincho" w:hAnsi="Trebuchet MS"/>
          <w:b/>
          <w:i/>
          <w:sz w:val="22"/>
          <w:szCs w:val="22"/>
          <w:lang w:val="pt-BR"/>
        </w:rPr>
        <w:t>Facilitarea inserției pe piața muncii a persoanelor cu dizabilități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”, al cărui beneficiar este Autoritatea Națională pentru Persoanele cu Dizabilități. </w:t>
      </w:r>
    </w:p>
    <w:p w:rsidR="00B44BAF" w:rsidRP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/>
          <w:sz w:val="22"/>
          <w:szCs w:val="22"/>
          <w:lang w:val="ro-RO"/>
        </w:rPr>
        <w:t>nțat din Fondul Social European prin Programul Operațional Capital Uman 2014 – 2020.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Prin acest proiect, cele două instituții și-au propus să contribuie la creșterea șanselor de ocupare a persoanelor cu dizabilități prin asigurarea accesului acestora</w:t>
      </w:r>
      <w:r w:rsidRPr="00884484">
        <w:rPr>
          <w:rFonts w:ascii="Trebuchet MS" w:eastAsia="MS Mincho" w:hAnsi="Trebuchet MS"/>
          <w:sz w:val="22"/>
          <w:szCs w:val="22"/>
          <w:lang w:val="ro-RO"/>
        </w:rPr>
        <w:t xml:space="preserve"> 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la mediul fizic, informaţional şi comunicaţional, în condiții de egalitate cu celelalte persoane. 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Concret, prin intermediul acestui proiect, persoanele cu dizabilități înregistrate la agențiile teritoriale pentru ocuparea forței de muncă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, acordate în condițiile Legii nr. 76/2002, actualizată, privind sistemul asigurărilor pentru șomaj și stimularea ocupării forței de muncă, dar și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vouchere pentru achiziționarea dispozitivelor asistive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corespunzătoare nevoii, la recomandarea medicului specialist. </w:t>
      </w:r>
    </w:p>
    <w:p w:rsidR="000A4573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subvenție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pentru încadrarea persoanelor cu dizabilități.</w:t>
      </w:r>
    </w:p>
    <w:p w:rsid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 xml:space="preserve">Persoanele interesate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se 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pot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>adresa agenției teritoriale pentru ocuparea forței de muncă în raza căreia au domicilul sau reședința. Persoană de co</w:t>
      </w:r>
      <w:r w:rsidR="006D514B">
        <w:rPr>
          <w:rFonts w:ascii="Trebuchet MS" w:eastAsia="MS Mincho" w:hAnsi="Trebuchet MS"/>
          <w:sz w:val="22"/>
          <w:szCs w:val="22"/>
          <w:lang w:val="pt-BR"/>
        </w:rPr>
        <w:t>n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tact AJOFM </w:t>
      </w:r>
      <w:r w:rsidR="0093505C">
        <w:rPr>
          <w:rFonts w:ascii="Trebuchet MS" w:eastAsia="MS Mincho" w:hAnsi="Trebuchet MS"/>
          <w:sz w:val="22"/>
          <w:szCs w:val="22"/>
          <w:lang w:val="pt-BR"/>
        </w:rPr>
        <w:t>Galati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:  </w:t>
      </w:r>
      <w:r w:rsidR="0093505C">
        <w:rPr>
          <w:rFonts w:ascii="Trebuchet MS" w:eastAsia="MS Mincho" w:hAnsi="Trebuchet MS"/>
          <w:sz w:val="22"/>
          <w:szCs w:val="22"/>
          <w:lang w:val="pt-BR"/>
        </w:rPr>
        <w:t>Vadana Iuliana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telefon: </w:t>
      </w:r>
      <w:r w:rsidR="00992F58">
        <w:rPr>
          <w:rFonts w:ascii="Trebuchet MS" w:eastAsia="MS Mincho" w:hAnsi="Trebuchet MS"/>
          <w:sz w:val="22"/>
          <w:szCs w:val="22"/>
          <w:lang w:val="pt-BR"/>
        </w:rPr>
        <w:t>0236412262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e-mail: </w:t>
      </w:r>
      <w:r w:rsidR="00992F58">
        <w:rPr>
          <w:rFonts w:ascii="Trebuchet MS" w:eastAsia="MS Mincho" w:hAnsi="Trebuchet MS"/>
          <w:sz w:val="22"/>
          <w:szCs w:val="22"/>
          <w:lang w:val="pt-BR"/>
        </w:rPr>
        <w:t>iuliana.vadana@gl.anofm.ro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884484" w:rsidRDefault="00884484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884484" w:rsidRDefault="0004193A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Nastase Cezar</w:t>
      </w:r>
    </w:p>
    <w:p w:rsidR="000A4573" w:rsidRDefault="000A4573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Director executiv AJOFM </w:t>
      </w:r>
      <w:r w:rsidR="0004193A">
        <w:rPr>
          <w:rFonts w:ascii="Trebuchet MS" w:eastAsia="MS Mincho" w:hAnsi="Trebuchet MS"/>
          <w:sz w:val="22"/>
          <w:szCs w:val="22"/>
        </w:rPr>
        <w:t>Galati</w:t>
      </w:r>
      <w:bookmarkStart w:id="0" w:name="_GoBack"/>
      <w:bookmarkEnd w:id="0"/>
    </w:p>
    <w:sectPr w:rsidR="000A4573" w:rsidSect="008837AD">
      <w:headerReference w:type="default" r:id="rId9"/>
      <w:foot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51" w:rsidRDefault="00B17451" w:rsidP="0076217B">
      <w:r>
        <w:separator/>
      </w:r>
    </w:p>
  </w:endnote>
  <w:endnote w:type="continuationSeparator" w:id="0">
    <w:p w:rsidR="00B17451" w:rsidRDefault="00B17451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07950" wp14:editId="0A3AA552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51" w:rsidRDefault="00B17451" w:rsidP="0076217B">
      <w:r>
        <w:separator/>
      </w:r>
    </w:p>
  </w:footnote>
  <w:footnote w:type="continuationSeparator" w:id="0">
    <w:p w:rsidR="00B17451" w:rsidRDefault="00B17451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1C" w:rsidRDefault="00210D1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B12AB" wp14:editId="02A7F8CD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369E"/>
    <w:rsid w:val="00007C5F"/>
    <w:rsid w:val="000255DF"/>
    <w:rsid w:val="00027450"/>
    <w:rsid w:val="00034C2A"/>
    <w:rsid w:val="00035393"/>
    <w:rsid w:val="0004193A"/>
    <w:rsid w:val="00057187"/>
    <w:rsid w:val="00065946"/>
    <w:rsid w:val="00065CE2"/>
    <w:rsid w:val="00082026"/>
    <w:rsid w:val="00092604"/>
    <w:rsid w:val="000A0849"/>
    <w:rsid w:val="000A4573"/>
    <w:rsid w:val="000A7E8A"/>
    <w:rsid w:val="000C526D"/>
    <w:rsid w:val="000D075F"/>
    <w:rsid w:val="000D161F"/>
    <w:rsid w:val="000F2071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22B42"/>
    <w:rsid w:val="00623213"/>
    <w:rsid w:val="00626E07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B3141"/>
    <w:rsid w:val="007B4D5D"/>
    <w:rsid w:val="007C2F29"/>
    <w:rsid w:val="007C6066"/>
    <w:rsid w:val="007D51F1"/>
    <w:rsid w:val="007E5372"/>
    <w:rsid w:val="007E6944"/>
    <w:rsid w:val="008104AB"/>
    <w:rsid w:val="0081185A"/>
    <w:rsid w:val="00817E8B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3505C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92F58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2A6D"/>
    <w:rsid w:val="00A936D7"/>
    <w:rsid w:val="00AA6795"/>
    <w:rsid w:val="00AB776D"/>
    <w:rsid w:val="00AC3AFB"/>
    <w:rsid w:val="00AC52C9"/>
    <w:rsid w:val="00AF15CB"/>
    <w:rsid w:val="00B04CDB"/>
    <w:rsid w:val="00B0682E"/>
    <w:rsid w:val="00B17451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314C0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3214"/>
    <w:rsid w:val="00EB3E67"/>
    <w:rsid w:val="00ED3316"/>
    <w:rsid w:val="00EF248A"/>
    <w:rsid w:val="00EF6B7E"/>
    <w:rsid w:val="00F02F53"/>
    <w:rsid w:val="00F07635"/>
    <w:rsid w:val="00F10E2A"/>
    <w:rsid w:val="00F138F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table" w:styleId="TableGrid">
    <w:name w:val="Table Grid"/>
    <w:basedOn w:val="TableNormal"/>
    <w:uiPriority w:val="59"/>
    <w:rsid w:val="006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52C5-E9F8-49F7-AE34-B053029B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Mitrut Bogdan Ionescu</cp:lastModifiedBy>
  <cp:revision>5</cp:revision>
  <cp:lastPrinted>2018-06-05T12:04:00Z</cp:lastPrinted>
  <dcterms:created xsi:type="dcterms:W3CDTF">2019-10-21T07:34:00Z</dcterms:created>
  <dcterms:modified xsi:type="dcterms:W3CDTF">2019-10-21T10:09:00Z</dcterms:modified>
</cp:coreProperties>
</file>