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8D" w:rsidRPr="008C7F7E" w:rsidRDefault="007429C0" w:rsidP="004E4B8D">
      <w:pPr>
        <w:pStyle w:val="Frspaiere"/>
        <w:spacing w:after="120"/>
        <w:ind w:left="8294" w:firstLine="346"/>
        <w:rPr>
          <w:sz w:val="20"/>
          <w:szCs w:val="20"/>
        </w:rPr>
      </w:pPr>
      <w:r>
        <w:rPr>
          <w:sz w:val="20"/>
          <w:szCs w:val="20"/>
        </w:rPr>
        <w:t>0</w:t>
      </w:r>
      <w:r w:rsidR="00505B44">
        <w:rPr>
          <w:sz w:val="20"/>
          <w:szCs w:val="20"/>
        </w:rPr>
        <w:t>4</w:t>
      </w:r>
      <w:bookmarkStart w:id="0" w:name="_GoBack"/>
      <w:bookmarkEnd w:id="0"/>
      <w:r>
        <w:rPr>
          <w:sz w:val="20"/>
          <w:szCs w:val="20"/>
        </w:rPr>
        <w:t>.07</w:t>
      </w:r>
      <w:r w:rsidR="004E4B8D">
        <w:rPr>
          <w:sz w:val="20"/>
          <w:szCs w:val="20"/>
        </w:rPr>
        <w:t>.2019</w:t>
      </w:r>
    </w:p>
    <w:p w:rsidR="004E4B8D" w:rsidRPr="007C44EE" w:rsidRDefault="004E4B8D" w:rsidP="007C44EE">
      <w:pPr>
        <w:pStyle w:val="Frspaiere"/>
        <w:spacing w:after="120"/>
        <w:ind w:left="1094"/>
        <w:rPr>
          <w:b/>
        </w:rPr>
      </w:pPr>
      <w:r w:rsidRPr="007C44EE">
        <w:rPr>
          <w:b/>
        </w:rPr>
        <w:t>COMUNICAT DE PRESA</w:t>
      </w:r>
    </w:p>
    <w:p w:rsidR="004E4B8D" w:rsidRPr="007C44EE" w:rsidRDefault="004E4B8D" w:rsidP="007C44EE">
      <w:pPr>
        <w:pStyle w:val="Frspaiere"/>
        <w:spacing w:after="120"/>
        <w:ind w:left="1094"/>
        <w:jc w:val="center"/>
        <w:rPr>
          <w:b/>
        </w:rPr>
      </w:pPr>
    </w:p>
    <w:p w:rsidR="007429C0" w:rsidRDefault="007429C0" w:rsidP="007429C0">
      <w:pPr>
        <w:ind w:left="1094"/>
      </w:pPr>
      <w:r>
        <w:t>330 locuri de muncă vacante în Spaţiul Economic European</w:t>
      </w:r>
    </w:p>
    <w:p w:rsidR="007429C0" w:rsidRDefault="007429C0" w:rsidP="007429C0">
      <w:pPr>
        <w:ind w:left="1094"/>
      </w:pPr>
      <w:r>
        <w:t>Angajatorii din Spaţiul Economic European oferă, prin intermediul reţelei EURES România, 330 locuri de muncă vacante, după cum urmează:</w:t>
      </w:r>
    </w:p>
    <w:p w:rsidR="007429C0" w:rsidRDefault="007429C0" w:rsidP="007429C0">
      <w:pPr>
        <w:ind w:left="1094"/>
      </w:pPr>
      <w:r>
        <w:t>Olanda – 178 locuri de muncă pentru: culegător legume și fructe, muncitor în sera de flori, muncitor în producția de roșii, muncitor necalificat în grădinărit şi horticultură, operator la mașini și utilaje pentru fabricarea produselor alimentare, procesor bulbi de flori, procesor de flori și plante în seră;</w:t>
      </w:r>
    </w:p>
    <w:p w:rsidR="007429C0" w:rsidRDefault="007429C0" w:rsidP="007429C0">
      <w:pPr>
        <w:ind w:left="1094"/>
      </w:pPr>
      <w:r>
        <w:t>Germania – 55 locuri de muncă pentru: ajutor curăţenie, bucătar, bufetier, cameristă, chef de partie, chef de rang, commis de rang, consultant IT, demichef de rang, dezvoltator software, electrician, îngrijitor persoane vârstnice în azil, instalator instalaţii sanitare, de încălzire și gaz, junior sous chef, lăcătuș, manager recepție, maseur, mecanic de proces, mecanic mașini de prelucrare a plasticului, ospătar, parchetar, personal în domeniul gastronomiei de sistem, preparator de înghețată, recepționer, șef de echipă, specialist IT, sudor, tâmplar, tehnician electrician sau electronist, zidar;</w:t>
      </w:r>
    </w:p>
    <w:p w:rsidR="007429C0" w:rsidRDefault="007429C0" w:rsidP="007429C0">
      <w:pPr>
        <w:ind w:left="1094"/>
      </w:pPr>
      <w:r>
        <w:t>Austria – 32 locuri de muncă pentru: montator de mobilă, reactJS frontend developer;</w:t>
      </w:r>
    </w:p>
    <w:p w:rsidR="007429C0" w:rsidRDefault="007429C0" w:rsidP="007429C0">
      <w:pPr>
        <w:ind w:left="1094"/>
      </w:pPr>
      <w:r>
        <w:t>Norvegia – 17 locuri de muncă pentru: mecanic auto, ospătar, tinichigiu auto, vopsitor auto;</w:t>
      </w:r>
    </w:p>
    <w:p w:rsidR="007429C0" w:rsidRDefault="007429C0" w:rsidP="007429C0">
      <w:pPr>
        <w:ind w:left="1094"/>
      </w:pPr>
      <w:r>
        <w:t>Spania – 15 locuri de muncă: tehnician mecanic și electric la întreținere echipamente;</w:t>
      </w:r>
    </w:p>
    <w:p w:rsidR="007429C0" w:rsidRDefault="007429C0" w:rsidP="007429C0">
      <w:pPr>
        <w:ind w:left="1094"/>
      </w:pPr>
      <w:r>
        <w:t>Slovacia – 12 locuri de muncă pentru: sticlar;</w:t>
      </w:r>
    </w:p>
    <w:p w:rsidR="007429C0" w:rsidRDefault="007429C0" w:rsidP="007429C0">
      <w:pPr>
        <w:ind w:left="1094"/>
      </w:pPr>
      <w:r>
        <w:t>Ungaria – 10 locuri de muncă pentru: montator structuri metalice, sudor;</w:t>
      </w:r>
    </w:p>
    <w:p w:rsidR="007429C0" w:rsidRDefault="007429C0" w:rsidP="007429C0">
      <w:pPr>
        <w:ind w:left="1094"/>
      </w:pPr>
      <w:r>
        <w:t>Finlanda – 10 locuri de muncă pentru: instalator de schele;</w:t>
      </w:r>
    </w:p>
    <w:p w:rsidR="000F471D" w:rsidRDefault="007429C0" w:rsidP="007429C0">
      <w:pPr>
        <w:ind w:left="1094"/>
      </w:pPr>
      <w:r>
        <w:t>Franţa – 1 loc de muncă pentru: lucrător polivalent în hotel</w:t>
      </w:r>
    </w:p>
    <w:p w:rsidR="004E4B8D" w:rsidRPr="007C44EE" w:rsidRDefault="004E4B8D" w:rsidP="000F471D">
      <w:pPr>
        <w:ind w:left="1094"/>
        <w:rPr>
          <w:rFonts w:cs="Arial"/>
        </w:rPr>
      </w:pPr>
      <w:r w:rsidRPr="007C44EE">
        <w:rPr>
          <w:rFonts w:cs="Arial"/>
        </w:rPr>
        <w:t xml:space="preserve">Informații suplimentare se pot obține de la consilierul EURES din cadrul Agenției Județene pentru Ocuparea Forței de Muncă Giurgiu – d-na Dogaru Gratziela, tel.: 0246/230613 sau direct la sediul AJOFM Giurgiu, din mun. Giurgiu, șos. București, bl. 202/5D, mezanin, camera 11. </w:t>
      </w:r>
    </w:p>
    <w:p w:rsidR="004E4B8D" w:rsidRDefault="004E4B8D" w:rsidP="000F471D">
      <w:pPr>
        <w:ind w:left="1094"/>
        <w:rPr>
          <w:rFonts w:cs="Arial"/>
        </w:rPr>
      </w:pPr>
      <w:r w:rsidRPr="007C44EE">
        <w:rPr>
          <w:rFonts w:cs="Arial"/>
        </w:rPr>
        <w:t xml:space="preserve">Oferta locurilor de muncă este publicată și pe site-ul EURES al Agenției Naționale pentru Ocuparea Forței de Muncă – </w:t>
      </w:r>
      <w:hyperlink r:id="rId8" w:history="1">
        <w:r w:rsidR="004A2D54" w:rsidRPr="00266A32">
          <w:rPr>
            <w:rStyle w:val="Hyperlink"/>
            <w:rFonts w:cs="Arial"/>
          </w:rPr>
          <w:t>www.anofm.ro</w:t>
        </w:r>
      </w:hyperlink>
      <w:r w:rsidR="004A2D54">
        <w:rPr>
          <w:rFonts w:cs="Arial"/>
        </w:rPr>
        <w:t>.</w:t>
      </w:r>
    </w:p>
    <w:p w:rsidR="004A2D54" w:rsidRPr="007C44EE" w:rsidRDefault="004A2D54" w:rsidP="007C44EE">
      <w:pPr>
        <w:ind w:left="1094"/>
        <w:rPr>
          <w:rFonts w:cs="Arial"/>
        </w:rPr>
      </w:pPr>
    </w:p>
    <w:p w:rsidR="004E4B8D" w:rsidRPr="004E4B8D" w:rsidRDefault="004E4B8D" w:rsidP="007C44EE">
      <w:pPr>
        <w:autoSpaceDE w:val="0"/>
        <w:autoSpaceDN w:val="0"/>
        <w:adjustRightInd w:val="0"/>
        <w:ind w:left="1094"/>
        <w:rPr>
          <w:rFonts w:ascii="Arial" w:hAnsi="Arial" w:cs="Arial"/>
          <w:b/>
          <w:bCs/>
        </w:rPr>
      </w:pPr>
      <w:r w:rsidRPr="007C44EE">
        <w:rPr>
          <w:rFonts w:cs="Arial"/>
          <w:b/>
          <w:color w:val="000000"/>
          <w:lang w:val="fr-FR"/>
        </w:rPr>
        <w:t xml:space="preserve"> </w:t>
      </w:r>
      <w:r w:rsidRPr="007C44EE">
        <w:rPr>
          <w:rFonts w:cs="Arial"/>
          <w:b/>
          <w:bCs/>
        </w:rPr>
        <w:t>BIROUL DE PRESĂ AL AJOFM</w:t>
      </w:r>
      <w:r w:rsidRPr="004E4B8D">
        <w:rPr>
          <w:rFonts w:ascii="Arial" w:hAnsi="Arial" w:cs="Arial"/>
          <w:b/>
          <w:bCs/>
        </w:rPr>
        <w:t xml:space="preserve"> GIURGIU</w:t>
      </w:r>
    </w:p>
    <w:sectPr w:rsidR="004E4B8D" w:rsidRPr="004E4B8D"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C9" w:rsidRDefault="00B468C9" w:rsidP="00CD5B3B">
      <w:r>
        <w:separator/>
      </w:r>
    </w:p>
  </w:endnote>
  <w:endnote w:type="continuationSeparator" w:id="0">
    <w:p w:rsidR="00B468C9" w:rsidRDefault="00B468C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702E2A" w:rsidP="00F44190">
    <w:pPr>
      <w:pStyle w:val="Subsol"/>
      <w:spacing w:after="0" w:line="240" w:lineRule="auto"/>
      <w:ind w:left="1440" w:hanging="90"/>
      <w:rPr>
        <w:sz w:val="14"/>
        <w:szCs w:val="14"/>
        <w:lang w:val="ro-RO"/>
      </w:rPr>
    </w:pPr>
    <w:r>
      <w:rPr>
        <w:noProof/>
      </w:rPr>
      <mc:AlternateContent>
        <mc:Choice Requires="wps">
          <w:drawing>
            <wp:anchor distT="0" distB="0" distL="114300" distR="114300" simplePos="0" relativeHeight="251659264"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2A95D"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Subsol"/>
      <w:spacing w:after="0" w:line="240" w:lineRule="auto"/>
      <w:ind w:left="1440" w:hanging="90"/>
      <w:rPr>
        <w:sz w:val="14"/>
        <w:szCs w:val="14"/>
        <w:lang w:val="ro-RO"/>
      </w:rPr>
    </w:pPr>
  </w:p>
  <w:p w:rsidR="006B7D01" w:rsidRPr="000A799E" w:rsidRDefault="006B7D01" w:rsidP="006B7D01">
    <w:pPr>
      <w:pStyle w:val="Subsol"/>
      <w:spacing w:after="0" w:line="240" w:lineRule="auto"/>
      <w:ind w:left="1440"/>
      <w:rPr>
        <w:sz w:val="16"/>
        <w:szCs w:val="14"/>
        <w:lang w:val="ro-RO"/>
      </w:rPr>
    </w:pPr>
    <w:r w:rsidRPr="000A799E">
      <w:rPr>
        <w:sz w:val="14"/>
        <w:szCs w:val="14"/>
        <w:lang w:val="ro-RO"/>
      </w:rPr>
      <w:t>AGENŢIA JUDEŢEANĂ PENTRU OCUPAREA FORŢEI DE MUNCĂ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Operator de date cu caracter personal nr. 562</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Str.Bucureşti, bl. 202/5D, mezanin,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 xml:space="preserve">Tel.: +4 0246 230 613; </w:t>
    </w:r>
    <w:r w:rsidRPr="000A799E">
      <w:rPr>
        <w:sz w:val="14"/>
        <w:szCs w:val="14"/>
      </w:rPr>
      <w:t>Fax</w:t>
    </w:r>
    <w:r w:rsidRPr="000A799E">
      <w:rPr>
        <w:sz w:val="14"/>
        <w:szCs w:val="14"/>
        <w:lang w:val="ro-RO"/>
      </w:rPr>
      <w:t>: 0246 230 613</w:t>
    </w:r>
  </w:p>
  <w:p w:rsidR="006B7D01" w:rsidRPr="006B7D01" w:rsidRDefault="006B7D01" w:rsidP="006B7D01">
    <w:pPr>
      <w:autoSpaceDE w:val="0"/>
      <w:autoSpaceDN w:val="0"/>
      <w:adjustRightInd w:val="0"/>
      <w:spacing w:after="0" w:line="240" w:lineRule="auto"/>
      <w:ind w:left="1440"/>
      <w:jc w:val="left"/>
      <w:rPr>
        <w:rFonts w:cs="Georgia"/>
        <w:color w:val="004080"/>
        <w:sz w:val="14"/>
        <w:szCs w:val="14"/>
      </w:rPr>
    </w:pPr>
    <w:r w:rsidRPr="000A799E">
      <w:rPr>
        <w:sz w:val="14"/>
        <w:szCs w:val="14"/>
        <w:lang w:val="ro-RO"/>
      </w:rPr>
      <w:t xml:space="preserve">e-mail: </w:t>
    </w:r>
    <w:r w:rsidRPr="006B7D01">
      <w:rPr>
        <w:rFonts w:cs="Georgia"/>
        <w:color w:val="004080"/>
        <w:sz w:val="14"/>
        <w:szCs w:val="14"/>
      </w:rPr>
      <w:t>ajofm@gr.anofm.ro; protectiadatelor@gr.anofm.ro</w:t>
    </w:r>
  </w:p>
  <w:p w:rsidR="006B7D01" w:rsidRDefault="006B7D01" w:rsidP="006B7D01">
    <w:pPr>
      <w:autoSpaceDE w:val="0"/>
      <w:autoSpaceDN w:val="0"/>
      <w:adjustRightInd w:val="0"/>
      <w:spacing w:after="0" w:line="240" w:lineRule="auto"/>
      <w:ind w:left="1440"/>
      <w:jc w:val="left"/>
      <w:rPr>
        <w:rFonts w:ascii="Georgia" w:hAnsi="Georgia" w:cs="Georgia"/>
        <w:color w:val="004080"/>
        <w:sz w:val="20"/>
        <w:szCs w:val="20"/>
      </w:rPr>
    </w:pPr>
    <w:r w:rsidRPr="006B7D01">
      <w:rPr>
        <w:rFonts w:cs="Georgia"/>
        <w:color w:val="004080"/>
        <w:sz w:val="14"/>
        <w:szCs w:val="14"/>
      </w:rPr>
      <w:t>https://www.anofm.ro/index.html?agentie=Giurgiu; www.facebook.com/AJOFMGiurgiu</w:t>
    </w:r>
  </w:p>
  <w:p w:rsidR="00BE7B02" w:rsidRPr="00F44190" w:rsidRDefault="00BE7B02" w:rsidP="001E7D4A">
    <w:pPr>
      <w:pStyle w:val="Subsol"/>
      <w:spacing w:after="0" w:line="240" w:lineRule="auto"/>
      <w:ind w:left="1440"/>
      <w:rPr>
        <w:sz w:val="14"/>
        <w:szCs w:val="14"/>
        <w:lang w:val="ro-RO"/>
      </w:rPr>
    </w:pP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7429C0">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505B44">
      <w:rPr>
        <w:noProof/>
        <w:sz w:val="14"/>
        <w:szCs w:val="14"/>
        <w:lang w:val="ro-RO"/>
      </w:rPr>
      <w:t>1</w:t>
    </w:r>
    <w:r w:rsidR="00F44190" w:rsidRPr="002A367B">
      <w:rPr>
        <w:sz w:val="14"/>
        <w:szCs w:val="14"/>
        <w:lang w:val="ro-RO"/>
      </w:rPr>
      <w:fldChar w:fldCharType="end"/>
    </w:r>
  </w:p>
  <w:p w:rsidR="0065353A" w:rsidRDefault="006535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2A" w:rsidRPr="00702E2A" w:rsidRDefault="00702E2A" w:rsidP="00702E2A">
    <w:pPr>
      <w:pStyle w:val="Subsol"/>
      <w:spacing w:after="0" w:line="240" w:lineRule="auto"/>
      <w:ind w:left="1699"/>
      <w:rPr>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92EF5"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Subsol"/>
      <w:spacing w:after="0" w:line="240" w:lineRule="auto"/>
      <w:ind w:left="1699"/>
      <w:rPr>
        <w:sz w:val="14"/>
        <w:szCs w:val="14"/>
      </w:rPr>
    </w:pPr>
  </w:p>
  <w:p w:rsidR="006B7D01" w:rsidRPr="000A799E" w:rsidRDefault="006B7D01" w:rsidP="006B7D01">
    <w:pPr>
      <w:pStyle w:val="Subsol"/>
      <w:spacing w:after="0" w:line="240" w:lineRule="auto"/>
      <w:ind w:left="1440"/>
      <w:rPr>
        <w:sz w:val="16"/>
        <w:szCs w:val="14"/>
        <w:lang w:val="ro-RO"/>
      </w:rPr>
    </w:pPr>
    <w:r w:rsidRPr="000A799E">
      <w:rPr>
        <w:sz w:val="14"/>
        <w:szCs w:val="14"/>
        <w:lang w:val="ro-RO"/>
      </w:rPr>
      <w:t>AGENŢIA JUDEŢEANĂ PENTRU OCUPAREA FORŢEI DE MUNCĂ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Operator de date cu caracter personal nr. 562</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Str.Bucureşti, bl. 202/5D, mezanin,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 xml:space="preserve">Tel.: +4 0246 230 613; </w:t>
    </w:r>
    <w:r w:rsidRPr="000A799E">
      <w:rPr>
        <w:sz w:val="14"/>
        <w:szCs w:val="14"/>
      </w:rPr>
      <w:t>Fax</w:t>
    </w:r>
    <w:r w:rsidRPr="000A799E">
      <w:rPr>
        <w:sz w:val="14"/>
        <w:szCs w:val="14"/>
        <w:lang w:val="ro-RO"/>
      </w:rPr>
      <w:t>: 0246 230 613</w:t>
    </w:r>
  </w:p>
  <w:p w:rsidR="006B7D01" w:rsidRPr="006B7D01" w:rsidRDefault="006B7D01" w:rsidP="006B7D01">
    <w:pPr>
      <w:autoSpaceDE w:val="0"/>
      <w:autoSpaceDN w:val="0"/>
      <w:adjustRightInd w:val="0"/>
      <w:spacing w:after="0" w:line="240" w:lineRule="auto"/>
      <w:ind w:left="1440"/>
      <w:jc w:val="left"/>
      <w:rPr>
        <w:rFonts w:cs="Georgia"/>
        <w:color w:val="004080"/>
        <w:sz w:val="14"/>
        <w:szCs w:val="14"/>
      </w:rPr>
    </w:pPr>
    <w:r w:rsidRPr="000A799E">
      <w:rPr>
        <w:sz w:val="14"/>
        <w:szCs w:val="14"/>
        <w:lang w:val="ro-RO"/>
      </w:rPr>
      <w:t xml:space="preserve">e-mail: </w:t>
    </w:r>
    <w:r w:rsidRPr="006B7D01">
      <w:rPr>
        <w:rFonts w:cs="Georgia"/>
        <w:color w:val="004080"/>
        <w:sz w:val="14"/>
        <w:szCs w:val="14"/>
      </w:rPr>
      <w:t>ajofm@gr.anofm.ro; protectiadatelor@gr.anofm.ro</w:t>
    </w:r>
  </w:p>
  <w:p w:rsidR="006B7D01" w:rsidRDefault="006B7D01" w:rsidP="006B7D01">
    <w:pPr>
      <w:autoSpaceDE w:val="0"/>
      <w:autoSpaceDN w:val="0"/>
      <w:adjustRightInd w:val="0"/>
      <w:spacing w:after="0" w:line="240" w:lineRule="auto"/>
      <w:ind w:left="1440"/>
      <w:jc w:val="left"/>
      <w:rPr>
        <w:rFonts w:ascii="Georgia" w:hAnsi="Georgia" w:cs="Georgia"/>
        <w:color w:val="004080"/>
        <w:sz w:val="20"/>
        <w:szCs w:val="20"/>
      </w:rPr>
    </w:pPr>
    <w:r w:rsidRPr="006B7D01">
      <w:rPr>
        <w:rFonts w:cs="Georgia"/>
        <w:color w:val="004080"/>
        <w:sz w:val="14"/>
        <w:szCs w:val="14"/>
      </w:rPr>
      <w:t>https://www.anofm.ro; www.facebook.com/AJOFMGiurgiu</w:t>
    </w:r>
  </w:p>
  <w:p w:rsidR="00F44190" w:rsidRPr="00F44190" w:rsidRDefault="00F44190" w:rsidP="006B7D01">
    <w:pPr>
      <w:pStyle w:val="Subsol"/>
      <w:spacing w:after="0" w:line="240" w:lineRule="auto"/>
      <w:ind w:left="1440"/>
      <w:rPr>
        <w:sz w:val="14"/>
        <w:szCs w:val="14"/>
        <w:lang w:val="ro-RO"/>
      </w:rPr>
    </w:pPr>
    <w:r w:rsidRPr="00F44190">
      <w:rPr>
        <w:sz w:val="14"/>
        <w:szCs w:val="14"/>
        <w:lang w:val="ro-RO"/>
      </w:rPr>
      <w:tab/>
    </w:r>
    <w:r>
      <w:rPr>
        <w:sz w:val="14"/>
        <w:szCs w:val="14"/>
        <w:lang w:val="ro-RO"/>
      </w:rPr>
      <w:tab/>
    </w:r>
    <w:r w:rsidR="006B7D01">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05B4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05B44">
      <w:rPr>
        <w:noProof/>
        <w:sz w:val="14"/>
        <w:szCs w:val="14"/>
        <w:lang w:val="ro-RO"/>
      </w:rPr>
      <w:t>1</w:t>
    </w:r>
    <w:r w:rsidRPr="002A367B">
      <w:rPr>
        <w:sz w:val="14"/>
        <w:szCs w:val="14"/>
        <w:lang w:val="ro-RO"/>
      </w:rPr>
      <w:fldChar w:fldCharType="end"/>
    </w:r>
  </w:p>
  <w:p w:rsidR="0065353A" w:rsidRDefault="006535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C9" w:rsidRDefault="00B468C9" w:rsidP="00CD5B3B">
      <w:r>
        <w:separator/>
      </w:r>
    </w:p>
  </w:footnote>
  <w:footnote w:type="continuationSeparator" w:id="0">
    <w:p w:rsidR="00B468C9" w:rsidRDefault="00B468C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Antet"/>
      <w:ind w:left="0"/>
    </w:pPr>
  </w:p>
  <w:p w:rsidR="0065353A" w:rsidRDefault="006535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7429C0" w:rsidP="00E75DB3">
          <w:pPr>
            <w:pStyle w:val="MediumGrid21"/>
            <w:jc w:val="right"/>
            <w:rPr>
              <w:lang w:val="ro-RO"/>
            </w:rPr>
          </w:pPr>
          <w:r>
            <w:rPr>
              <w:noProof/>
            </w:rPr>
            <w:drawing>
              <wp:inline distT="0" distB="0" distL="0" distR="0" wp14:anchorId="0C8C36E9" wp14:editId="7A233227">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Antet"/>
      <w:ind w:left="0"/>
    </w:pPr>
  </w:p>
  <w:p w:rsidR="0065353A" w:rsidRDefault="006535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04CD"/>
    <w:multiLevelType w:val="hybridMultilevel"/>
    <w:tmpl w:val="1C2C073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240311C"/>
    <w:multiLevelType w:val="hybridMultilevel"/>
    <w:tmpl w:val="828E11F8"/>
    <w:lvl w:ilvl="0" w:tplc="0409000D">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686FE3"/>
    <w:multiLevelType w:val="hybridMultilevel"/>
    <w:tmpl w:val="4D841196"/>
    <w:lvl w:ilvl="0" w:tplc="B7224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7DD07BA6"/>
    <w:multiLevelType w:val="hybridMultilevel"/>
    <w:tmpl w:val="60E6EF18"/>
    <w:lvl w:ilvl="0" w:tplc="330EFED2">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001A"/>
    <w:rsid w:val="00042E51"/>
    <w:rsid w:val="00061CAD"/>
    <w:rsid w:val="0007334F"/>
    <w:rsid w:val="0007474B"/>
    <w:rsid w:val="000779CD"/>
    <w:rsid w:val="00081663"/>
    <w:rsid w:val="000832EB"/>
    <w:rsid w:val="000A5D78"/>
    <w:rsid w:val="000E6233"/>
    <w:rsid w:val="000F471D"/>
    <w:rsid w:val="000F688A"/>
    <w:rsid w:val="00100F36"/>
    <w:rsid w:val="00111787"/>
    <w:rsid w:val="00111961"/>
    <w:rsid w:val="00117926"/>
    <w:rsid w:val="00117D97"/>
    <w:rsid w:val="00125B1D"/>
    <w:rsid w:val="00127C19"/>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612E6"/>
    <w:rsid w:val="00263BCF"/>
    <w:rsid w:val="002673A1"/>
    <w:rsid w:val="002771FC"/>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1A9B"/>
    <w:rsid w:val="00395093"/>
    <w:rsid w:val="003E5155"/>
    <w:rsid w:val="003F0631"/>
    <w:rsid w:val="003F33C5"/>
    <w:rsid w:val="004012C9"/>
    <w:rsid w:val="00404FAC"/>
    <w:rsid w:val="00415D13"/>
    <w:rsid w:val="004161B0"/>
    <w:rsid w:val="00427180"/>
    <w:rsid w:val="00427C17"/>
    <w:rsid w:val="0043110D"/>
    <w:rsid w:val="00441E15"/>
    <w:rsid w:val="00442796"/>
    <w:rsid w:val="00443AE8"/>
    <w:rsid w:val="00445CBA"/>
    <w:rsid w:val="004470E1"/>
    <w:rsid w:val="004510F7"/>
    <w:rsid w:val="00451AD0"/>
    <w:rsid w:val="004714D6"/>
    <w:rsid w:val="00476A6C"/>
    <w:rsid w:val="00493AD5"/>
    <w:rsid w:val="004A1133"/>
    <w:rsid w:val="004A2D54"/>
    <w:rsid w:val="004A51F6"/>
    <w:rsid w:val="004A6223"/>
    <w:rsid w:val="004B4D88"/>
    <w:rsid w:val="004D32C1"/>
    <w:rsid w:val="004D5F89"/>
    <w:rsid w:val="004E19FD"/>
    <w:rsid w:val="004E3CBB"/>
    <w:rsid w:val="004E4B8D"/>
    <w:rsid w:val="004F10B8"/>
    <w:rsid w:val="005015A9"/>
    <w:rsid w:val="00504A07"/>
    <w:rsid w:val="00505B44"/>
    <w:rsid w:val="0050611E"/>
    <w:rsid w:val="00511D6E"/>
    <w:rsid w:val="0051391D"/>
    <w:rsid w:val="005260B3"/>
    <w:rsid w:val="00544099"/>
    <w:rsid w:val="0056144C"/>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353A"/>
    <w:rsid w:val="006579C6"/>
    <w:rsid w:val="006631F1"/>
    <w:rsid w:val="00671E90"/>
    <w:rsid w:val="00672D83"/>
    <w:rsid w:val="00681A8A"/>
    <w:rsid w:val="00684F1B"/>
    <w:rsid w:val="006A263E"/>
    <w:rsid w:val="006B417E"/>
    <w:rsid w:val="006B528B"/>
    <w:rsid w:val="006B7D01"/>
    <w:rsid w:val="006C31A1"/>
    <w:rsid w:val="006D01D3"/>
    <w:rsid w:val="006D0827"/>
    <w:rsid w:val="006E01A8"/>
    <w:rsid w:val="006E1F27"/>
    <w:rsid w:val="007005AB"/>
    <w:rsid w:val="00700BF3"/>
    <w:rsid w:val="00702E2A"/>
    <w:rsid w:val="00722488"/>
    <w:rsid w:val="00722BEC"/>
    <w:rsid w:val="00723D83"/>
    <w:rsid w:val="007317C3"/>
    <w:rsid w:val="007322B0"/>
    <w:rsid w:val="0073648D"/>
    <w:rsid w:val="007429C0"/>
    <w:rsid w:val="007502B3"/>
    <w:rsid w:val="00766E0E"/>
    <w:rsid w:val="0077225E"/>
    <w:rsid w:val="00782076"/>
    <w:rsid w:val="00787C9A"/>
    <w:rsid w:val="007914E2"/>
    <w:rsid w:val="00796A97"/>
    <w:rsid w:val="007A720A"/>
    <w:rsid w:val="007B005F"/>
    <w:rsid w:val="007B31C4"/>
    <w:rsid w:val="007C1EDA"/>
    <w:rsid w:val="007C44EE"/>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73E5A"/>
    <w:rsid w:val="009919FD"/>
    <w:rsid w:val="009A383C"/>
    <w:rsid w:val="009A4875"/>
    <w:rsid w:val="009A7E57"/>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AE56CF"/>
    <w:rsid w:val="00B124EE"/>
    <w:rsid w:val="00B1258E"/>
    <w:rsid w:val="00B13BB4"/>
    <w:rsid w:val="00B4093B"/>
    <w:rsid w:val="00B44471"/>
    <w:rsid w:val="00B468C9"/>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CF77DE"/>
    <w:rsid w:val="00D05E66"/>
    <w:rsid w:val="00D06E9C"/>
    <w:rsid w:val="00D11BF1"/>
    <w:rsid w:val="00D1328B"/>
    <w:rsid w:val="00D20C32"/>
    <w:rsid w:val="00D22B19"/>
    <w:rsid w:val="00D44463"/>
    <w:rsid w:val="00D62431"/>
    <w:rsid w:val="00D86F1D"/>
    <w:rsid w:val="00D96A31"/>
    <w:rsid w:val="00DA2381"/>
    <w:rsid w:val="00DC05D3"/>
    <w:rsid w:val="00DC08D4"/>
    <w:rsid w:val="00DE1BA9"/>
    <w:rsid w:val="00DF42F3"/>
    <w:rsid w:val="00E11F3F"/>
    <w:rsid w:val="00E34656"/>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F2236"/>
    <w:rsid w:val="00F017DC"/>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 w:val="00FE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29846EC-0397-443C-9E22-E1633D59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6">
    <w:name w:val="heading 6"/>
    <w:basedOn w:val="Normal"/>
    <w:next w:val="Normal"/>
    <w:link w:val="Titlu6Caracter"/>
    <w:uiPriority w:val="9"/>
    <w:unhideWhenUsed/>
    <w:qFormat/>
    <w:rsid w:val="004E4B8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Frspaiere">
    <w:name w:val="No Spacing"/>
    <w:uiPriority w:val="1"/>
    <w:qFormat/>
    <w:rsid w:val="00F017DC"/>
    <w:pPr>
      <w:ind w:left="1701"/>
      <w:jc w:val="both"/>
    </w:pPr>
    <w:rPr>
      <w:rFonts w:ascii="Trebuchet MS" w:hAnsi="Trebuchet MS"/>
      <w:sz w:val="22"/>
      <w:szCs w:val="22"/>
    </w:rPr>
  </w:style>
  <w:style w:type="character" w:customStyle="1" w:styleId="Titlu6Caracter">
    <w:name w:val="Titlu 6 Caracter"/>
    <w:basedOn w:val="Fontdeparagrafimplicit"/>
    <w:link w:val="Titlu6"/>
    <w:uiPriority w:val="9"/>
    <w:rsid w:val="004E4B8D"/>
    <w:rPr>
      <w:rFonts w:asciiTheme="majorHAnsi" w:eastAsiaTheme="majorEastAsia" w:hAnsiTheme="majorHAnsi" w:cstheme="majorBidi"/>
      <w:color w:val="243F60" w:themeColor="accent1" w:themeShade="7F"/>
      <w:sz w:val="22"/>
      <w:szCs w:val="22"/>
    </w:rPr>
  </w:style>
  <w:style w:type="paragraph" w:styleId="Corptext">
    <w:name w:val="Body Text"/>
    <w:basedOn w:val="Normal"/>
    <w:link w:val="CorptextCaracter"/>
    <w:uiPriority w:val="1"/>
    <w:qFormat/>
    <w:rsid w:val="007C44EE"/>
    <w:pPr>
      <w:widowControl w:val="0"/>
      <w:autoSpaceDE w:val="0"/>
      <w:autoSpaceDN w:val="0"/>
      <w:spacing w:after="0" w:line="240" w:lineRule="auto"/>
      <w:ind w:left="0"/>
      <w:jc w:val="left"/>
    </w:pPr>
    <w:rPr>
      <w:rFonts w:eastAsia="Trebuchet MS" w:cs="Trebuchet MS"/>
      <w:sz w:val="24"/>
      <w:szCs w:val="24"/>
      <w:lang w:val="ro-RO" w:eastAsia="ro-RO" w:bidi="ro-RO"/>
    </w:rPr>
  </w:style>
  <w:style w:type="character" w:customStyle="1" w:styleId="CorptextCaracter">
    <w:name w:val="Corp text Caracter"/>
    <w:basedOn w:val="Fontdeparagrafimplicit"/>
    <w:link w:val="Corptext"/>
    <w:uiPriority w:val="1"/>
    <w:rsid w:val="007C44EE"/>
    <w:rPr>
      <w:rFonts w:ascii="Trebuchet MS" w:eastAsia="Trebuchet MS" w:hAnsi="Trebuchet MS" w:cs="Trebuchet MS"/>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9ED1-36B3-498D-A8D4-85837605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316</Words>
  <Characters>1805</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Nicoleta Goleanu</cp:lastModifiedBy>
  <cp:revision>24</cp:revision>
  <cp:lastPrinted>2019-07-03T13:09:00Z</cp:lastPrinted>
  <dcterms:created xsi:type="dcterms:W3CDTF">2019-01-03T12:47:00Z</dcterms:created>
  <dcterms:modified xsi:type="dcterms:W3CDTF">2019-07-03T13:11:00Z</dcterms:modified>
</cp:coreProperties>
</file>