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25"/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4"/>
        <w:gridCol w:w="1915"/>
        <w:gridCol w:w="873"/>
        <w:gridCol w:w="1093"/>
      </w:tblGrid>
      <w:tr w:rsidR="00F40206" w:rsidTr="00F40206">
        <w:trPr>
          <w:trHeight w:val="856"/>
        </w:trPr>
        <w:tc>
          <w:tcPr>
            <w:tcW w:w="4294" w:type="dxa"/>
          </w:tcPr>
          <w:p w:rsidR="00F40206" w:rsidRPr="00FC6C46" w:rsidRDefault="00F40206" w:rsidP="00F40206">
            <w:pPr>
              <w:ind w:left="0"/>
              <w:jc w:val="center"/>
            </w:pPr>
          </w:p>
          <w:p w:rsidR="00F40206" w:rsidRPr="00FC6C46" w:rsidRDefault="00F40206" w:rsidP="00F40206">
            <w:pPr>
              <w:ind w:left="0"/>
              <w:jc w:val="center"/>
            </w:pPr>
            <w:proofErr w:type="spellStart"/>
            <w:r w:rsidRPr="00FC6C46">
              <w:t>Ocupatia</w:t>
            </w:r>
            <w:proofErr w:type="spellEnd"/>
          </w:p>
        </w:tc>
        <w:tc>
          <w:tcPr>
            <w:tcW w:w="1915" w:type="dxa"/>
          </w:tcPr>
          <w:p w:rsidR="00F40206" w:rsidRPr="00FC6C46" w:rsidRDefault="00F40206" w:rsidP="00F40206">
            <w:pPr>
              <w:ind w:left="0"/>
              <w:jc w:val="center"/>
            </w:pPr>
            <w:r w:rsidRPr="00FC6C46">
              <w:t>Cod COR/</w:t>
            </w:r>
            <w:proofErr w:type="spellStart"/>
            <w:r w:rsidRPr="00FC6C46">
              <w:t>nomenclator</w:t>
            </w:r>
            <w:proofErr w:type="spellEnd"/>
          </w:p>
        </w:tc>
        <w:tc>
          <w:tcPr>
            <w:tcW w:w="873" w:type="dxa"/>
          </w:tcPr>
          <w:p w:rsidR="00F40206" w:rsidRPr="00FC6C46" w:rsidRDefault="00F40206" w:rsidP="00F40206">
            <w:pPr>
              <w:ind w:left="0"/>
              <w:jc w:val="center"/>
            </w:pPr>
            <w:proofErr w:type="spellStart"/>
            <w:r w:rsidRPr="00FC6C46">
              <w:t>Numar</w:t>
            </w:r>
            <w:proofErr w:type="spellEnd"/>
            <w:r w:rsidRPr="00FC6C46">
              <w:t xml:space="preserve"> </w:t>
            </w:r>
            <w:proofErr w:type="spellStart"/>
            <w:r w:rsidRPr="00FC6C46">
              <w:t>cursuri</w:t>
            </w:r>
            <w:proofErr w:type="spellEnd"/>
          </w:p>
        </w:tc>
        <w:tc>
          <w:tcPr>
            <w:tcW w:w="1093" w:type="dxa"/>
          </w:tcPr>
          <w:p w:rsidR="00F40206" w:rsidRPr="00FC6C46" w:rsidRDefault="00F40206" w:rsidP="00F40206">
            <w:pPr>
              <w:ind w:left="0"/>
              <w:jc w:val="center"/>
            </w:pPr>
            <w:proofErr w:type="spellStart"/>
            <w:r w:rsidRPr="00FC6C46">
              <w:t>Numar</w:t>
            </w:r>
            <w:proofErr w:type="spellEnd"/>
            <w:r w:rsidRPr="00FC6C46">
              <w:t xml:space="preserve">  </w:t>
            </w:r>
            <w:proofErr w:type="spellStart"/>
            <w:r w:rsidRPr="00FC6C46">
              <w:t>persoane</w:t>
            </w:r>
            <w:proofErr w:type="spellEnd"/>
          </w:p>
        </w:tc>
      </w:tr>
      <w:tr w:rsidR="00F40206" w:rsidTr="00F40206">
        <w:trPr>
          <w:trHeight w:val="716"/>
        </w:trPr>
        <w:tc>
          <w:tcPr>
            <w:tcW w:w="4294" w:type="dxa"/>
          </w:tcPr>
          <w:p w:rsidR="00F40206" w:rsidRDefault="00F40206" w:rsidP="00F40206">
            <w:pPr>
              <w:ind w:left="0"/>
              <w:jc w:val="left"/>
            </w:pPr>
            <w:r>
              <w:t>COMPETENTE CHEIE – COMUNICARE IN LIMBA ROMANA</w:t>
            </w:r>
          </w:p>
        </w:tc>
        <w:tc>
          <w:tcPr>
            <w:tcW w:w="1915" w:type="dxa"/>
          </w:tcPr>
          <w:p w:rsidR="00F40206" w:rsidRDefault="00F40206" w:rsidP="00F40206">
            <w:pPr>
              <w:ind w:left="0"/>
            </w:pPr>
          </w:p>
        </w:tc>
        <w:tc>
          <w:tcPr>
            <w:tcW w:w="873" w:type="dxa"/>
          </w:tcPr>
          <w:p w:rsidR="00F40206" w:rsidRDefault="00F40206" w:rsidP="00F40206">
            <w:pPr>
              <w:ind w:left="0"/>
              <w:jc w:val="center"/>
            </w:pPr>
            <w:r>
              <w:t>1</w:t>
            </w:r>
          </w:p>
        </w:tc>
        <w:tc>
          <w:tcPr>
            <w:tcW w:w="1093" w:type="dxa"/>
          </w:tcPr>
          <w:p w:rsidR="00F40206" w:rsidRDefault="00F40206" w:rsidP="00F40206">
            <w:pPr>
              <w:ind w:left="0"/>
              <w:jc w:val="center"/>
            </w:pPr>
            <w:r>
              <w:t>20</w:t>
            </w:r>
          </w:p>
        </w:tc>
      </w:tr>
      <w:tr w:rsidR="00F40206" w:rsidTr="00F40206">
        <w:trPr>
          <w:trHeight w:val="716"/>
        </w:trPr>
        <w:tc>
          <w:tcPr>
            <w:tcW w:w="4294" w:type="dxa"/>
          </w:tcPr>
          <w:p w:rsidR="00F40206" w:rsidRDefault="00F40206" w:rsidP="00F40206">
            <w:pPr>
              <w:ind w:left="0"/>
              <w:jc w:val="left"/>
            </w:pPr>
            <w:r>
              <w:t>COMPETENTE CHEIE – COMPETENTE DE BAZA  IN MATEMATICA</w:t>
            </w:r>
          </w:p>
        </w:tc>
        <w:tc>
          <w:tcPr>
            <w:tcW w:w="1915" w:type="dxa"/>
          </w:tcPr>
          <w:p w:rsidR="00F40206" w:rsidRDefault="00F40206" w:rsidP="00F40206">
            <w:pPr>
              <w:ind w:left="0"/>
            </w:pPr>
          </w:p>
        </w:tc>
        <w:tc>
          <w:tcPr>
            <w:tcW w:w="873" w:type="dxa"/>
          </w:tcPr>
          <w:p w:rsidR="00F40206" w:rsidRDefault="00F40206" w:rsidP="00F40206">
            <w:pPr>
              <w:ind w:left="0"/>
              <w:jc w:val="center"/>
            </w:pPr>
            <w:r>
              <w:t>1</w:t>
            </w:r>
          </w:p>
        </w:tc>
        <w:tc>
          <w:tcPr>
            <w:tcW w:w="1093" w:type="dxa"/>
          </w:tcPr>
          <w:p w:rsidR="00F40206" w:rsidRDefault="00F40206" w:rsidP="00F40206">
            <w:pPr>
              <w:ind w:left="0"/>
              <w:jc w:val="center"/>
            </w:pPr>
            <w:r>
              <w:t>20</w:t>
            </w:r>
          </w:p>
        </w:tc>
      </w:tr>
      <w:tr w:rsidR="00F40206" w:rsidTr="00F40206">
        <w:trPr>
          <w:trHeight w:val="411"/>
        </w:trPr>
        <w:tc>
          <w:tcPr>
            <w:tcW w:w="4294" w:type="dxa"/>
          </w:tcPr>
          <w:p w:rsidR="00F40206" w:rsidRDefault="00F40206" w:rsidP="00F40206">
            <w:pPr>
              <w:ind w:left="0"/>
              <w:jc w:val="left"/>
            </w:pPr>
            <w:r>
              <w:t>BUCATAR</w:t>
            </w:r>
          </w:p>
        </w:tc>
        <w:tc>
          <w:tcPr>
            <w:tcW w:w="1915" w:type="dxa"/>
          </w:tcPr>
          <w:p w:rsidR="00F40206" w:rsidRDefault="00F40206" w:rsidP="00F40206">
            <w:pPr>
              <w:ind w:left="0"/>
              <w:jc w:val="center"/>
            </w:pPr>
            <w:r>
              <w:t>5122.2.1</w:t>
            </w:r>
          </w:p>
        </w:tc>
        <w:tc>
          <w:tcPr>
            <w:tcW w:w="873" w:type="dxa"/>
          </w:tcPr>
          <w:p w:rsidR="00F40206" w:rsidRDefault="00F40206" w:rsidP="00F40206">
            <w:pPr>
              <w:ind w:left="0"/>
              <w:jc w:val="center"/>
            </w:pPr>
            <w:r>
              <w:t>1</w:t>
            </w:r>
          </w:p>
        </w:tc>
        <w:tc>
          <w:tcPr>
            <w:tcW w:w="1093" w:type="dxa"/>
          </w:tcPr>
          <w:p w:rsidR="00F40206" w:rsidRDefault="00F40206" w:rsidP="00F40206">
            <w:pPr>
              <w:ind w:left="0"/>
              <w:jc w:val="center"/>
            </w:pPr>
            <w:r>
              <w:t>20</w:t>
            </w:r>
          </w:p>
        </w:tc>
      </w:tr>
      <w:tr w:rsidR="00F40206" w:rsidTr="00F40206">
        <w:trPr>
          <w:trHeight w:val="411"/>
        </w:trPr>
        <w:tc>
          <w:tcPr>
            <w:tcW w:w="4294" w:type="dxa"/>
          </w:tcPr>
          <w:p w:rsidR="00F40206" w:rsidRDefault="00F40206" w:rsidP="00F40206">
            <w:pPr>
              <w:ind w:left="0"/>
              <w:jc w:val="left"/>
            </w:pPr>
            <w:r>
              <w:t xml:space="preserve">INSPECTOR RESURSE UMANE </w:t>
            </w:r>
          </w:p>
        </w:tc>
        <w:tc>
          <w:tcPr>
            <w:tcW w:w="1915" w:type="dxa"/>
          </w:tcPr>
          <w:p w:rsidR="00F40206" w:rsidRDefault="00F40206" w:rsidP="00F40206">
            <w:pPr>
              <w:ind w:left="0"/>
              <w:jc w:val="center"/>
            </w:pPr>
            <w:r>
              <w:t>333304</w:t>
            </w:r>
          </w:p>
        </w:tc>
        <w:tc>
          <w:tcPr>
            <w:tcW w:w="873" w:type="dxa"/>
          </w:tcPr>
          <w:p w:rsidR="00F40206" w:rsidRDefault="00F40206" w:rsidP="00F40206">
            <w:pPr>
              <w:ind w:left="0"/>
              <w:jc w:val="center"/>
            </w:pPr>
            <w:r>
              <w:t>1</w:t>
            </w:r>
          </w:p>
        </w:tc>
        <w:tc>
          <w:tcPr>
            <w:tcW w:w="1093" w:type="dxa"/>
          </w:tcPr>
          <w:p w:rsidR="00F40206" w:rsidRDefault="00F40206" w:rsidP="00F40206">
            <w:pPr>
              <w:ind w:left="0"/>
              <w:jc w:val="center"/>
            </w:pPr>
            <w:r>
              <w:t>20</w:t>
            </w:r>
          </w:p>
        </w:tc>
      </w:tr>
      <w:tr w:rsidR="00F40206" w:rsidTr="00F40206">
        <w:trPr>
          <w:trHeight w:val="426"/>
        </w:trPr>
        <w:tc>
          <w:tcPr>
            <w:tcW w:w="4294" w:type="dxa"/>
          </w:tcPr>
          <w:p w:rsidR="00F40206" w:rsidRDefault="00F40206" w:rsidP="00F40206">
            <w:pPr>
              <w:ind w:left="0"/>
              <w:jc w:val="center"/>
            </w:pPr>
            <w:bookmarkStart w:id="0" w:name="_GoBack"/>
            <w:bookmarkEnd w:id="0"/>
          </w:p>
        </w:tc>
        <w:tc>
          <w:tcPr>
            <w:tcW w:w="1915" w:type="dxa"/>
          </w:tcPr>
          <w:p w:rsidR="00F40206" w:rsidRDefault="00F40206" w:rsidP="00F40206">
            <w:pPr>
              <w:ind w:left="0"/>
            </w:pPr>
          </w:p>
        </w:tc>
        <w:tc>
          <w:tcPr>
            <w:tcW w:w="873" w:type="dxa"/>
          </w:tcPr>
          <w:p w:rsidR="00F40206" w:rsidRDefault="00F40206" w:rsidP="00F40206">
            <w:pPr>
              <w:ind w:left="0"/>
              <w:jc w:val="center"/>
            </w:pPr>
          </w:p>
        </w:tc>
        <w:tc>
          <w:tcPr>
            <w:tcW w:w="1093" w:type="dxa"/>
          </w:tcPr>
          <w:p w:rsidR="00F40206" w:rsidRDefault="00F40206" w:rsidP="00F40206">
            <w:pPr>
              <w:ind w:left="0"/>
              <w:jc w:val="center"/>
            </w:pPr>
          </w:p>
        </w:tc>
      </w:tr>
    </w:tbl>
    <w:p w:rsidR="005D45CE" w:rsidRDefault="00F40206">
      <w:proofErr w:type="spellStart"/>
      <w:r>
        <w:t>Cursuri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începe</w:t>
      </w:r>
      <w:proofErr w:type="spellEnd"/>
      <w:r>
        <w:t xml:space="preserve"> in </w:t>
      </w:r>
      <w:proofErr w:type="spellStart"/>
      <w:proofErr w:type="gramStart"/>
      <w:r>
        <w:t>luna</w:t>
      </w:r>
      <w:proofErr w:type="spellEnd"/>
      <w:proofErr w:type="gramEnd"/>
      <w:r>
        <w:t xml:space="preserve"> </w:t>
      </w:r>
      <w:proofErr w:type="spellStart"/>
      <w:r>
        <w:t>iulie</w:t>
      </w:r>
      <w:proofErr w:type="spellEnd"/>
      <w:r>
        <w:t xml:space="preserve"> 2019</w:t>
      </w:r>
    </w:p>
    <w:sectPr w:rsidR="005D4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06"/>
    <w:rsid w:val="005D45CE"/>
    <w:rsid w:val="00F4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06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06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Popescu</dc:creator>
  <cp:lastModifiedBy>Mihaela Popescu</cp:lastModifiedBy>
  <cp:revision>1</cp:revision>
  <dcterms:created xsi:type="dcterms:W3CDTF">2019-07-03T08:47:00Z</dcterms:created>
  <dcterms:modified xsi:type="dcterms:W3CDTF">2019-07-03T08:50:00Z</dcterms:modified>
</cp:coreProperties>
</file>