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1DB79" w14:textId="1BA8DD76" w:rsidR="000F3DAC" w:rsidRDefault="00AC2676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4655" behindDoc="1" locked="0" layoutInCell="1" allowOverlap="1" wp14:anchorId="6322BDF4" wp14:editId="4BE251E7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18095" cy="1228725"/>
            <wp:effectExtent l="0" t="0" r="1905" b="0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604"/>
                    <a:stretch/>
                  </pic:blipFill>
                  <pic:spPr bwMode="auto">
                    <a:xfrm>
                      <a:off x="0" y="0"/>
                      <a:ext cx="7623810" cy="122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eastAsia="Trebuchet MS" w:hAnsi="Trebuchet MS"/>
          <w:noProof/>
          <w:color w:val="231F20"/>
          <w:sz w:val="24"/>
          <w:szCs w:val="24"/>
          <w:lang w:val="en-US" w:eastAsia="en-US"/>
        </w:rPr>
        <w:drawing>
          <wp:anchor distT="0" distB="0" distL="114300" distR="114300" simplePos="0" relativeHeight="251661824" behindDoc="1" locked="0" layoutInCell="1" allowOverlap="1" wp14:anchorId="48170238" wp14:editId="502971E6">
            <wp:simplePos x="0" y="0"/>
            <wp:positionH relativeFrom="column">
              <wp:posOffset>-880745</wp:posOffset>
            </wp:positionH>
            <wp:positionV relativeFrom="paragraph">
              <wp:posOffset>-718820</wp:posOffset>
            </wp:positionV>
            <wp:extent cx="7553325" cy="1190625"/>
            <wp:effectExtent l="0" t="0" r="9525" b="9525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852"/>
                    <a:stretch/>
                  </pic:blipFill>
                  <pic:spPr bwMode="auto">
                    <a:xfrm>
                      <a:off x="0" y="0"/>
                      <a:ext cx="7553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087D3" w14:textId="06226558" w:rsidR="00DE4D2E" w:rsidRPr="00AC2676" w:rsidRDefault="00620682" w:rsidP="00FA66CC">
      <w:pPr>
        <w:spacing w:line="0" w:lineRule="atLeast"/>
        <w:jc w:val="both"/>
        <w:rPr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800" behindDoc="1" locked="0" layoutInCell="1" allowOverlap="1" wp14:anchorId="2E8129A0" wp14:editId="2C26AF60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E6">
        <w:rPr>
          <w:noProof/>
          <w:lang w:val="en-US" w:eastAsia="en-US"/>
        </w:rPr>
        <w:drawing>
          <wp:anchor distT="0" distB="0" distL="114300" distR="114300" simplePos="0" relativeHeight="251659776" behindDoc="1" locked="0" layoutInCell="1" allowOverlap="1" wp14:anchorId="54DCB678" wp14:editId="3251021F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7751B" w14:textId="77777777" w:rsidR="00DE4D2E" w:rsidRPr="000B6724" w:rsidRDefault="00DE4D2E" w:rsidP="000B6724">
      <w:pPr>
        <w:spacing w:line="0" w:lineRule="atLeast"/>
        <w:jc w:val="both"/>
        <w:rPr>
          <w:rFonts w:ascii="Trebuchet MS" w:eastAsia="Trebuchet MS" w:hAnsi="Trebuchet MS"/>
          <w:color w:val="141F25"/>
          <w:sz w:val="18"/>
          <w:szCs w:val="18"/>
        </w:rPr>
      </w:pPr>
    </w:p>
    <w:p w14:paraId="5DA50CCE" w14:textId="77777777" w:rsidR="00FA66CC" w:rsidRPr="00D054CC" w:rsidRDefault="00FA66CC" w:rsidP="000B6724">
      <w:pPr>
        <w:spacing w:line="0" w:lineRule="atLeast"/>
        <w:jc w:val="both"/>
        <w:rPr>
          <w:rFonts w:ascii="Trebuchet MS" w:eastAsia="Trebuchet MS" w:hAnsi="Trebuchet MS"/>
          <w:i/>
          <w:color w:val="141F25"/>
          <w:sz w:val="18"/>
          <w:szCs w:val="18"/>
        </w:rPr>
      </w:pPr>
      <w:r w:rsidRPr="000B6724">
        <w:rPr>
          <w:rFonts w:ascii="Trebuchet MS" w:eastAsia="Trebuchet MS" w:hAnsi="Trebuchet MS"/>
          <w:i/>
          <w:color w:val="141F25"/>
          <w:sz w:val="18"/>
          <w:szCs w:val="18"/>
        </w:rPr>
        <w:t xml:space="preserve">FONDUL </w:t>
      </w:r>
      <w:r w:rsidRPr="00D054CC">
        <w:rPr>
          <w:rFonts w:ascii="Trebuchet MS" w:eastAsia="Trebuchet MS" w:hAnsi="Trebuchet MS"/>
          <w:i/>
          <w:color w:val="141F25"/>
          <w:sz w:val="18"/>
          <w:szCs w:val="18"/>
        </w:rPr>
        <w:t>SOCIAL EUROPEAN</w:t>
      </w:r>
    </w:p>
    <w:p w14:paraId="1FE91D4B" w14:textId="77777777" w:rsidR="00FA66CC" w:rsidRPr="00D054CC" w:rsidRDefault="00FA66CC" w:rsidP="000B6724">
      <w:pPr>
        <w:spacing w:line="0" w:lineRule="atLeast"/>
        <w:jc w:val="both"/>
        <w:rPr>
          <w:rFonts w:ascii="Trebuchet MS" w:eastAsia="Trebuchet MS" w:hAnsi="Trebuchet MS"/>
          <w:i/>
          <w:color w:val="141F25"/>
          <w:sz w:val="18"/>
          <w:szCs w:val="18"/>
        </w:rPr>
      </w:pPr>
      <w:r w:rsidRPr="00D054CC">
        <w:rPr>
          <w:rFonts w:ascii="Trebuchet MS" w:eastAsia="Trebuchet MS" w:hAnsi="Trebuchet MS"/>
          <w:i/>
          <w:color w:val="141F25"/>
          <w:sz w:val="18"/>
          <w:szCs w:val="18"/>
        </w:rPr>
        <w:t xml:space="preserve">Programul Operațional Capital Uman 2014 – 2020 </w:t>
      </w:r>
    </w:p>
    <w:p w14:paraId="3412F87B" w14:textId="0A56C2DC" w:rsidR="00634285" w:rsidRPr="00D054CC" w:rsidRDefault="00FA66CC" w:rsidP="000B6724">
      <w:pPr>
        <w:spacing w:line="0" w:lineRule="atLeast"/>
        <w:jc w:val="both"/>
        <w:rPr>
          <w:rFonts w:ascii="Trebuchet MS" w:eastAsia="Trebuchet MS" w:hAnsi="Trebuchet MS"/>
          <w:i/>
          <w:color w:val="141F25"/>
          <w:sz w:val="18"/>
          <w:szCs w:val="18"/>
        </w:rPr>
      </w:pPr>
      <w:r w:rsidRPr="00D054CC">
        <w:rPr>
          <w:rFonts w:ascii="Trebuchet MS" w:eastAsia="Trebuchet MS" w:hAnsi="Trebuchet MS"/>
          <w:i/>
          <w:color w:val="141F25"/>
          <w:sz w:val="18"/>
          <w:szCs w:val="18"/>
        </w:rPr>
        <w:t>Axa prioritară 3 – Locuri de muncă pentru toți</w:t>
      </w:r>
      <w:r w:rsidR="000B6724" w:rsidRPr="00D054CC">
        <w:rPr>
          <w:rFonts w:ascii="Trebuchet MS" w:eastAsia="Trebuchet MS" w:hAnsi="Trebuchet MS"/>
          <w:i/>
          <w:color w:val="141F25"/>
          <w:sz w:val="18"/>
          <w:szCs w:val="18"/>
        </w:rPr>
        <w:t>;</w:t>
      </w:r>
      <w:r w:rsidR="00D01718" w:rsidRPr="00D054CC">
        <w:rPr>
          <w:rFonts w:ascii="Trebuchet MS" w:eastAsia="Trebuchet MS" w:hAnsi="Trebuchet MS"/>
          <w:i/>
          <w:color w:val="141F25"/>
          <w:sz w:val="18"/>
          <w:szCs w:val="18"/>
        </w:rPr>
        <w:t xml:space="preserve"> </w:t>
      </w:r>
      <w:r w:rsidRPr="00D054CC">
        <w:rPr>
          <w:rFonts w:ascii="Trebuchet MS" w:eastAsia="Trebuchet MS" w:hAnsi="Trebuchet MS"/>
          <w:i/>
          <w:color w:val="141F25"/>
          <w:sz w:val="18"/>
          <w:szCs w:val="18"/>
        </w:rPr>
        <w:t>Obiective speficifice: 3.1. Creşterea ocupării şomerilor şi a persoanelor inactive, cu accent pe şomerii de lungă durată, lucrătorii vârstnici (55-64 ani), persoanelor cu dizabilităţi, persoan</w:t>
      </w:r>
      <w:r w:rsidR="000B6724" w:rsidRPr="00D054CC">
        <w:rPr>
          <w:rFonts w:ascii="Trebuchet MS" w:eastAsia="Trebuchet MS" w:hAnsi="Trebuchet MS"/>
          <w:i/>
          <w:color w:val="141F25"/>
          <w:sz w:val="18"/>
          <w:szCs w:val="18"/>
        </w:rPr>
        <w:t xml:space="preserve">elor cu nivel redus de educaţie; </w:t>
      </w:r>
      <w:r w:rsidRPr="00D054CC">
        <w:rPr>
          <w:rFonts w:ascii="Trebuchet MS" w:eastAsia="Trebuchet MS" w:hAnsi="Trebuchet MS"/>
          <w:i/>
          <w:color w:val="141F25"/>
          <w:sz w:val="18"/>
          <w:szCs w:val="18"/>
        </w:rPr>
        <w:t>3.2. Creşterea ocupării cetăţenilor rom</w:t>
      </w:r>
      <w:r w:rsidR="000B6724" w:rsidRPr="00D054CC">
        <w:rPr>
          <w:rFonts w:ascii="Trebuchet MS" w:eastAsia="Trebuchet MS" w:hAnsi="Trebuchet MS"/>
          <w:i/>
          <w:color w:val="141F25"/>
          <w:sz w:val="18"/>
          <w:szCs w:val="18"/>
        </w:rPr>
        <w:t xml:space="preserve">âni aparţinând minorităţii roma; </w:t>
      </w:r>
      <w:r w:rsidRPr="00D054CC">
        <w:rPr>
          <w:rFonts w:ascii="Trebuchet MS" w:eastAsia="Trebuchet MS" w:hAnsi="Trebuchet MS"/>
          <w:i/>
          <w:color w:val="141F25"/>
          <w:sz w:val="18"/>
          <w:szCs w:val="18"/>
        </w:rPr>
        <w:t xml:space="preserve">3.3. Creşterea ocupării persoanelor din mediul rural, în special cele din agricultura de </w:t>
      </w:r>
      <w:r w:rsidR="008E245A" w:rsidRPr="00D054CC">
        <w:rPr>
          <w:rFonts w:ascii="Trebuchet MS" w:eastAsia="Trebuchet MS" w:hAnsi="Trebuchet MS"/>
          <w:i/>
          <w:color w:val="141F25"/>
          <w:sz w:val="18"/>
          <w:szCs w:val="18"/>
        </w:rPr>
        <w:t>subzistenţă şi semi-subzistenţă</w:t>
      </w:r>
    </w:p>
    <w:p w14:paraId="20A6FDD7" w14:textId="77777777" w:rsidR="00D054CC" w:rsidRDefault="00D054CC" w:rsidP="00D054CC">
      <w:pPr>
        <w:spacing w:line="0" w:lineRule="atLeast"/>
        <w:rPr>
          <w:rFonts w:ascii="Trebuchet MS" w:eastAsia="Trebuchet MS" w:hAnsi="Trebuchet MS"/>
          <w:b/>
          <w:color w:val="141F25"/>
          <w:sz w:val="18"/>
          <w:szCs w:val="18"/>
        </w:rPr>
      </w:pPr>
      <w:r w:rsidRPr="00D054CC">
        <w:rPr>
          <w:rFonts w:ascii="Trebuchet MS" w:eastAsia="Trebuchet MS" w:hAnsi="Trebuchet MS"/>
          <w:b/>
          <w:color w:val="141F25"/>
          <w:sz w:val="18"/>
          <w:szCs w:val="18"/>
        </w:rPr>
        <w:t>„PROACCES 2 – Stimularea mobilității și subvenționarea locurilor de muncă pentru șomeri și inactivi" POCU/610/3/13/130167</w:t>
      </w:r>
    </w:p>
    <w:p w14:paraId="55ED2343" w14:textId="77777777" w:rsidR="00DE0053" w:rsidRPr="00D054CC" w:rsidRDefault="00DE0053" w:rsidP="00D054CC">
      <w:pPr>
        <w:spacing w:line="0" w:lineRule="atLeast"/>
        <w:rPr>
          <w:rFonts w:ascii="Trebuchet MS" w:eastAsia="Trebuchet MS" w:hAnsi="Trebuchet MS"/>
          <w:b/>
          <w:color w:val="141F25"/>
          <w:sz w:val="18"/>
          <w:szCs w:val="18"/>
        </w:rPr>
      </w:pPr>
    </w:p>
    <w:p w14:paraId="50AFF802" w14:textId="2A7BFC8C" w:rsidR="001D36B2" w:rsidRDefault="001D36B2" w:rsidP="001D36B2">
      <w:pPr>
        <w:pStyle w:val="BodyText"/>
        <w:ind w:left="2848" w:hanging="458"/>
        <w:rPr>
          <w:rFonts w:asciiTheme="minorHAnsi" w:hAnsiTheme="minorHAnsi" w:cstheme="minorHAnsi"/>
          <w:sz w:val="20"/>
          <w:szCs w:val="20"/>
          <w:lang w:val="it-IT"/>
        </w:rPr>
      </w:pPr>
    </w:p>
    <w:p w14:paraId="0F92169E" w14:textId="77777777" w:rsidR="006F277D" w:rsidRDefault="006F277D" w:rsidP="001D36B2">
      <w:pPr>
        <w:pStyle w:val="BodyText"/>
        <w:ind w:left="2848" w:hanging="458"/>
        <w:rPr>
          <w:rFonts w:asciiTheme="minorHAnsi" w:hAnsiTheme="minorHAnsi" w:cstheme="minorHAnsi"/>
          <w:sz w:val="20"/>
          <w:szCs w:val="20"/>
          <w:lang w:val="it-IT"/>
        </w:rPr>
      </w:pPr>
    </w:p>
    <w:p w14:paraId="727A6E88" w14:textId="77777777" w:rsidR="006F277D" w:rsidRDefault="006F277D" w:rsidP="001D36B2">
      <w:pPr>
        <w:pStyle w:val="BodyText"/>
        <w:ind w:left="2848" w:hanging="458"/>
        <w:rPr>
          <w:rFonts w:asciiTheme="minorHAnsi" w:hAnsiTheme="minorHAnsi" w:cstheme="minorHAnsi"/>
          <w:sz w:val="20"/>
          <w:szCs w:val="20"/>
          <w:lang w:val="it-IT"/>
        </w:rPr>
      </w:pPr>
    </w:p>
    <w:p w14:paraId="1A95D5DA" w14:textId="176940B8" w:rsidR="000B69A4" w:rsidRPr="00E61AA7" w:rsidRDefault="009112CC" w:rsidP="00D054CC">
      <w:pPr>
        <w:pStyle w:val="BodyText"/>
        <w:rPr>
          <w:rFonts w:ascii="Trebuchet MS" w:eastAsia="MS Mincho" w:hAnsi="Trebuchet MS"/>
          <w:bCs w:val="0"/>
          <w:sz w:val="24"/>
          <w:lang w:val="ro-RO"/>
        </w:rPr>
      </w:pPr>
      <w:r w:rsidRPr="00E61AA7">
        <w:rPr>
          <w:rFonts w:ascii="Trebuchet MS" w:eastAsia="MS Mincho" w:hAnsi="Trebuchet MS"/>
          <w:bCs w:val="0"/>
          <w:sz w:val="24"/>
          <w:lang w:val="ro-RO"/>
        </w:rPr>
        <w:t>RAPORT ACTIVITATE</w:t>
      </w:r>
    </w:p>
    <w:p w14:paraId="116A0EB5" w14:textId="77777777" w:rsidR="00D054CC" w:rsidRPr="00E61AA7" w:rsidRDefault="00D054CC" w:rsidP="00D054CC">
      <w:pPr>
        <w:spacing w:line="0" w:lineRule="atLeast"/>
        <w:jc w:val="center"/>
        <w:rPr>
          <w:rFonts w:ascii="Trebuchet MS" w:eastAsia="Trebuchet MS" w:hAnsi="Trebuchet MS"/>
          <w:b/>
          <w:color w:val="141F25"/>
          <w:sz w:val="24"/>
          <w:szCs w:val="24"/>
        </w:rPr>
      </w:pPr>
      <w:r w:rsidRPr="00E61AA7">
        <w:rPr>
          <w:rFonts w:ascii="Trebuchet MS" w:eastAsia="Trebuchet MS" w:hAnsi="Trebuchet MS"/>
          <w:b/>
          <w:color w:val="141F25"/>
          <w:sz w:val="24"/>
          <w:szCs w:val="24"/>
        </w:rPr>
        <w:t>„PROACCES 2 – Stimularea mobilității și subvenționarea locurilor de muncă pentru șomeri și inactivi" POCU/610/3/13/130167</w:t>
      </w:r>
    </w:p>
    <w:p w14:paraId="3D3A4DF7" w14:textId="77777777" w:rsidR="00D054CC" w:rsidRPr="00E61AA7" w:rsidRDefault="00D054CC" w:rsidP="00D054CC">
      <w:pPr>
        <w:spacing w:line="0" w:lineRule="atLeast"/>
        <w:jc w:val="center"/>
        <w:rPr>
          <w:rFonts w:ascii="Trebuchet MS" w:eastAsia="Trebuchet MS" w:hAnsi="Trebuchet MS"/>
          <w:b/>
          <w:color w:val="141F25"/>
          <w:sz w:val="24"/>
          <w:szCs w:val="24"/>
        </w:rPr>
      </w:pPr>
    </w:p>
    <w:p w14:paraId="4219894A" w14:textId="7763F7F9" w:rsidR="00D054CC" w:rsidRDefault="00D054CC" w:rsidP="00D054CC">
      <w:pPr>
        <w:spacing w:line="0" w:lineRule="atLeast"/>
        <w:jc w:val="center"/>
        <w:rPr>
          <w:rFonts w:ascii="Trebuchet MS" w:eastAsia="Trebuchet MS" w:hAnsi="Trebuchet MS"/>
          <w:b/>
          <w:color w:val="141F25"/>
          <w:sz w:val="24"/>
          <w:szCs w:val="24"/>
        </w:rPr>
      </w:pPr>
      <w:r w:rsidRPr="00E61AA7">
        <w:rPr>
          <w:rFonts w:ascii="Trebuchet MS" w:eastAsia="Trebuchet MS" w:hAnsi="Trebuchet MS"/>
          <w:b/>
          <w:color w:val="141F25"/>
          <w:sz w:val="24"/>
          <w:szCs w:val="24"/>
        </w:rPr>
        <w:t>Iunie 2019 - Iunie 2020</w:t>
      </w:r>
    </w:p>
    <w:p w14:paraId="020CE550" w14:textId="77777777" w:rsidR="00DE0053" w:rsidRPr="00E61AA7" w:rsidRDefault="00DE0053" w:rsidP="00D054CC">
      <w:pPr>
        <w:spacing w:line="0" w:lineRule="atLeast"/>
        <w:jc w:val="center"/>
        <w:rPr>
          <w:rFonts w:ascii="Trebuchet MS" w:eastAsia="Trebuchet MS" w:hAnsi="Trebuchet MS"/>
          <w:b/>
          <w:color w:val="141F25"/>
          <w:sz w:val="24"/>
          <w:szCs w:val="24"/>
        </w:rPr>
      </w:pPr>
    </w:p>
    <w:p w14:paraId="5E49929D" w14:textId="77777777" w:rsidR="00D054CC" w:rsidRPr="00E61AA7" w:rsidRDefault="00D054CC" w:rsidP="00D054CC">
      <w:pPr>
        <w:pStyle w:val="BodyText"/>
        <w:rPr>
          <w:rFonts w:ascii="Trebuchet MS" w:eastAsia="MS Mincho" w:hAnsi="Trebuchet MS"/>
          <w:bCs w:val="0"/>
          <w:sz w:val="24"/>
          <w:lang w:val="ro-RO"/>
        </w:rPr>
      </w:pPr>
    </w:p>
    <w:p w14:paraId="796050D8" w14:textId="43A2A202" w:rsidR="002B698E" w:rsidRPr="00E61AA7" w:rsidRDefault="002B698E" w:rsidP="00376971">
      <w:pPr>
        <w:spacing w:after="120"/>
        <w:ind w:right="-57" w:firstLine="708"/>
        <w:jc w:val="both"/>
        <w:rPr>
          <w:rFonts w:ascii="Trebuchet MS" w:hAnsi="Trebuchet MS"/>
          <w:sz w:val="24"/>
          <w:szCs w:val="24"/>
        </w:rPr>
      </w:pPr>
      <w:r w:rsidRPr="00E61AA7">
        <w:rPr>
          <w:rFonts w:ascii="Trebuchet MS" w:hAnsi="Trebuchet MS"/>
          <w:sz w:val="24"/>
          <w:szCs w:val="24"/>
        </w:rPr>
        <w:t>Agenția Națională pentru Ocuparea Forței de Muncă (ANOFM) implem</w:t>
      </w:r>
      <w:r w:rsidR="00D054CC" w:rsidRPr="00E61AA7">
        <w:rPr>
          <w:rFonts w:ascii="Trebuchet MS" w:hAnsi="Trebuchet MS"/>
          <w:sz w:val="24"/>
          <w:szCs w:val="24"/>
        </w:rPr>
        <w:t>entează, în perioada 13.06.2019 - 31.05.2022,</w:t>
      </w:r>
      <w:r w:rsidRPr="00E61AA7">
        <w:rPr>
          <w:rFonts w:ascii="Trebuchet MS" w:hAnsi="Trebuchet MS"/>
          <w:sz w:val="24"/>
          <w:szCs w:val="24"/>
        </w:rPr>
        <w:t xml:space="preserve">  proiectul „PROACCES 2 – Stimularea mobilității și subvenționarea locurilor de muncă pentru șomeri și inactivi", cofinanțat din Fondul Social European (FSE) prin Programul Operațional Capital Uman 2014-2020.</w:t>
      </w:r>
      <w:r w:rsidR="00D054CC" w:rsidRPr="00E61AA7">
        <w:rPr>
          <w:rFonts w:ascii="Trebuchet MS" w:hAnsi="Trebuchet MS"/>
          <w:sz w:val="24"/>
          <w:szCs w:val="24"/>
        </w:rPr>
        <w:t xml:space="preserve"> </w:t>
      </w:r>
    </w:p>
    <w:p w14:paraId="7F0A7543" w14:textId="654802DA" w:rsidR="002B698E" w:rsidRDefault="002B698E" w:rsidP="001B0F59">
      <w:pPr>
        <w:spacing w:after="120"/>
        <w:ind w:right="-57" w:firstLine="708"/>
        <w:jc w:val="both"/>
        <w:rPr>
          <w:rFonts w:ascii="Trebuchet MS" w:hAnsi="Trebuchet MS"/>
          <w:sz w:val="24"/>
          <w:szCs w:val="24"/>
        </w:rPr>
      </w:pPr>
      <w:r w:rsidRPr="00E61AA7">
        <w:rPr>
          <w:rFonts w:ascii="Trebuchet MS" w:hAnsi="Trebuchet MS"/>
          <w:sz w:val="24"/>
          <w:szCs w:val="24"/>
        </w:rPr>
        <w:t>Prin intermediul acestui proiect, ANOFM și-a propus să susțină financiar, din FSE, măsurile active acordate prin agențiile județene pentru ocuparea forței de muncă (AJOFM, AMOFM)</w:t>
      </w:r>
      <w:r w:rsidR="00CE350A" w:rsidRPr="00E61AA7">
        <w:rPr>
          <w:rFonts w:ascii="Trebuchet MS" w:hAnsi="Trebuchet MS"/>
          <w:sz w:val="24"/>
          <w:szCs w:val="24"/>
        </w:rPr>
        <w:t>, acordate</w:t>
      </w:r>
      <w:r w:rsidRPr="00E61AA7">
        <w:rPr>
          <w:rFonts w:ascii="Trebuchet MS" w:hAnsi="Trebuchet MS"/>
          <w:sz w:val="24"/>
          <w:szCs w:val="24"/>
        </w:rPr>
        <w:t xml:space="preserve"> în perioada ianuarie 2018 – mai 2022, pentru încadrarea a 12.000 de șomeri  non-NEETs </w:t>
      </w:r>
      <w:r w:rsidRPr="00E61AA7">
        <w:rPr>
          <w:rFonts w:ascii="Trebuchet MS" w:eastAsia="Trebuchet MS" w:hAnsi="Trebuchet MS"/>
          <w:sz w:val="24"/>
          <w:szCs w:val="24"/>
        </w:rPr>
        <w:t xml:space="preserve">înregistraţi la Serviciul Public de </w:t>
      </w:r>
      <w:r w:rsidRPr="00E61AA7">
        <w:rPr>
          <w:rFonts w:ascii="Trebuchet MS" w:hAnsi="Trebuchet MS"/>
          <w:sz w:val="24"/>
          <w:szCs w:val="24"/>
        </w:rPr>
        <w:t>Ocupare /</w:t>
      </w:r>
      <w:r w:rsidR="00CE350A" w:rsidRPr="00E61AA7">
        <w:rPr>
          <w:rFonts w:ascii="Trebuchet MS" w:hAnsi="Trebuchet MS"/>
          <w:sz w:val="24"/>
          <w:szCs w:val="24"/>
        </w:rPr>
        <w:t>persoane</w:t>
      </w:r>
      <w:r w:rsidRPr="00E61AA7">
        <w:rPr>
          <w:rFonts w:ascii="Trebuchet MS" w:hAnsi="Trebuchet MS"/>
          <w:sz w:val="24"/>
          <w:szCs w:val="24"/>
        </w:rPr>
        <w:t xml:space="preserve"> inactive non-NEET.</w:t>
      </w:r>
    </w:p>
    <w:p w14:paraId="59C8F06F" w14:textId="7291D000" w:rsidR="002B698E" w:rsidRPr="00E61AA7" w:rsidRDefault="00927299" w:rsidP="001B0F59">
      <w:pPr>
        <w:spacing w:after="120"/>
        <w:ind w:right="-57" w:firstLine="708"/>
        <w:jc w:val="both"/>
        <w:rPr>
          <w:rFonts w:ascii="Trebuchet MS" w:eastAsia="Trebuchet MS" w:hAnsi="Trebuchet MS"/>
          <w:color w:val="141F25"/>
          <w:sz w:val="24"/>
          <w:szCs w:val="24"/>
        </w:rPr>
      </w:pPr>
      <w:r w:rsidRPr="001B0F59">
        <w:rPr>
          <w:rFonts w:ascii="Trebuchet MS" w:hAnsi="Trebuchet MS"/>
          <w:sz w:val="24"/>
          <w:szCs w:val="24"/>
        </w:rPr>
        <w:t>Bugetul</w:t>
      </w:r>
      <w:r w:rsidRPr="00E61AA7">
        <w:rPr>
          <w:rFonts w:ascii="Trebuchet MS" w:eastAsia="Trebuchet MS" w:hAnsi="Trebuchet MS"/>
          <w:color w:val="141F25"/>
          <w:sz w:val="24"/>
          <w:szCs w:val="24"/>
        </w:rPr>
        <w:t xml:space="preserve"> proiectului este de 333,111,411.08 lei, din care 281,263,748.11 lei cheltuieli totale nerambursabile.</w:t>
      </w:r>
    </w:p>
    <w:p w14:paraId="48D80586" w14:textId="77777777" w:rsidR="00343753" w:rsidRDefault="00343753" w:rsidP="00D054CC">
      <w:pPr>
        <w:tabs>
          <w:tab w:val="left" w:pos="0"/>
          <w:tab w:val="left" w:pos="720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77" w:hanging="2977"/>
        <w:jc w:val="both"/>
        <w:rPr>
          <w:rFonts w:ascii="Trebuchet MS" w:hAnsi="Trebuchet MS" w:cstheme="minorHAnsi"/>
          <w:sz w:val="24"/>
          <w:szCs w:val="24"/>
          <w:u w:val="single"/>
        </w:rPr>
      </w:pPr>
      <w:r w:rsidRPr="00E61AA7">
        <w:rPr>
          <w:rFonts w:ascii="Trebuchet MS" w:hAnsi="Trebuchet MS" w:cstheme="minorHAnsi"/>
          <w:sz w:val="24"/>
          <w:szCs w:val="24"/>
          <w:u w:val="single"/>
        </w:rPr>
        <w:t>Obiectivul proiectului:</w:t>
      </w:r>
    </w:p>
    <w:p w14:paraId="560809EC" w14:textId="77777777" w:rsidR="00DE0053" w:rsidRPr="00E61AA7" w:rsidRDefault="00DE0053" w:rsidP="00376971">
      <w:pPr>
        <w:tabs>
          <w:tab w:val="left" w:pos="0"/>
          <w:tab w:val="left" w:pos="720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77" w:hanging="2977"/>
        <w:jc w:val="both"/>
        <w:rPr>
          <w:rFonts w:ascii="Trebuchet MS" w:hAnsi="Trebuchet MS" w:cstheme="minorHAnsi"/>
          <w:sz w:val="24"/>
          <w:szCs w:val="24"/>
          <w:u w:val="single"/>
        </w:rPr>
      </w:pPr>
    </w:p>
    <w:p w14:paraId="2258D1F4" w14:textId="38C61467" w:rsidR="00343753" w:rsidRPr="00DE0053" w:rsidRDefault="00343753" w:rsidP="00376971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spacing w:after="120"/>
        <w:jc w:val="both"/>
        <w:rPr>
          <w:rFonts w:ascii="Trebuchet MS" w:eastAsia="Trebuchet MS" w:hAnsi="Trebuchet MS"/>
          <w:color w:val="141F25"/>
          <w:sz w:val="24"/>
          <w:szCs w:val="24"/>
        </w:rPr>
      </w:pPr>
      <w:r w:rsidRPr="00E61AA7">
        <w:rPr>
          <w:rFonts w:ascii="Trebuchet MS" w:hAnsi="Trebuchet MS" w:cstheme="minorHAnsi"/>
          <w:sz w:val="24"/>
          <w:szCs w:val="24"/>
        </w:rPr>
        <w:t>Obiectivul general :</w:t>
      </w:r>
      <w:r w:rsidRPr="00E61AA7">
        <w:rPr>
          <w:rFonts w:ascii="Trebuchet MS" w:hAnsi="Trebuchet MS"/>
          <w:sz w:val="24"/>
          <w:szCs w:val="24"/>
        </w:rPr>
        <w:t xml:space="preserve"> Creșterea oportunităților pentru încadrarea a 12.000 de şomeri </w:t>
      </w:r>
      <w:r w:rsidR="006A450F">
        <w:rPr>
          <w:rFonts w:ascii="Trebuchet MS" w:hAnsi="Trebuchet MS"/>
          <w:sz w:val="24"/>
          <w:szCs w:val="24"/>
        </w:rPr>
        <w:t xml:space="preserve">              </w:t>
      </w:r>
      <w:r w:rsidRPr="00E61AA7">
        <w:rPr>
          <w:rFonts w:ascii="Trebuchet MS" w:hAnsi="Trebuchet MS"/>
          <w:sz w:val="24"/>
          <w:szCs w:val="24"/>
        </w:rPr>
        <w:t xml:space="preserve">non-NEET, înregistrați la Serviciul Public de Ocupare și persoanelor inactive non-NEET prin </w:t>
      </w:r>
      <w:r w:rsidRPr="00DE0053">
        <w:rPr>
          <w:rFonts w:ascii="Trebuchet MS" w:eastAsia="Trebuchet MS" w:hAnsi="Trebuchet MS"/>
          <w:color w:val="141F25"/>
          <w:sz w:val="24"/>
          <w:szCs w:val="24"/>
        </w:rPr>
        <w:t>stimularea mobilității și subvenționarea locurilor de muncă.</w:t>
      </w:r>
    </w:p>
    <w:p w14:paraId="447B432D" w14:textId="67FB9B2D" w:rsidR="00343753" w:rsidRPr="00E61AA7" w:rsidRDefault="00343753" w:rsidP="00DE0053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spacing w:after="120" w:line="276" w:lineRule="auto"/>
        <w:jc w:val="both"/>
        <w:rPr>
          <w:rFonts w:ascii="Trebuchet MS" w:hAnsi="Trebuchet MS" w:cstheme="minorHAnsi"/>
          <w:sz w:val="24"/>
          <w:szCs w:val="24"/>
          <w:u w:val="single"/>
        </w:rPr>
      </w:pPr>
      <w:r w:rsidRPr="00DE0053">
        <w:rPr>
          <w:rFonts w:ascii="Trebuchet MS" w:eastAsia="Trebuchet MS" w:hAnsi="Trebuchet MS"/>
          <w:color w:val="141F25"/>
          <w:sz w:val="24"/>
          <w:szCs w:val="24"/>
          <w:u w:val="single"/>
        </w:rPr>
        <w:t>Obiectivele</w:t>
      </w:r>
      <w:r w:rsidRPr="00DE0053">
        <w:rPr>
          <w:rFonts w:ascii="Trebuchet MS" w:hAnsi="Trebuchet MS" w:cstheme="minorHAnsi"/>
          <w:sz w:val="24"/>
          <w:szCs w:val="24"/>
          <w:u w:val="single"/>
        </w:rPr>
        <w:t xml:space="preserve"> s</w:t>
      </w:r>
      <w:r w:rsidRPr="00E61AA7">
        <w:rPr>
          <w:rFonts w:ascii="Trebuchet MS" w:hAnsi="Trebuchet MS" w:cstheme="minorHAnsi"/>
          <w:sz w:val="24"/>
          <w:szCs w:val="24"/>
          <w:u w:val="single"/>
        </w:rPr>
        <w:t>pecifice ale proiectului:</w:t>
      </w:r>
    </w:p>
    <w:p w14:paraId="47CCDE67" w14:textId="77777777" w:rsidR="00343753" w:rsidRPr="00E61AA7" w:rsidRDefault="00343753" w:rsidP="00376971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E61AA7">
        <w:rPr>
          <w:rFonts w:ascii="Trebuchet MS" w:hAnsi="Trebuchet MS"/>
          <w:sz w:val="24"/>
          <w:szCs w:val="24"/>
        </w:rPr>
        <w:t>Obiectiv Specific 1  Stimularea ocupării șomerilor non-NEET  înregistrați la Serviciul Public de Ocupare prin acordarea  unei prime unui  număr de  1.150 de persoane.</w:t>
      </w:r>
    </w:p>
    <w:p w14:paraId="197CF315" w14:textId="77777777" w:rsidR="00343753" w:rsidRPr="00E61AA7" w:rsidRDefault="00343753" w:rsidP="00376971">
      <w:pPr>
        <w:jc w:val="both"/>
        <w:rPr>
          <w:rFonts w:ascii="Trebuchet MS" w:hAnsi="Trebuchet MS"/>
          <w:sz w:val="24"/>
          <w:szCs w:val="24"/>
        </w:rPr>
      </w:pPr>
      <w:r w:rsidRPr="00E61AA7">
        <w:rPr>
          <w:rFonts w:ascii="Trebuchet MS" w:hAnsi="Trebuchet MS"/>
          <w:sz w:val="24"/>
          <w:szCs w:val="24"/>
          <w:lang w:val="en-US"/>
        </w:rPr>
        <w:t xml:space="preserve">Obiectiv specific 2  </w:t>
      </w:r>
      <w:r w:rsidRPr="00E61AA7">
        <w:rPr>
          <w:rFonts w:ascii="Trebuchet MS" w:hAnsi="Trebuchet MS"/>
          <w:sz w:val="24"/>
          <w:szCs w:val="24"/>
        </w:rPr>
        <w:t>Stimularea ocupării șomerilor non-NEET  înregistrați la Serviciul Public de Ocupare / persoanelor inactive non-NEET prin subvenţionarea locurilor de muncă pentru un număr de 10.850 de persoane.</w:t>
      </w:r>
    </w:p>
    <w:p w14:paraId="28912555" w14:textId="77777777" w:rsidR="002B698E" w:rsidRPr="00E61AA7" w:rsidRDefault="002B698E" w:rsidP="00D054CC">
      <w:pPr>
        <w:jc w:val="both"/>
        <w:rPr>
          <w:rFonts w:ascii="Trebuchet MS" w:hAnsi="Trebuchet MS"/>
          <w:sz w:val="24"/>
          <w:szCs w:val="24"/>
        </w:rPr>
      </w:pPr>
    </w:p>
    <w:p w14:paraId="15D84D92" w14:textId="41E34F52" w:rsidR="00343753" w:rsidRDefault="00343753" w:rsidP="00D054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theme="minorHAnsi"/>
          <w:sz w:val="24"/>
          <w:szCs w:val="24"/>
        </w:rPr>
      </w:pPr>
      <w:r w:rsidRPr="00E61AA7">
        <w:rPr>
          <w:rFonts w:ascii="Trebuchet MS" w:hAnsi="Trebuchet MS" w:cstheme="minorHAnsi"/>
          <w:sz w:val="24"/>
          <w:szCs w:val="24"/>
          <w:u w:val="single"/>
        </w:rPr>
        <w:t>Grup ţintă</w:t>
      </w:r>
      <w:r w:rsidRPr="00E61AA7">
        <w:rPr>
          <w:rFonts w:ascii="Trebuchet MS" w:hAnsi="Trebuchet MS" w:cstheme="minorHAnsi"/>
          <w:sz w:val="24"/>
          <w:szCs w:val="24"/>
        </w:rPr>
        <w:t>:</w:t>
      </w:r>
    </w:p>
    <w:p w14:paraId="0D717DA0" w14:textId="77777777" w:rsidR="00DE0053" w:rsidRPr="00E61AA7" w:rsidRDefault="00DE0053" w:rsidP="00D054C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theme="minorHAnsi"/>
          <w:sz w:val="24"/>
          <w:szCs w:val="24"/>
        </w:rPr>
      </w:pPr>
    </w:p>
    <w:p w14:paraId="65F0CB9F" w14:textId="36DB414D" w:rsidR="00343753" w:rsidRDefault="00AB64C8" w:rsidP="00DE0053">
      <w:pPr>
        <w:widowControl w:val="0"/>
        <w:tabs>
          <w:tab w:val="left" w:pos="180"/>
          <w:tab w:val="left" w:pos="540"/>
          <w:tab w:val="left" w:pos="6525"/>
        </w:tabs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  <w:r w:rsidRPr="00E61AA7">
        <w:rPr>
          <w:rFonts w:ascii="Trebuchet MS" w:hAnsi="Trebuchet MS"/>
          <w:sz w:val="24"/>
          <w:szCs w:val="24"/>
        </w:rPr>
        <w:tab/>
        <w:t xml:space="preserve">     </w:t>
      </w:r>
      <w:r w:rsidR="00DE0053">
        <w:rPr>
          <w:rFonts w:ascii="Trebuchet MS" w:hAnsi="Trebuchet MS"/>
          <w:sz w:val="24"/>
          <w:szCs w:val="24"/>
        </w:rPr>
        <w:t xml:space="preserve">  </w:t>
      </w:r>
      <w:r w:rsidR="00343753" w:rsidRPr="00E61AA7">
        <w:rPr>
          <w:rFonts w:ascii="Trebuchet MS" w:hAnsi="Trebuchet MS"/>
          <w:sz w:val="24"/>
          <w:szCs w:val="24"/>
        </w:rPr>
        <w:t>Grupul țintă cuprinde 12.000 șomeri și</w:t>
      </w:r>
      <w:r w:rsidR="00343753" w:rsidRPr="00E61AA7">
        <w:rPr>
          <w:rFonts w:ascii="Trebuchet MS" w:hAnsi="Trebuchet MS"/>
          <w:sz w:val="24"/>
          <w:szCs w:val="24"/>
          <w:lang w:val="en-US"/>
        </w:rPr>
        <w:t xml:space="preserve"> </w:t>
      </w:r>
      <w:r w:rsidR="00343753" w:rsidRPr="00E61AA7">
        <w:rPr>
          <w:rFonts w:ascii="Trebuchet MS" w:hAnsi="Trebuchet MS"/>
          <w:sz w:val="24"/>
          <w:szCs w:val="24"/>
        </w:rPr>
        <w:t xml:space="preserve">persoane inactive non – NEET, cu domiciliul sau reședința în regiunile eligibile (Centru, Sud-Muntenia, Sud-Vest Oltenia, Nord-Est, Nord-Vest, </w:t>
      </w:r>
      <w:r w:rsidR="00951767" w:rsidRPr="00E61AA7">
        <w:rPr>
          <w:rFonts w:ascii="Trebuchet MS" w:hAnsi="Trebuchet MS"/>
          <w:sz w:val="24"/>
          <w:szCs w:val="24"/>
        </w:rPr>
        <w:t>Sud-Est, Vest, Bucureşti-Ilfov)</w:t>
      </w:r>
      <w:r w:rsidR="00343753" w:rsidRPr="00E61AA7">
        <w:rPr>
          <w:rFonts w:ascii="Trebuchet MS" w:hAnsi="Trebuchet MS"/>
          <w:sz w:val="24"/>
          <w:szCs w:val="24"/>
        </w:rPr>
        <w:t xml:space="preserve">. Din grupul țintă fac parte atât șomeri/persoane inactive angajate în perioada 2018-2019 până la data începerii proiectului, cât și șomeri/persoane inactive care se vor angaja în perioada de implementare a proiectului. </w:t>
      </w:r>
    </w:p>
    <w:p w14:paraId="511082C0" w14:textId="77777777" w:rsidR="00DE0053" w:rsidRDefault="00DE0053" w:rsidP="00D054CC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</w:p>
    <w:p w14:paraId="048AD085" w14:textId="77777777" w:rsidR="006F7533" w:rsidRDefault="006F7533" w:rsidP="00D054CC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</w:p>
    <w:p w14:paraId="752D8A63" w14:textId="77777777" w:rsidR="00376971" w:rsidRDefault="00376971" w:rsidP="00D054CC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</w:p>
    <w:p w14:paraId="4051BD17" w14:textId="77777777" w:rsidR="00376971" w:rsidRDefault="00376971" w:rsidP="00D054CC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jc w:val="both"/>
        <w:rPr>
          <w:rFonts w:ascii="Trebuchet MS" w:hAnsi="Trebuchet MS"/>
          <w:sz w:val="24"/>
          <w:szCs w:val="24"/>
        </w:rPr>
      </w:pPr>
    </w:p>
    <w:p w14:paraId="32D8CAA8" w14:textId="6B4E0E2F" w:rsidR="00343753" w:rsidRPr="00E61AA7" w:rsidRDefault="00AB64C8" w:rsidP="00376971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spacing w:after="120"/>
        <w:jc w:val="both"/>
        <w:rPr>
          <w:rFonts w:ascii="Trebuchet MS" w:hAnsi="Trebuchet MS"/>
          <w:kern w:val="1"/>
          <w:sz w:val="24"/>
          <w:szCs w:val="24"/>
          <w:lang w:val="en-US"/>
        </w:rPr>
      </w:pPr>
      <w:r w:rsidRPr="00E61AA7">
        <w:rPr>
          <w:rFonts w:ascii="Trebuchet MS" w:hAnsi="Trebuchet MS"/>
          <w:kern w:val="1"/>
          <w:sz w:val="24"/>
          <w:szCs w:val="24"/>
          <w:lang w:val="en-US"/>
        </w:rPr>
        <w:lastRenderedPageBreak/>
        <w:t xml:space="preserve">       </w:t>
      </w:r>
      <w:r w:rsidR="00DE0053">
        <w:rPr>
          <w:rFonts w:ascii="Trebuchet MS" w:hAnsi="Trebuchet MS"/>
          <w:kern w:val="1"/>
          <w:sz w:val="24"/>
          <w:szCs w:val="24"/>
          <w:lang w:val="en-US"/>
        </w:rPr>
        <w:t xml:space="preserve">  </w:t>
      </w:r>
      <w:r w:rsidR="00343753" w:rsidRPr="00E61AA7">
        <w:rPr>
          <w:rFonts w:ascii="Trebuchet MS" w:hAnsi="Trebuchet MS"/>
          <w:kern w:val="1"/>
          <w:sz w:val="24"/>
          <w:szCs w:val="24"/>
          <w:lang w:val="en-US"/>
        </w:rPr>
        <w:t>Grupul țintă este format din 12.000 persoane, din care:11.947 șomeri și persoane inactive, cu accent pe șomerii de lungă durată, lucrătorii vârstnici (55-64 ani), etc.;</w:t>
      </w:r>
      <w:r w:rsidR="00951767" w:rsidRPr="00E61AA7">
        <w:rPr>
          <w:rFonts w:ascii="Trebuchet MS" w:hAnsi="Trebuchet MS"/>
          <w:kern w:val="1"/>
          <w:sz w:val="24"/>
          <w:szCs w:val="24"/>
          <w:lang w:val="en-US"/>
        </w:rPr>
        <w:t xml:space="preserve"> </w:t>
      </w:r>
      <w:r w:rsidR="00DE0053">
        <w:rPr>
          <w:rFonts w:ascii="Trebuchet MS" w:hAnsi="Trebuchet MS"/>
          <w:kern w:val="1"/>
          <w:sz w:val="24"/>
          <w:szCs w:val="24"/>
          <w:lang w:val="en-US"/>
        </w:rPr>
        <w:t xml:space="preserve">                </w:t>
      </w:r>
      <w:r w:rsidR="00343753" w:rsidRPr="00E61AA7">
        <w:rPr>
          <w:rFonts w:ascii="Trebuchet MS" w:hAnsi="Trebuchet MS"/>
          <w:kern w:val="1"/>
          <w:sz w:val="24"/>
          <w:szCs w:val="24"/>
          <w:lang w:val="en-US"/>
        </w:rPr>
        <w:t xml:space="preserve">2 cetățeni români aparținând minorității roma; </w:t>
      </w:r>
      <w:r w:rsidR="005A5547" w:rsidRPr="00E61AA7">
        <w:rPr>
          <w:rFonts w:ascii="Trebuchet MS" w:hAnsi="Trebuchet MS"/>
          <w:kern w:val="1"/>
          <w:sz w:val="24"/>
          <w:szCs w:val="24"/>
          <w:lang w:val="en-US"/>
        </w:rPr>
        <w:t>51 persoane</w:t>
      </w:r>
      <w:r w:rsidR="00343753" w:rsidRPr="00E61AA7">
        <w:rPr>
          <w:rFonts w:ascii="Trebuchet MS" w:hAnsi="Trebuchet MS"/>
          <w:kern w:val="1"/>
          <w:sz w:val="24"/>
          <w:szCs w:val="24"/>
          <w:lang w:val="en-US"/>
        </w:rPr>
        <w:t xml:space="preserve"> din mediul rural.</w:t>
      </w:r>
    </w:p>
    <w:p w14:paraId="4503D4D2" w14:textId="3CFD84C3" w:rsidR="00A036BF" w:rsidRDefault="00D054CC" w:rsidP="00376971">
      <w:pPr>
        <w:spacing w:after="120"/>
        <w:ind w:firstLine="708"/>
        <w:jc w:val="both"/>
        <w:rPr>
          <w:rFonts w:ascii="Trebuchet MS" w:hAnsi="Trebuchet MS" w:cstheme="minorHAnsi"/>
          <w:sz w:val="24"/>
          <w:szCs w:val="24"/>
        </w:rPr>
      </w:pPr>
      <w:r w:rsidRPr="00E61AA7">
        <w:rPr>
          <w:rFonts w:ascii="Trebuchet MS" w:hAnsi="Trebuchet MS" w:cstheme="minorHAnsi"/>
          <w:sz w:val="24"/>
          <w:szCs w:val="24"/>
        </w:rPr>
        <w:t xml:space="preserve">În perioada de raportare, </w:t>
      </w:r>
      <w:r w:rsidR="00A036BF" w:rsidRPr="00E61AA7">
        <w:rPr>
          <w:rFonts w:ascii="Trebuchet MS" w:hAnsi="Trebuchet MS" w:cstheme="minorHAnsi"/>
          <w:sz w:val="24"/>
          <w:szCs w:val="24"/>
        </w:rPr>
        <w:t>funcționarii publici, din cadrul agențiilor județene pentru ocuparea forței de muncă în care se implementeaza proiectul, au efectuat operațiuni de verificare, stabilire, acordare și monitorizare a drepturilor acordate șomerilor non NEETS sub forma primelor de activare(art.73</w:t>
      </w:r>
      <w:r w:rsidR="00A036BF" w:rsidRPr="00E61AA7">
        <w:rPr>
          <w:rFonts w:ascii="Trebuchet MS" w:hAnsi="Trebuchet MS" w:cstheme="minorHAnsi"/>
          <w:sz w:val="24"/>
          <w:szCs w:val="24"/>
          <w:vertAlign w:val="superscript"/>
        </w:rPr>
        <w:t>2</w:t>
      </w:r>
      <w:r w:rsidR="00A036BF" w:rsidRPr="00E61AA7">
        <w:rPr>
          <w:rFonts w:ascii="Trebuchet MS" w:hAnsi="Trebuchet MS" w:cstheme="minorHAnsi"/>
          <w:sz w:val="24"/>
          <w:szCs w:val="24"/>
        </w:rPr>
        <w:t>), prevăzute de Legea nr.76/2002 privind sistemul asigurărilor pentru şomaj şi stimularea ocupării forţei de muncă, cu modificările şi completările ulterioare. Astfel, au fost constituite dosarele beneficiarilor de drepturi</w:t>
      </w:r>
      <w:r w:rsidRPr="00E61AA7">
        <w:rPr>
          <w:rFonts w:ascii="Trebuchet MS" w:hAnsi="Trebuchet MS" w:cstheme="minorHAnsi"/>
          <w:sz w:val="24"/>
          <w:szCs w:val="24"/>
        </w:rPr>
        <w:t xml:space="preserve">, eligibili în cadrul proiectului, </w:t>
      </w:r>
      <w:r w:rsidR="00A036BF" w:rsidRPr="00E61AA7">
        <w:rPr>
          <w:rFonts w:ascii="Trebuchet MS" w:hAnsi="Trebuchet MS" w:cstheme="minorHAnsi"/>
          <w:sz w:val="24"/>
          <w:szCs w:val="24"/>
        </w:rPr>
        <w:t xml:space="preserve"> cu documentele în vigoare, la data stabilirii drepturilor, în conformitate cu prevederile HG nr.174/2002 pentru aprobarea Normelor metodologice de aplicare a Legii nr.76/2002 privind sistemul asigurărilor pentru șomaj și stim</w:t>
      </w:r>
      <w:r w:rsidR="0050223D" w:rsidRPr="00E61AA7">
        <w:rPr>
          <w:rFonts w:ascii="Trebuchet MS" w:hAnsi="Trebuchet MS" w:cstheme="minorHAnsi"/>
          <w:sz w:val="24"/>
          <w:szCs w:val="24"/>
        </w:rPr>
        <w:t>ularea ocupării forței de muncă, au fost el</w:t>
      </w:r>
      <w:r w:rsidRPr="00E61AA7">
        <w:rPr>
          <w:rFonts w:ascii="Trebuchet MS" w:hAnsi="Trebuchet MS" w:cstheme="minorHAnsi"/>
          <w:sz w:val="24"/>
          <w:szCs w:val="24"/>
        </w:rPr>
        <w:t>aborate documentatii pentru a s</w:t>
      </w:r>
      <w:r w:rsidR="0050223D" w:rsidRPr="00E61AA7">
        <w:rPr>
          <w:rFonts w:ascii="Trebuchet MS" w:hAnsi="Trebuchet MS" w:cstheme="minorHAnsi"/>
          <w:sz w:val="24"/>
          <w:szCs w:val="24"/>
        </w:rPr>
        <w:t>o</w:t>
      </w:r>
      <w:r w:rsidRPr="00E61AA7">
        <w:rPr>
          <w:rFonts w:ascii="Trebuchet MS" w:hAnsi="Trebuchet MS" w:cstheme="minorHAnsi"/>
          <w:sz w:val="24"/>
          <w:szCs w:val="24"/>
        </w:rPr>
        <w:t>li</w:t>
      </w:r>
      <w:r w:rsidR="0050223D" w:rsidRPr="00E61AA7">
        <w:rPr>
          <w:rFonts w:ascii="Trebuchet MS" w:hAnsi="Trebuchet MS" w:cstheme="minorHAnsi"/>
          <w:sz w:val="24"/>
          <w:szCs w:val="24"/>
        </w:rPr>
        <w:t xml:space="preserve">cita la rambursare cheltuielile. </w:t>
      </w:r>
    </w:p>
    <w:p w14:paraId="3F085993" w14:textId="614987FF" w:rsidR="00A036BF" w:rsidRPr="00E61AA7" w:rsidRDefault="00A036BF" w:rsidP="00376971">
      <w:pPr>
        <w:spacing w:after="120"/>
        <w:ind w:firstLine="708"/>
        <w:jc w:val="both"/>
        <w:rPr>
          <w:rFonts w:ascii="Trebuchet MS" w:hAnsi="Trebuchet MS" w:cstheme="minorHAnsi"/>
          <w:sz w:val="24"/>
          <w:szCs w:val="24"/>
        </w:rPr>
      </w:pPr>
      <w:r w:rsidRPr="00E61AA7">
        <w:rPr>
          <w:rFonts w:ascii="Trebuchet MS" w:hAnsi="Trebuchet MS" w:cstheme="minorHAnsi"/>
          <w:sz w:val="24"/>
          <w:szCs w:val="24"/>
        </w:rPr>
        <w:t>Din totalul de 1150</w:t>
      </w:r>
      <w:r w:rsidR="00D054CC" w:rsidRPr="00E61AA7">
        <w:rPr>
          <w:rFonts w:ascii="Trebuchet MS" w:hAnsi="Trebuchet MS" w:cstheme="minorHAnsi"/>
          <w:sz w:val="24"/>
          <w:szCs w:val="24"/>
        </w:rPr>
        <w:t xml:space="preserve"> prime</w:t>
      </w:r>
      <w:r w:rsidRPr="00E61AA7">
        <w:rPr>
          <w:rFonts w:ascii="Trebuchet MS" w:hAnsi="Trebuchet MS" w:cstheme="minorHAnsi"/>
          <w:sz w:val="24"/>
          <w:szCs w:val="24"/>
        </w:rPr>
        <w:t>, indicator de referință</w:t>
      </w:r>
      <w:r w:rsidR="007F28FD" w:rsidRPr="00E61AA7">
        <w:rPr>
          <w:rFonts w:ascii="Trebuchet MS" w:hAnsi="Trebuchet MS" w:cstheme="minorHAnsi"/>
          <w:sz w:val="24"/>
          <w:szCs w:val="24"/>
        </w:rPr>
        <w:t>,</w:t>
      </w:r>
      <w:r w:rsidRPr="00E61AA7">
        <w:rPr>
          <w:rFonts w:ascii="Trebuchet MS" w:hAnsi="Trebuchet MS" w:cstheme="minorHAnsi"/>
          <w:sz w:val="24"/>
          <w:szCs w:val="24"/>
        </w:rPr>
        <w:t xml:space="preserve"> </w:t>
      </w:r>
      <w:r w:rsidR="007F28FD" w:rsidRPr="00E61AA7">
        <w:rPr>
          <w:rFonts w:ascii="Trebuchet MS" w:hAnsi="Trebuchet MS" w:cstheme="minorHAnsi"/>
          <w:sz w:val="24"/>
          <w:szCs w:val="24"/>
        </w:rPr>
        <w:t xml:space="preserve">în perioada de implementare a proiectului </w:t>
      </w:r>
      <w:r w:rsidRPr="00E61AA7">
        <w:rPr>
          <w:rFonts w:ascii="Trebuchet MS" w:hAnsi="Trebuchet MS" w:cstheme="minorHAnsi"/>
          <w:sz w:val="24"/>
          <w:szCs w:val="24"/>
        </w:rPr>
        <w:t xml:space="preserve">au fost încheiate </w:t>
      </w:r>
      <w:r w:rsidR="005F2B38" w:rsidRPr="00E61AA7">
        <w:rPr>
          <w:rFonts w:ascii="Trebuchet MS" w:hAnsi="Trebuchet MS" w:cstheme="minorHAnsi"/>
          <w:sz w:val="24"/>
          <w:szCs w:val="24"/>
        </w:rPr>
        <w:t>479</w:t>
      </w:r>
      <w:r w:rsidRPr="00E61AA7">
        <w:rPr>
          <w:rFonts w:ascii="Trebuchet MS" w:hAnsi="Trebuchet MS" w:cstheme="minorHAnsi"/>
          <w:sz w:val="24"/>
          <w:szCs w:val="24"/>
        </w:rPr>
        <w:t xml:space="preserve"> de prime din care 251 pe retrospectiv, solicitate</w:t>
      </w:r>
      <w:r w:rsidR="007F28FD" w:rsidRPr="00E61AA7">
        <w:rPr>
          <w:rFonts w:ascii="Trebuchet MS" w:hAnsi="Trebuchet MS" w:cstheme="minorHAnsi"/>
          <w:sz w:val="24"/>
          <w:szCs w:val="24"/>
        </w:rPr>
        <w:t xml:space="preserve"> </w:t>
      </w:r>
      <w:r w:rsidR="006A450F">
        <w:rPr>
          <w:rFonts w:ascii="Trebuchet MS" w:hAnsi="Trebuchet MS" w:cstheme="minorHAnsi"/>
          <w:sz w:val="24"/>
          <w:szCs w:val="24"/>
        </w:rPr>
        <w:t>ş</w:t>
      </w:r>
      <w:r w:rsidR="007F28FD" w:rsidRPr="00E61AA7">
        <w:rPr>
          <w:rFonts w:ascii="Trebuchet MS" w:hAnsi="Trebuchet MS" w:cstheme="minorHAnsi"/>
          <w:sz w:val="24"/>
          <w:szCs w:val="24"/>
        </w:rPr>
        <w:t>i rambursate</w:t>
      </w:r>
      <w:r w:rsidRPr="00E61AA7">
        <w:rPr>
          <w:rFonts w:ascii="Trebuchet MS" w:hAnsi="Trebuchet MS" w:cstheme="minorHAnsi"/>
          <w:sz w:val="24"/>
          <w:szCs w:val="24"/>
        </w:rPr>
        <w:t xml:space="preserve"> la prima Cerere de rambursare, depus</w:t>
      </w:r>
      <w:r w:rsidR="00FF208E" w:rsidRPr="00E61AA7">
        <w:rPr>
          <w:rFonts w:ascii="Trebuchet MS" w:hAnsi="Trebuchet MS" w:cstheme="minorHAnsi"/>
          <w:sz w:val="24"/>
          <w:szCs w:val="24"/>
        </w:rPr>
        <w:t>ă</w:t>
      </w:r>
      <w:r w:rsidRPr="00E61AA7">
        <w:rPr>
          <w:rFonts w:ascii="Trebuchet MS" w:hAnsi="Trebuchet MS" w:cstheme="minorHAnsi"/>
          <w:sz w:val="24"/>
          <w:szCs w:val="24"/>
        </w:rPr>
        <w:t xml:space="preserve"> la </w:t>
      </w:r>
      <w:r w:rsidR="00FF208E" w:rsidRPr="00E61AA7">
        <w:rPr>
          <w:rFonts w:ascii="Trebuchet MS" w:hAnsi="Trebuchet MS" w:cstheme="minorHAnsi"/>
          <w:sz w:val="24"/>
          <w:szCs w:val="24"/>
        </w:rPr>
        <w:t>î</w:t>
      </w:r>
      <w:r w:rsidRPr="00E61AA7">
        <w:rPr>
          <w:rFonts w:ascii="Trebuchet MS" w:hAnsi="Trebuchet MS" w:cstheme="minorHAnsi"/>
          <w:sz w:val="24"/>
          <w:szCs w:val="24"/>
        </w:rPr>
        <w:t xml:space="preserve">nceputul lunii octombrie 2019 la OIRPOSDRU B.I. </w:t>
      </w:r>
    </w:p>
    <w:p w14:paraId="333C90C1" w14:textId="75B12625" w:rsidR="00A036BF" w:rsidRPr="00E61AA7" w:rsidRDefault="00A036BF" w:rsidP="00376971">
      <w:pPr>
        <w:spacing w:after="120"/>
        <w:ind w:firstLine="708"/>
        <w:jc w:val="both"/>
        <w:rPr>
          <w:rFonts w:ascii="Trebuchet MS" w:hAnsi="Trebuchet MS" w:cstheme="minorHAnsi"/>
          <w:sz w:val="24"/>
          <w:szCs w:val="24"/>
        </w:rPr>
      </w:pPr>
      <w:r w:rsidRPr="00E61AA7">
        <w:rPr>
          <w:rFonts w:ascii="Trebuchet MS" w:hAnsi="Trebuchet MS" w:cstheme="minorHAnsi"/>
          <w:sz w:val="24"/>
          <w:szCs w:val="24"/>
        </w:rPr>
        <w:t xml:space="preserve">De asemenea, </w:t>
      </w:r>
      <w:r w:rsidR="00520240" w:rsidRPr="00E61AA7">
        <w:rPr>
          <w:rFonts w:ascii="Trebuchet MS" w:hAnsi="Trebuchet MS" w:cstheme="minorHAnsi"/>
          <w:sz w:val="24"/>
          <w:szCs w:val="24"/>
        </w:rPr>
        <w:t>î</w:t>
      </w:r>
      <w:r w:rsidR="008C4643" w:rsidRPr="00E61AA7">
        <w:rPr>
          <w:rFonts w:ascii="Trebuchet MS" w:hAnsi="Trebuchet MS" w:cstheme="minorHAnsi"/>
          <w:sz w:val="24"/>
          <w:szCs w:val="24"/>
        </w:rPr>
        <w:t>n acestă perioadă,</w:t>
      </w:r>
      <w:r w:rsidRPr="00E61AA7">
        <w:rPr>
          <w:rFonts w:ascii="Trebuchet MS" w:hAnsi="Trebuchet MS" w:cstheme="minorHAnsi"/>
          <w:sz w:val="24"/>
          <w:szCs w:val="24"/>
        </w:rPr>
        <w:t xml:space="preserve"> func</w:t>
      </w:r>
      <w:r w:rsidR="00520240" w:rsidRPr="00E61AA7">
        <w:rPr>
          <w:rFonts w:ascii="Trebuchet MS" w:hAnsi="Trebuchet MS" w:cstheme="minorHAnsi"/>
          <w:sz w:val="24"/>
          <w:szCs w:val="24"/>
        </w:rPr>
        <w:t>ţ</w:t>
      </w:r>
      <w:r w:rsidR="008C4643" w:rsidRPr="00E61AA7">
        <w:rPr>
          <w:rFonts w:ascii="Trebuchet MS" w:hAnsi="Trebuchet MS" w:cstheme="minorHAnsi"/>
          <w:sz w:val="24"/>
          <w:szCs w:val="24"/>
        </w:rPr>
        <w:t>ionarii publici</w:t>
      </w:r>
      <w:r w:rsidRPr="00E61AA7">
        <w:rPr>
          <w:rFonts w:ascii="Trebuchet MS" w:hAnsi="Trebuchet MS" w:cstheme="minorHAnsi"/>
          <w:sz w:val="24"/>
          <w:szCs w:val="24"/>
        </w:rPr>
        <w:t xml:space="preserve"> din cadrul agen</w:t>
      </w:r>
      <w:r w:rsidR="00520240" w:rsidRPr="00E61AA7">
        <w:rPr>
          <w:rFonts w:ascii="Trebuchet MS" w:hAnsi="Trebuchet MS" w:cstheme="minorHAnsi"/>
          <w:sz w:val="24"/>
          <w:szCs w:val="24"/>
        </w:rPr>
        <w:t>ţ</w:t>
      </w:r>
      <w:r w:rsidRPr="00E61AA7">
        <w:rPr>
          <w:rFonts w:ascii="Trebuchet MS" w:hAnsi="Trebuchet MS" w:cstheme="minorHAnsi"/>
          <w:sz w:val="24"/>
          <w:szCs w:val="24"/>
        </w:rPr>
        <w:t>iilor jude</w:t>
      </w:r>
      <w:r w:rsidR="00520240" w:rsidRPr="00E61AA7">
        <w:rPr>
          <w:rFonts w:ascii="Trebuchet MS" w:hAnsi="Trebuchet MS" w:cstheme="minorHAnsi"/>
          <w:sz w:val="24"/>
          <w:szCs w:val="24"/>
        </w:rPr>
        <w:t>ţ</w:t>
      </w:r>
      <w:r w:rsidRPr="00E61AA7">
        <w:rPr>
          <w:rFonts w:ascii="Trebuchet MS" w:hAnsi="Trebuchet MS" w:cstheme="minorHAnsi"/>
          <w:sz w:val="24"/>
          <w:szCs w:val="24"/>
        </w:rPr>
        <w:t>ene pentru ocuparea for</w:t>
      </w:r>
      <w:r w:rsidR="00520240" w:rsidRPr="00E61AA7">
        <w:rPr>
          <w:rFonts w:ascii="Trebuchet MS" w:hAnsi="Trebuchet MS" w:cstheme="minorHAnsi"/>
          <w:sz w:val="24"/>
          <w:szCs w:val="24"/>
        </w:rPr>
        <w:t>ţ</w:t>
      </w:r>
      <w:r w:rsidRPr="00E61AA7">
        <w:rPr>
          <w:rFonts w:ascii="Trebuchet MS" w:hAnsi="Trebuchet MS" w:cstheme="minorHAnsi"/>
          <w:sz w:val="24"/>
          <w:szCs w:val="24"/>
        </w:rPr>
        <w:t>ei de munc</w:t>
      </w:r>
      <w:r w:rsidR="00520240" w:rsidRPr="00E61AA7">
        <w:rPr>
          <w:rFonts w:ascii="Trebuchet MS" w:hAnsi="Trebuchet MS" w:cstheme="minorHAnsi"/>
          <w:sz w:val="24"/>
          <w:szCs w:val="24"/>
        </w:rPr>
        <w:t>ă</w:t>
      </w:r>
      <w:r w:rsidRPr="00E61AA7">
        <w:rPr>
          <w:rFonts w:ascii="Trebuchet MS" w:hAnsi="Trebuchet MS" w:cstheme="minorHAnsi"/>
          <w:sz w:val="24"/>
          <w:szCs w:val="24"/>
        </w:rPr>
        <w:t xml:space="preserve"> au efectuat opera</w:t>
      </w:r>
      <w:r w:rsidR="00520240" w:rsidRPr="00E61AA7">
        <w:rPr>
          <w:rFonts w:ascii="Trebuchet MS" w:hAnsi="Trebuchet MS" w:cstheme="minorHAnsi"/>
          <w:sz w:val="24"/>
          <w:szCs w:val="24"/>
        </w:rPr>
        <w:t>ţ</w:t>
      </w:r>
      <w:r w:rsidRPr="00E61AA7">
        <w:rPr>
          <w:rFonts w:ascii="Trebuchet MS" w:hAnsi="Trebuchet MS" w:cstheme="minorHAnsi"/>
          <w:sz w:val="24"/>
          <w:szCs w:val="24"/>
        </w:rPr>
        <w:t xml:space="preserve">iuni de verificare, stabilire, acordare și monitorizare a stimulentelor financiare acordate angajatorilor care </w:t>
      </w:r>
      <w:r w:rsidR="00520240" w:rsidRPr="00E61AA7">
        <w:rPr>
          <w:rFonts w:ascii="Trebuchet MS" w:hAnsi="Trebuchet MS" w:cstheme="minorHAnsi"/>
          <w:sz w:val="24"/>
          <w:szCs w:val="24"/>
        </w:rPr>
        <w:t>î</w:t>
      </w:r>
      <w:r w:rsidRPr="00E61AA7">
        <w:rPr>
          <w:rFonts w:ascii="Trebuchet MS" w:hAnsi="Trebuchet MS" w:cstheme="minorHAnsi"/>
          <w:sz w:val="24"/>
          <w:szCs w:val="24"/>
        </w:rPr>
        <w:t>ncadreaz</w:t>
      </w:r>
      <w:r w:rsidR="00520240" w:rsidRPr="00E61AA7">
        <w:rPr>
          <w:rFonts w:ascii="Trebuchet MS" w:hAnsi="Trebuchet MS" w:cstheme="minorHAnsi"/>
          <w:sz w:val="24"/>
          <w:szCs w:val="24"/>
        </w:rPr>
        <w:t>ă</w:t>
      </w:r>
      <w:r w:rsidRPr="00E61AA7">
        <w:rPr>
          <w:rFonts w:ascii="Trebuchet MS" w:hAnsi="Trebuchet MS" w:cstheme="minorHAnsi"/>
          <w:sz w:val="24"/>
          <w:szCs w:val="24"/>
        </w:rPr>
        <w:t xml:space="preserve"> </w:t>
      </w:r>
      <w:r w:rsidR="00520240" w:rsidRPr="00E61AA7">
        <w:rPr>
          <w:rFonts w:ascii="Trebuchet MS" w:hAnsi="Trebuchet MS" w:cstheme="minorHAnsi"/>
          <w:sz w:val="24"/>
          <w:szCs w:val="24"/>
        </w:rPr>
        <w:t>î</w:t>
      </w:r>
      <w:r w:rsidRPr="00E61AA7">
        <w:rPr>
          <w:rFonts w:ascii="Trebuchet MS" w:hAnsi="Trebuchet MS" w:cstheme="minorHAnsi"/>
          <w:sz w:val="24"/>
          <w:szCs w:val="24"/>
        </w:rPr>
        <w:t>n munc</w:t>
      </w:r>
      <w:r w:rsidR="00520240" w:rsidRPr="00E61AA7">
        <w:rPr>
          <w:rFonts w:ascii="Trebuchet MS" w:hAnsi="Trebuchet MS" w:cstheme="minorHAnsi"/>
          <w:sz w:val="24"/>
          <w:szCs w:val="24"/>
        </w:rPr>
        <w:t>ă</w:t>
      </w:r>
      <w:r w:rsidRPr="00E61AA7">
        <w:rPr>
          <w:rFonts w:ascii="Trebuchet MS" w:hAnsi="Trebuchet MS" w:cstheme="minorHAnsi"/>
          <w:sz w:val="24"/>
          <w:szCs w:val="24"/>
        </w:rPr>
        <w:t xml:space="preserve"> </w:t>
      </w:r>
      <w:r w:rsidR="00520240" w:rsidRPr="00E61AA7">
        <w:rPr>
          <w:rFonts w:ascii="Trebuchet MS" w:hAnsi="Trebuchet MS" w:cstheme="minorHAnsi"/>
          <w:sz w:val="24"/>
          <w:szCs w:val="24"/>
        </w:rPr>
        <w:t>ş</w:t>
      </w:r>
      <w:r w:rsidRPr="00E61AA7">
        <w:rPr>
          <w:rFonts w:ascii="Trebuchet MS" w:hAnsi="Trebuchet MS" w:cstheme="minorHAnsi"/>
          <w:sz w:val="24"/>
          <w:szCs w:val="24"/>
        </w:rPr>
        <w:t xml:space="preserve">omeri non NEET, </w:t>
      </w:r>
      <w:r w:rsidR="00520240" w:rsidRPr="00E61AA7">
        <w:rPr>
          <w:rFonts w:ascii="Trebuchet MS" w:hAnsi="Trebuchet MS" w:cstheme="minorHAnsi"/>
          <w:sz w:val="24"/>
          <w:szCs w:val="24"/>
        </w:rPr>
        <w:t>î</w:t>
      </w:r>
      <w:r w:rsidRPr="00E61AA7">
        <w:rPr>
          <w:rFonts w:ascii="Trebuchet MS" w:hAnsi="Trebuchet MS" w:cstheme="minorHAnsi"/>
          <w:sz w:val="24"/>
          <w:szCs w:val="24"/>
        </w:rPr>
        <w:t>n condi</w:t>
      </w:r>
      <w:r w:rsidR="00520240" w:rsidRPr="00E61AA7">
        <w:rPr>
          <w:rFonts w:ascii="Trebuchet MS" w:hAnsi="Trebuchet MS" w:cstheme="minorHAnsi"/>
          <w:sz w:val="24"/>
          <w:szCs w:val="24"/>
        </w:rPr>
        <w:t>ţ</w:t>
      </w:r>
      <w:r w:rsidRPr="00E61AA7">
        <w:rPr>
          <w:rFonts w:ascii="Trebuchet MS" w:hAnsi="Trebuchet MS" w:cstheme="minorHAnsi"/>
          <w:sz w:val="24"/>
          <w:szCs w:val="24"/>
        </w:rPr>
        <w:t xml:space="preserve">iile art.80 </w:t>
      </w:r>
      <w:r w:rsidR="00520240" w:rsidRPr="00E61AA7">
        <w:rPr>
          <w:rFonts w:ascii="Trebuchet MS" w:hAnsi="Trebuchet MS" w:cstheme="minorHAnsi"/>
          <w:sz w:val="24"/>
          <w:szCs w:val="24"/>
        </w:rPr>
        <w:t>ş</w:t>
      </w:r>
      <w:r w:rsidRPr="00E61AA7">
        <w:rPr>
          <w:rFonts w:ascii="Trebuchet MS" w:hAnsi="Trebuchet MS" w:cstheme="minorHAnsi"/>
          <w:sz w:val="24"/>
          <w:szCs w:val="24"/>
        </w:rPr>
        <w:t>i 85 din Legea nr.76/2002 privind sistemul asigur</w:t>
      </w:r>
      <w:r w:rsidR="00520240" w:rsidRPr="00E61AA7">
        <w:rPr>
          <w:rFonts w:ascii="Trebuchet MS" w:hAnsi="Trebuchet MS" w:cstheme="minorHAnsi"/>
          <w:sz w:val="24"/>
          <w:szCs w:val="24"/>
        </w:rPr>
        <w:t>ă</w:t>
      </w:r>
      <w:r w:rsidRPr="00E61AA7">
        <w:rPr>
          <w:rFonts w:ascii="Trebuchet MS" w:hAnsi="Trebuchet MS" w:cstheme="minorHAnsi"/>
          <w:sz w:val="24"/>
          <w:szCs w:val="24"/>
        </w:rPr>
        <w:t xml:space="preserve">rilor </w:t>
      </w:r>
      <w:r w:rsidR="00520240" w:rsidRPr="00E61AA7">
        <w:rPr>
          <w:rFonts w:ascii="Trebuchet MS" w:hAnsi="Trebuchet MS" w:cstheme="minorHAnsi"/>
          <w:sz w:val="24"/>
          <w:szCs w:val="24"/>
        </w:rPr>
        <w:t>ş</w:t>
      </w:r>
      <w:r w:rsidRPr="00E61AA7">
        <w:rPr>
          <w:rFonts w:ascii="Trebuchet MS" w:hAnsi="Trebuchet MS" w:cstheme="minorHAnsi"/>
          <w:sz w:val="24"/>
          <w:szCs w:val="24"/>
        </w:rPr>
        <w:t>i stimularea ocup</w:t>
      </w:r>
      <w:r w:rsidR="00520240" w:rsidRPr="00E61AA7">
        <w:rPr>
          <w:rFonts w:ascii="Trebuchet MS" w:hAnsi="Trebuchet MS" w:cstheme="minorHAnsi"/>
          <w:sz w:val="24"/>
          <w:szCs w:val="24"/>
        </w:rPr>
        <w:t>ă</w:t>
      </w:r>
      <w:r w:rsidRPr="00E61AA7">
        <w:rPr>
          <w:rFonts w:ascii="Trebuchet MS" w:hAnsi="Trebuchet MS" w:cstheme="minorHAnsi"/>
          <w:sz w:val="24"/>
          <w:szCs w:val="24"/>
        </w:rPr>
        <w:t>rii for</w:t>
      </w:r>
      <w:r w:rsidR="00520240" w:rsidRPr="00E61AA7">
        <w:rPr>
          <w:rFonts w:ascii="Trebuchet MS" w:hAnsi="Trebuchet MS" w:cstheme="minorHAnsi"/>
          <w:sz w:val="24"/>
          <w:szCs w:val="24"/>
        </w:rPr>
        <w:t>ţ</w:t>
      </w:r>
      <w:r w:rsidRPr="00E61AA7">
        <w:rPr>
          <w:rFonts w:ascii="Trebuchet MS" w:hAnsi="Trebuchet MS" w:cstheme="minorHAnsi"/>
          <w:sz w:val="24"/>
          <w:szCs w:val="24"/>
        </w:rPr>
        <w:t>ei de munc</w:t>
      </w:r>
      <w:r w:rsidR="00520240" w:rsidRPr="00E61AA7">
        <w:rPr>
          <w:rFonts w:ascii="Trebuchet MS" w:hAnsi="Trebuchet MS" w:cstheme="minorHAnsi"/>
          <w:sz w:val="24"/>
          <w:szCs w:val="24"/>
        </w:rPr>
        <w:t>ă</w:t>
      </w:r>
      <w:r w:rsidRPr="00E61AA7">
        <w:rPr>
          <w:rFonts w:ascii="Trebuchet MS" w:hAnsi="Trebuchet MS" w:cstheme="minorHAnsi"/>
          <w:sz w:val="24"/>
          <w:szCs w:val="24"/>
        </w:rPr>
        <w:t xml:space="preserve">. Ca urmare, au fost </w:t>
      </w:r>
      <w:r w:rsidR="00520240" w:rsidRPr="00E61AA7">
        <w:rPr>
          <w:rFonts w:ascii="Trebuchet MS" w:hAnsi="Trebuchet MS" w:cstheme="minorHAnsi"/>
          <w:sz w:val="24"/>
          <w:szCs w:val="24"/>
        </w:rPr>
        <w:t>î</w:t>
      </w:r>
      <w:r w:rsidRPr="00E61AA7">
        <w:rPr>
          <w:rFonts w:ascii="Trebuchet MS" w:hAnsi="Trebuchet MS" w:cstheme="minorHAnsi"/>
          <w:sz w:val="24"/>
          <w:szCs w:val="24"/>
        </w:rPr>
        <w:t>ntocmite dosare pentru fiecare angajator cu documentele prev</w:t>
      </w:r>
      <w:r w:rsidR="00520240" w:rsidRPr="00E61AA7">
        <w:rPr>
          <w:rFonts w:ascii="Trebuchet MS" w:hAnsi="Trebuchet MS" w:cstheme="minorHAnsi"/>
          <w:sz w:val="24"/>
          <w:szCs w:val="24"/>
        </w:rPr>
        <w:t>ă</w:t>
      </w:r>
      <w:r w:rsidRPr="00E61AA7">
        <w:rPr>
          <w:rFonts w:ascii="Trebuchet MS" w:hAnsi="Trebuchet MS" w:cstheme="minorHAnsi"/>
          <w:sz w:val="24"/>
          <w:szCs w:val="24"/>
        </w:rPr>
        <w:t xml:space="preserve">zute </w:t>
      </w:r>
      <w:r w:rsidR="00520240" w:rsidRPr="00E61AA7">
        <w:rPr>
          <w:rFonts w:ascii="Trebuchet MS" w:hAnsi="Trebuchet MS" w:cstheme="minorHAnsi"/>
          <w:sz w:val="24"/>
          <w:szCs w:val="24"/>
        </w:rPr>
        <w:t>î</w:t>
      </w:r>
      <w:r w:rsidRPr="00E61AA7">
        <w:rPr>
          <w:rFonts w:ascii="Trebuchet MS" w:hAnsi="Trebuchet MS" w:cstheme="minorHAnsi"/>
          <w:sz w:val="24"/>
          <w:szCs w:val="24"/>
        </w:rPr>
        <w:t>n H</w:t>
      </w:r>
      <w:r w:rsidR="00520240" w:rsidRPr="00E61AA7">
        <w:rPr>
          <w:rFonts w:ascii="Trebuchet MS" w:hAnsi="Trebuchet MS" w:cstheme="minorHAnsi"/>
          <w:sz w:val="24"/>
          <w:szCs w:val="24"/>
        </w:rPr>
        <w:t xml:space="preserve">otărârea </w:t>
      </w:r>
      <w:r w:rsidRPr="00E61AA7">
        <w:rPr>
          <w:rFonts w:ascii="Trebuchet MS" w:hAnsi="Trebuchet MS" w:cstheme="minorHAnsi"/>
          <w:sz w:val="24"/>
          <w:szCs w:val="24"/>
        </w:rPr>
        <w:t>G</w:t>
      </w:r>
      <w:r w:rsidR="00520240" w:rsidRPr="00E61AA7">
        <w:rPr>
          <w:rFonts w:ascii="Trebuchet MS" w:hAnsi="Trebuchet MS" w:cstheme="minorHAnsi"/>
          <w:sz w:val="24"/>
          <w:szCs w:val="24"/>
        </w:rPr>
        <w:t>uvernului</w:t>
      </w:r>
      <w:r w:rsidRPr="00E61AA7">
        <w:rPr>
          <w:rFonts w:ascii="Trebuchet MS" w:hAnsi="Trebuchet MS" w:cstheme="minorHAnsi"/>
          <w:sz w:val="24"/>
          <w:szCs w:val="24"/>
        </w:rPr>
        <w:t xml:space="preserve"> nr.174/2002 pentru aprobarea Normelor metodologice de aplicare a Legii nr.76/2002 privind sistemul asigurărilor pentru șomaj și stimularea ocupării forței de muncă, la data acor</w:t>
      </w:r>
      <w:r w:rsidR="00DE4583" w:rsidRPr="00E61AA7">
        <w:rPr>
          <w:rFonts w:ascii="Trebuchet MS" w:hAnsi="Trebuchet MS" w:cstheme="minorHAnsi"/>
          <w:sz w:val="24"/>
          <w:szCs w:val="24"/>
        </w:rPr>
        <w:t>dării stimulentelor financiare si au fost pregatite dosarele pentru solicitarea rambursarii</w:t>
      </w:r>
      <w:r w:rsidR="00D054CC" w:rsidRPr="00E61AA7">
        <w:rPr>
          <w:rFonts w:ascii="Trebuchet MS" w:hAnsi="Trebuchet MS" w:cstheme="minorHAnsi"/>
          <w:sz w:val="24"/>
          <w:szCs w:val="24"/>
        </w:rPr>
        <w:t xml:space="preserve"> cheltuielilor</w:t>
      </w:r>
      <w:r w:rsidR="006A450F">
        <w:rPr>
          <w:rFonts w:ascii="Trebuchet MS" w:hAnsi="Trebuchet MS" w:cstheme="minorHAnsi"/>
          <w:sz w:val="24"/>
          <w:szCs w:val="24"/>
        </w:rPr>
        <w:t>,</w:t>
      </w:r>
      <w:r w:rsidR="00D054CC" w:rsidRPr="00E61AA7">
        <w:rPr>
          <w:rFonts w:ascii="Trebuchet MS" w:hAnsi="Trebuchet MS" w:cstheme="minorHAnsi"/>
          <w:sz w:val="24"/>
          <w:szCs w:val="24"/>
        </w:rPr>
        <w:t xml:space="preserve"> conform metodologiei stabilită pe pr</w:t>
      </w:r>
      <w:r w:rsidR="00DE4583" w:rsidRPr="00E61AA7">
        <w:rPr>
          <w:rFonts w:ascii="Trebuchet MS" w:hAnsi="Trebuchet MS" w:cstheme="minorHAnsi"/>
          <w:sz w:val="24"/>
          <w:szCs w:val="24"/>
        </w:rPr>
        <w:t>oiect.</w:t>
      </w:r>
    </w:p>
    <w:p w14:paraId="0E50999E" w14:textId="3DFAB9B4" w:rsidR="00A036BF" w:rsidRPr="00E61AA7" w:rsidRDefault="00D054CC" w:rsidP="00376971">
      <w:pPr>
        <w:spacing w:after="120"/>
        <w:ind w:firstLine="708"/>
        <w:jc w:val="both"/>
        <w:rPr>
          <w:rFonts w:ascii="Trebuchet MS" w:hAnsi="Trebuchet MS" w:cstheme="minorHAnsi"/>
          <w:sz w:val="24"/>
          <w:szCs w:val="24"/>
        </w:rPr>
      </w:pPr>
      <w:r w:rsidRPr="00E61AA7">
        <w:rPr>
          <w:rFonts w:ascii="Trebuchet MS" w:hAnsi="Trebuchet MS" w:cstheme="minorHAnsi"/>
          <w:sz w:val="24"/>
          <w:szCs w:val="24"/>
        </w:rPr>
        <w:t>Ca urmare, î</w:t>
      </w:r>
      <w:r w:rsidR="00A036BF" w:rsidRPr="00E61AA7">
        <w:rPr>
          <w:rFonts w:ascii="Trebuchet MS" w:hAnsi="Trebuchet MS" w:cstheme="minorHAnsi"/>
          <w:sz w:val="24"/>
          <w:szCs w:val="24"/>
        </w:rPr>
        <w:t xml:space="preserve">n perioada 1 iunie – </w:t>
      </w:r>
      <w:r w:rsidR="003B4784" w:rsidRPr="00E61AA7">
        <w:rPr>
          <w:rFonts w:ascii="Trebuchet MS" w:hAnsi="Trebuchet MS" w:cstheme="minorHAnsi"/>
          <w:sz w:val="24"/>
          <w:szCs w:val="24"/>
        </w:rPr>
        <w:t>3</w:t>
      </w:r>
      <w:r w:rsidR="005F2B38" w:rsidRPr="00E61AA7">
        <w:rPr>
          <w:rFonts w:ascii="Trebuchet MS" w:hAnsi="Trebuchet MS" w:cstheme="minorHAnsi"/>
          <w:sz w:val="24"/>
          <w:szCs w:val="24"/>
        </w:rPr>
        <w:t>0</w:t>
      </w:r>
      <w:r w:rsidR="003B4784" w:rsidRPr="00E61AA7">
        <w:rPr>
          <w:rFonts w:ascii="Trebuchet MS" w:hAnsi="Trebuchet MS" w:cstheme="minorHAnsi"/>
          <w:sz w:val="24"/>
          <w:szCs w:val="24"/>
        </w:rPr>
        <w:t xml:space="preserve"> </w:t>
      </w:r>
      <w:r w:rsidR="005F2B38" w:rsidRPr="00E61AA7">
        <w:rPr>
          <w:rFonts w:ascii="Trebuchet MS" w:hAnsi="Trebuchet MS" w:cstheme="minorHAnsi"/>
          <w:sz w:val="24"/>
          <w:szCs w:val="24"/>
        </w:rPr>
        <w:t>aprilie</w:t>
      </w:r>
      <w:r w:rsidR="003B4784" w:rsidRPr="00E61AA7">
        <w:rPr>
          <w:rFonts w:ascii="Trebuchet MS" w:hAnsi="Trebuchet MS" w:cstheme="minorHAnsi"/>
          <w:sz w:val="24"/>
          <w:szCs w:val="24"/>
        </w:rPr>
        <w:t xml:space="preserve"> 20</w:t>
      </w:r>
      <w:r w:rsidR="005F2B38" w:rsidRPr="00E61AA7">
        <w:rPr>
          <w:rFonts w:ascii="Trebuchet MS" w:hAnsi="Trebuchet MS" w:cstheme="minorHAnsi"/>
          <w:sz w:val="24"/>
          <w:szCs w:val="24"/>
        </w:rPr>
        <w:t>20</w:t>
      </w:r>
      <w:r w:rsidR="00DE4583" w:rsidRPr="00E61AA7">
        <w:rPr>
          <w:rFonts w:ascii="Trebuchet MS" w:hAnsi="Trebuchet MS" w:cstheme="minorHAnsi"/>
          <w:sz w:val="24"/>
          <w:szCs w:val="24"/>
        </w:rPr>
        <w:t>,</w:t>
      </w:r>
      <w:r w:rsidR="003B4784" w:rsidRPr="00E61AA7">
        <w:rPr>
          <w:rFonts w:ascii="Trebuchet MS" w:hAnsi="Trebuchet MS" w:cstheme="minorHAnsi"/>
          <w:sz w:val="24"/>
          <w:szCs w:val="24"/>
        </w:rPr>
        <w:t xml:space="preserve"> </w:t>
      </w:r>
      <w:r w:rsidR="00A036BF" w:rsidRPr="00E61AA7">
        <w:rPr>
          <w:rFonts w:ascii="Trebuchet MS" w:hAnsi="Trebuchet MS" w:cstheme="minorHAnsi"/>
          <w:sz w:val="24"/>
          <w:szCs w:val="24"/>
        </w:rPr>
        <w:t>la art.80, din totalul de 100 de subvenții, indicator d</w:t>
      </w:r>
      <w:r w:rsidR="008C2B1F" w:rsidRPr="00E61AA7">
        <w:rPr>
          <w:rFonts w:ascii="Trebuchet MS" w:hAnsi="Trebuchet MS" w:cstheme="minorHAnsi"/>
          <w:sz w:val="24"/>
          <w:szCs w:val="24"/>
        </w:rPr>
        <w:t>e referință au fost încheiate 70</w:t>
      </w:r>
      <w:r w:rsidR="00A036BF" w:rsidRPr="00E61AA7">
        <w:rPr>
          <w:rFonts w:ascii="Trebuchet MS" w:hAnsi="Trebuchet MS" w:cstheme="minorHAnsi"/>
          <w:sz w:val="24"/>
          <w:szCs w:val="24"/>
        </w:rPr>
        <w:t xml:space="preserve"> subvenții acordate angajatorilor.</w:t>
      </w:r>
    </w:p>
    <w:p w14:paraId="4521F340" w14:textId="3F933105" w:rsidR="00A036BF" w:rsidRPr="00E61AA7" w:rsidRDefault="00E74034" w:rsidP="003769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Trebuchet MS" w:hAnsi="Trebuchet MS" w:cstheme="minorHAnsi"/>
          <w:sz w:val="24"/>
          <w:szCs w:val="24"/>
        </w:rPr>
      </w:pPr>
      <w:r w:rsidRPr="00E61AA7">
        <w:rPr>
          <w:rFonts w:ascii="Trebuchet MS" w:hAnsi="Trebuchet MS" w:cstheme="minorHAnsi"/>
          <w:sz w:val="24"/>
          <w:szCs w:val="24"/>
        </w:rPr>
        <w:tab/>
      </w:r>
      <w:r w:rsidR="00A036BF" w:rsidRPr="00E61AA7">
        <w:rPr>
          <w:rFonts w:ascii="Trebuchet MS" w:hAnsi="Trebuchet MS" w:cstheme="minorHAnsi"/>
          <w:sz w:val="24"/>
          <w:szCs w:val="24"/>
        </w:rPr>
        <w:t>In aceeași perioadă</w:t>
      </w:r>
      <w:r w:rsidR="008C2B1F" w:rsidRPr="00E61AA7">
        <w:rPr>
          <w:rFonts w:ascii="Trebuchet MS" w:hAnsi="Trebuchet MS" w:cstheme="minorHAnsi"/>
          <w:sz w:val="24"/>
          <w:szCs w:val="24"/>
        </w:rPr>
        <w:t>,</w:t>
      </w:r>
      <w:r w:rsidR="00A036BF" w:rsidRPr="00E61AA7">
        <w:rPr>
          <w:rFonts w:ascii="Trebuchet MS" w:hAnsi="Trebuchet MS" w:cstheme="minorHAnsi"/>
          <w:sz w:val="24"/>
          <w:szCs w:val="24"/>
        </w:rPr>
        <w:t xml:space="preserve"> la art.85</w:t>
      </w:r>
      <w:r w:rsidR="008C2B1F" w:rsidRPr="00E61AA7">
        <w:rPr>
          <w:rFonts w:ascii="Trebuchet MS" w:hAnsi="Trebuchet MS" w:cstheme="minorHAnsi"/>
          <w:sz w:val="24"/>
          <w:szCs w:val="24"/>
        </w:rPr>
        <w:t>,</w:t>
      </w:r>
      <w:r w:rsidR="00A036BF" w:rsidRPr="00E61AA7">
        <w:rPr>
          <w:rFonts w:ascii="Trebuchet MS" w:hAnsi="Trebuchet MS" w:cstheme="minorHAnsi"/>
          <w:sz w:val="24"/>
          <w:szCs w:val="24"/>
        </w:rPr>
        <w:t xml:space="preserve"> din totalul de 10.750 de subvenții, indicator de referință au fost încheiate </w:t>
      </w:r>
      <w:r w:rsidR="008C2B1F" w:rsidRPr="00E61AA7">
        <w:rPr>
          <w:rFonts w:ascii="Trebuchet MS" w:hAnsi="Trebuchet MS" w:cstheme="minorHAnsi"/>
          <w:sz w:val="24"/>
          <w:szCs w:val="24"/>
        </w:rPr>
        <w:t xml:space="preserve">9.476 </w:t>
      </w:r>
      <w:r w:rsidR="00A036BF" w:rsidRPr="00E61AA7">
        <w:rPr>
          <w:rFonts w:ascii="Trebuchet MS" w:hAnsi="Trebuchet MS" w:cstheme="minorHAnsi"/>
          <w:sz w:val="24"/>
          <w:szCs w:val="24"/>
        </w:rPr>
        <w:t>subvenții acordate angajatorilor</w:t>
      </w:r>
      <w:r w:rsidR="008C2B1F" w:rsidRPr="00E61AA7">
        <w:rPr>
          <w:rFonts w:ascii="Trebuchet MS" w:hAnsi="Trebuchet MS" w:cstheme="minorHAnsi"/>
          <w:sz w:val="24"/>
          <w:szCs w:val="24"/>
        </w:rPr>
        <w:t>.</w:t>
      </w:r>
      <w:r w:rsidR="00A036BF" w:rsidRPr="00E61AA7">
        <w:rPr>
          <w:rFonts w:ascii="Trebuchet MS" w:hAnsi="Trebuchet MS" w:cstheme="minorHAnsi"/>
          <w:sz w:val="24"/>
          <w:szCs w:val="24"/>
        </w:rPr>
        <w:t xml:space="preserve"> </w:t>
      </w:r>
    </w:p>
    <w:p w14:paraId="69DAB04B" w14:textId="37A1CAD3" w:rsidR="00D054CC" w:rsidRPr="00E61AA7" w:rsidRDefault="00D054CC" w:rsidP="00376971">
      <w:pPr>
        <w:spacing w:after="120"/>
        <w:ind w:right="-1" w:firstLine="708"/>
        <w:jc w:val="both"/>
        <w:rPr>
          <w:rFonts w:ascii="Trebuchet MS" w:hAnsi="Trebuchet MS"/>
          <w:sz w:val="24"/>
          <w:szCs w:val="24"/>
        </w:rPr>
      </w:pPr>
      <w:r w:rsidRPr="00E61AA7">
        <w:rPr>
          <w:rFonts w:ascii="Trebuchet MS" w:eastAsia="Trebuchet MS" w:hAnsi="Trebuchet MS"/>
          <w:sz w:val="24"/>
          <w:szCs w:val="24"/>
        </w:rPr>
        <w:t>Prin intermediul proiectului, în perioada  iunie  2019 –  iunie 2020, au fost încheiate 6 N</w:t>
      </w:r>
      <w:r w:rsidR="00E74034" w:rsidRPr="00E61AA7">
        <w:rPr>
          <w:rFonts w:ascii="Trebuchet MS" w:eastAsia="Trebuchet MS" w:hAnsi="Trebuchet MS"/>
          <w:sz w:val="24"/>
          <w:szCs w:val="24"/>
        </w:rPr>
        <w:t>otificări (</w:t>
      </w:r>
      <w:r w:rsidRPr="00E61AA7">
        <w:rPr>
          <w:rFonts w:ascii="Trebuchet MS" w:hAnsi="Trebuchet MS" w:cstheme="minorHAnsi"/>
          <w:sz w:val="24"/>
          <w:szCs w:val="24"/>
        </w:rPr>
        <w:t>Notificarea nr.1/10.07.2019, Notificarea nr.2/31.07.2019,  Notificarea nr.3/12.09.2019, Notificarea nr.4/13.02.202</w:t>
      </w:r>
      <w:r w:rsidR="00E74034" w:rsidRPr="00E61AA7">
        <w:rPr>
          <w:rFonts w:ascii="Trebuchet MS" w:hAnsi="Trebuchet MS" w:cstheme="minorHAnsi"/>
          <w:sz w:val="24"/>
          <w:szCs w:val="24"/>
        </w:rPr>
        <w:t>0, Notificarea nr.5/26.03.2020</w:t>
      </w:r>
      <w:r w:rsidRPr="00E61AA7">
        <w:rPr>
          <w:rFonts w:ascii="Trebuchet MS" w:hAnsi="Trebuchet MS" w:cstheme="minorHAnsi"/>
          <w:sz w:val="24"/>
          <w:szCs w:val="24"/>
        </w:rPr>
        <w:t>, Notificarea nr.6/29.04.2020</w:t>
      </w:r>
      <w:r w:rsidR="00E74034" w:rsidRPr="00E61AA7">
        <w:rPr>
          <w:rFonts w:ascii="Trebuchet MS" w:hAnsi="Trebuchet MS" w:cstheme="minorHAnsi"/>
          <w:sz w:val="24"/>
          <w:szCs w:val="24"/>
        </w:rPr>
        <w:t>)</w:t>
      </w:r>
      <w:r w:rsidRPr="00E61AA7">
        <w:rPr>
          <w:rFonts w:ascii="Trebuchet MS" w:hAnsi="Trebuchet MS" w:cstheme="minorHAnsi"/>
          <w:sz w:val="24"/>
          <w:szCs w:val="24"/>
        </w:rPr>
        <w:t xml:space="preserve">  prin care  s-au adus modificări echipei de implementare a proiectului prin înlocuirea unor experți la nivelul AJOFM</w:t>
      </w:r>
      <w:r w:rsidRPr="00E61AA7">
        <w:rPr>
          <w:rFonts w:ascii="Trebuchet MS" w:eastAsia="Trebuchet MS" w:hAnsi="Trebuchet MS"/>
          <w:sz w:val="24"/>
          <w:szCs w:val="24"/>
        </w:rPr>
        <w:t>.</w:t>
      </w:r>
      <w:r w:rsidR="006A450F">
        <w:rPr>
          <w:rFonts w:ascii="Trebuchet MS" w:eastAsia="Trebuchet MS" w:hAnsi="Trebuchet MS"/>
          <w:sz w:val="24"/>
          <w:szCs w:val="24"/>
        </w:rPr>
        <w:t xml:space="preserve"> </w:t>
      </w:r>
      <w:r w:rsidRPr="00E61AA7">
        <w:rPr>
          <w:rFonts w:ascii="Trebuchet MS" w:eastAsia="Trebuchet MS" w:hAnsi="Trebuchet MS"/>
          <w:sz w:val="24"/>
          <w:szCs w:val="24"/>
        </w:rPr>
        <w:t>Modificările aduse prin Notificări nu afectează scopul și obiectivele proiectului, rezultatele estimate sau bugetul contractului și respectă prevederile art.10 alin.(7), pct.(c) din Contractul de finanțare POCU/610/3/13/130167.</w:t>
      </w:r>
      <w:r w:rsidRPr="00E61AA7">
        <w:rPr>
          <w:rFonts w:ascii="Trebuchet MS" w:hAnsi="Trebuchet MS"/>
          <w:sz w:val="24"/>
          <w:szCs w:val="24"/>
        </w:rPr>
        <w:t xml:space="preserve"> </w:t>
      </w:r>
    </w:p>
    <w:p w14:paraId="05AA21CD" w14:textId="67F39FF4" w:rsidR="00D054CC" w:rsidRPr="00E61AA7" w:rsidRDefault="00E74034" w:rsidP="00376971">
      <w:pPr>
        <w:spacing w:after="120"/>
        <w:ind w:right="-1" w:firstLine="708"/>
        <w:jc w:val="both"/>
        <w:rPr>
          <w:rFonts w:ascii="Trebuchet MS" w:hAnsi="Trebuchet MS"/>
          <w:sz w:val="24"/>
          <w:szCs w:val="24"/>
        </w:rPr>
      </w:pPr>
      <w:r w:rsidRPr="00E61AA7">
        <w:rPr>
          <w:rFonts w:ascii="Trebuchet MS" w:hAnsi="Trebuchet MS"/>
          <w:sz w:val="24"/>
          <w:szCs w:val="24"/>
        </w:rPr>
        <w:t>Totodată</w:t>
      </w:r>
      <w:r w:rsidR="00D054CC" w:rsidRPr="00E61AA7">
        <w:rPr>
          <w:rFonts w:ascii="Trebuchet MS" w:hAnsi="Trebuchet MS"/>
          <w:sz w:val="24"/>
          <w:szCs w:val="24"/>
        </w:rPr>
        <w:t>,</w:t>
      </w:r>
      <w:r w:rsidR="001359FA" w:rsidRPr="00E61AA7">
        <w:rPr>
          <w:rFonts w:ascii="Trebuchet MS" w:hAnsi="Trebuchet MS"/>
          <w:sz w:val="24"/>
          <w:szCs w:val="24"/>
        </w:rPr>
        <w:t xml:space="preserve"> </w:t>
      </w:r>
      <w:r w:rsidR="00D054CC" w:rsidRPr="00E61AA7">
        <w:rPr>
          <w:rFonts w:ascii="Trebuchet MS" w:hAnsi="Trebuchet MS"/>
          <w:sz w:val="24"/>
          <w:szCs w:val="24"/>
        </w:rPr>
        <w:t>pentru buna</w:t>
      </w:r>
      <w:r w:rsidRPr="00E61AA7">
        <w:rPr>
          <w:rFonts w:ascii="Trebuchet MS" w:hAnsi="Trebuchet MS"/>
          <w:sz w:val="24"/>
          <w:szCs w:val="24"/>
        </w:rPr>
        <w:t xml:space="preserve"> desfăşurare a activităţilor pr</w:t>
      </w:r>
      <w:r w:rsidR="00D054CC" w:rsidRPr="00E61AA7">
        <w:rPr>
          <w:rFonts w:ascii="Trebuchet MS" w:hAnsi="Trebuchet MS"/>
          <w:sz w:val="24"/>
          <w:szCs w:val="24"/>
        </w:rPr>
        <w:t>o</w:t>
      </w:r>
      <w:r w:rsidRPr="00E61AA7">
        <w:rPr>
          <w:rFonts w:ascii="Trebuchet MS" w:hAnsi="Trebuchet MS"/>
          <w:sz w:val="24"/>
          <w:szCs w:val="24"/>
        </w:rPr>
        <w:t>i</w:t>
      </w:r>
      <w:r w:rsidR="00D054CC" w:rsidRPr="00E61AA7">
        <w:rPr>
          <w:rFonts w:ascii="Trebuchet MS" w:hAnsi="Trebuchet MS"/>
          <w:sz w:val="24"/>
          <w:szCs w:val="24"/>
        </w:rPr>
        <w:t>ectului a</w:t>
      </w:r>
      <w:r w:rsidR="001359FA" w:rsidRPr="00E61AA7">
        <w:rPr>
          <w:rFonts w:ascii="Trebuchet MS" w:hAnsi="Trebuchet MS"/>
          <w:sz w:val="24"/>
          <w:szCs w:val="24"/>
        </w:rPr>
        <w:t>u</w:t>
      </w:r>
      <w:r w:rsidR="00D054CC" w:rsidRPr="00E61AA7">
        <w:rPr>
          <w:rFonts w:ascii="Trebuchet MS" w:hAnsi="Trebuchet MS"/>
          <w:sz w:val="24"/>
          <w:szCs w:val="24"/>
        </w:rPr>
        <w:t xml:space="preserve"> fost elaborat</w:t>
      </w:r>
      <w:r w:rsidR="001359FA" w:rsidRPr="00E61AA7">
        <w:rPr>
          <w:rFonts w:ascii="Trebuchet MS" w:hAnsi="Trebuchet MS"/>
          <w:sz w:val="24"/>
          <w:szCs w:val="24"/>
        </w:rPr>
        <w:t>e:</w:t>
      </w:r>
      <w:r w:rsidR="00D054CC" w:rsidRPr="00E61AA7">
        <w:rPr>
          <w:rFonts w:ascii="Trebuchet MS" w:hAnsi="Trebuchet MS"/>
          <w:sz w:val="24"/>
          <w:szCs w:val="24"/>
        </w:rPr>
        <w:t xml:space="preserve"> </w:t>
      </w:r>
      <w:r w:rsidRPr="00E61AA7">
        <w:rPr>
          <w:rFonts w:ascii="Trebuchet MS" w:hAnsi="Trebuchet MS"/>
          <w:sz w:val="24"/>
          <w:szCs w:val="24"/>
        </w:rPr>
        <w:t>un Act adiţ</w:t>
      </w:r>
      <w:r w:rsidR="00D054CC" w:rsidRPr="00E61AA7">
        <w:rPr>
          <w:rFonts w:ascii="Trebuchet MS" w:hAnsi="Trebuchet MS"/>
          <w:sz w:val="24"/>
          <w:szCs w:val="24"/>
        </w:rPr>
        <w:t>ional, nr</w:t>
      </w:r>
      <w:r w:rsidR="001359FA" w:rsidRPr="00E61AA7">
        <w:rPr>
          <w:rFonts w:ascii="Trebuchet MS" w:hAnsi="Trebuchet MS"/>
          <w:sz w:val="24"/>
          <w:szCs w:val="24"/>
        </w:rPr>
        <w:t>.</w:t>
      </w:r>
      <w:r w:rsidR="00D054CC" w:rsidRPr="00E61AA7">
        <w:rPr>
          <w:rFonts w:ascii="Trebuchet MS" w:hAnsi="Trebuchet MS"/>
          <w:sz w:val="24"/>
          <w:szCs w:val="24"/>
        </w:rPr>
        <w:t xml:space="preserve">591/04.06.2020, </w:t>
      </w:r>
      <w:r w:rsidRPr="00E61AA7">
        <w:rPr>
          <w:rFonts w:ascii="Trebuchet MS" w:hAnsi="Trebuchet MS"/>
          <w:sz w:val="24"/>
          <w:szCs w:val="24"/>
        </w:rPr>
        <w:t>15 ordine</w:t>
      </w:r>
      <w:r w:rsidR="00D054CC" w:rsidRPr="00E61AA7">
        <w:rPr>
          <w:rFonts w:ascii="Trebuchet MS" w:hAnsi="Trebuchet MS"/>
          <w:sz w:val="24"/>
          <w:szCs w:val="24"/>
        </w:rPr>
        <w:t>, 15</w:t>
      </w:r>
      <w:r w:rsidRPr="00E61AA7">
        <w:rPr>
          <w:rFonts w:ascii="Trebuchet MS" w:hAnsi="Trebuchet MS"/>
          <w:sz w:val="24"/>
          <w:szCs w:val="24"/>
        </w:rPr>
        <w:t xml:space="preserve"> minute în care s-au elaborat ş</w:t>
      </w:r>
      <w:r w:rsidR="00D054CC" w:rsidRPr="00E61AA7">
        <w:rPr>
          <w:rFonts w:ascii="Trebuchet MS" w:hAnsi="Trebuchet MS"/>
          <w:sz w:val="24"/>
          <w:szCs w:val="24"/>
        </w:rPr>
        <w:t xml:space="preserve">i monitorizat  </w:t>
      </w:r>
      <w:r w:rsidR="001359FA" w:rsidRPr="00E61AA7">
        <w:rPr>
          <w:rFonts w:ascii="Trebuchet MS" w:hAnsi="Trebuchet MS"/>
          <w:sz w:val="24"/>
          <w:szCs w:val="24"/>
        </w:rPr>
        <w:t>P</w:t>
      </w:r>
      <w:r w:rsidR="00D054CC" w:rsidRPr="00E61AA7">
        <w:rPr>
          <w:rFonts w:ascii="Trebuchet MS" w:hAnsi="Trebuchet MS"/>
          <w:sz w:val="24"/>
          <w:szCs w:val="24"/>
        </w:rPr>
        <w:t>lanurile de implementare lunare</w:t>
      </w:r>
      <w:r w:rsidRPr="00E61AA7">
        <w:rPr>
          <w:rFonts w:ascii="Trebuchet MS" w:hAnsi="Trebuchet MS"/>
          <w:sz w:val="24"/>
          <w:szCs w:val="24"/>
        </w:rPr>
        <w:t xml:space="preserve"> ale activităţilor proiectului. </w:t>
      </w:r>
    </w:p>
    <w:p w14:paraId="46C98E91" w14:textId="5829B291" w:rsidR="008C2B1F" w:rsidRPr="00E61AA7" w:rsidRDefault="00E74034" w:rsidP="003769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Trebuchet MS" w:hAnsi="Trebuchet MS" w:cstheme="minorHAnsi"/>
          <w:sz w:val="24"/>
          <w:szCs w:val="24"/>
        </w:rPr>
      </w:pPr>
      <w:r w:rsidRPr="00E61AA7">
        <w:rPr>
          <w:rFonts w:ascii="Trebuchet MS" w:hAnsi="Trebuchet MS" w:cstheme="minorHAnsi"/>
          <w:sz w:val="24"/>
          <w:szCs w:val="24"/>
        </w:rPr>
        <w:t xml:space="preserve"> </w:t>
      </w:r>
      <w:r w:rsidRPr="00E61AA7">
        <w:rPr>
          <w:rFonts w:ascii="Trebuchet MS" w:hAnsi="Trebuchet MS" w:cstheme="minorHAnsi"/>
          <w:sz w:val="24"/>
          <w:szCs w:val="24"/>
        </w:rPr>
        <w:tab/>
        <w:t>A</w:t>
      </w:r>
      <w:r w:rsidR="00A036BF" w:rsidRPr="00E61AA7">
        <w:rPr>
          <w:rFonts w:ascii="Trebuchet MS" w:hAnsi="Trebuchet MS" w:cstheme="minorHAnsi"/>
          <w:sz w:val="24"/>
          <w:szCs w:val="24"/>
        </w:rPr>
        <w:t xml:space="preserve"> fost elaborat un plan </w:t>
      </w:r>
      <w:r w:rsidRPr="00E61AA7">
        <w:rPr>
          <w:rFonts w:ascii="Trebuchet MS" w:hAnsi="Trebuchet MS" w:cstheme="minorHAnsi"/>
          <w:sz w:val="24"/>
          <w:szCs w:val="24"/>
        </w:rPr>
        <w:t>de achiziții, parte a planului de achizitii ANOFM</w:t>
      </w:r>
      <w:r w:rsidR="001359FA" w:rsidRPr="00E61AA7">
        <w:rPr>
          <w:rFonts w:ascii="Trebuchet MS" w:hAnsi="Trebuchet MS" w:cstheme="minorHAnsi"/>
          <w:sz w:val="24"/>
          <w:szCs w:val="24"/>
        </w:rPr>
        <w:t xml:space="preserve"> și </w:t>
      </w:r>
      <w:r w:rsidR="006A450F">
        <w:rPr>
          <w:rFonts w:ascii="Trebuchet MS" w:hAnsi="Trebuchet MS" w:cstheme="minorHAnsi"/>
          <w:sz w:val="24"/>
          <w:szCs w:val="24"/>
        </w:rPr>
        <w:t xml:space="preserve">s-au achiziționat </w:t>
      </w:r>
      <w:r w:rsidR="00A036BF" w:rsidRPr="00E61AA7">
        <w:rPr>
          <w:rFonts w:ascii="Trebuchet MS" w:hAnsi="Trebuchet MS" w:cstheme="minorHAnsi"/>
          <w:sz w:val="24"/>
          <w:szCs w:val="24"/>
        </w:rPr>
        <w:t>ștampile</w:t>
      </w:r>
      <w:r w:rsidR="001359FA" w:rsidRPr="00E61AA7">
        <w:rPr>
          <w:rFonts w:ascii="Trebuchet MS" w:hAnsi="Trebuchet MS" w:cstheme="minorHAnsi"/>
          <w:sz w:val="24"/>
          <w:szCs w:val="24"/>
        </w:rPr>
        <w:t>le</w:t>
      </w:r>
      <w:r w:rsidR="00A036BF" w:rsidRPr="00E61AA7">
        <w:rPr>
          <w:rFonts w:ascii="Trebuchet MS" w:hAnsi="Trebuchet MS" w:cstheme="minorHAnsi"/>
          <w:sz w:val="24"/>
          <w:szCs w:val="24"/>
        </w:rPr>
        <w:t xml:space="preserve"> necesare implementării proiectului</w:t>
      </w:r>
      <w:r w:rsidR="001359FA" w:rsidRPr="00E61AA7">
        <w:rPr>
          <w:rFonts w:ascii="Trebuchet MS" w:hAnsi="Trebuchet MS" w:cstheme="minorHAnsi"/>
          <w:sz w:val="24"/>
          <w:szCs w:val="24"/>
        </w:rPr>
        <w:t>,</w:t>
      </w:r>
      <w:r w:rsidR="008C2B1F" w:rsidRPr="00E61AA7">
        <w:rPr>
          <w:rFonts w:ascii="Trebuchet MS" w:hAnsi="Trebuchet MS" w:cstheme="minorHAnsi"/>
          <w:sz w:val="24"/>
          <w:szCs w:val="24"/>
        </w:rPr>
        <w:t xml:space="preserve"> hârtie A4 și A3, alte consumabile necesare</w:t>
      </w:r>
      <w:r w:rsidR="00A036BF" w:rsidRPr="00E61AA7">
        <w:rPr>
          <w:rFonts w:ascii="Trebuchet MS" w:hAnsi="Trebuchet MS" w:cstheme="minorHAnsi"/>
          <w:sz w:val="24"/>
          <w:szCs w:val="24"/>
        </w:rPr>
        <w:t xml:space="preserve"> pentru derularea activităților proiectului la nivel central și județean. </w:t>
      </w:r>
      <w:r w:rsidRPr="00E61AA7">
        <w:rPr>
          <w:rFonts w:ascii="Trebuchet MS" w:hAnsi="Trebuchet MS" w:cstheme="minorHAnsi"/>
          <w:sz w:val="24"/>
          <w:szCs w:val="24"/>
        </w:rPr>
        <w:t>P</w:t>
      </w:r>
      <w:r w:rsidR="006A450F">
        <w:rPr>
          <w:rFonts w:ascii="Trebuchet MS" w:hAnsi="Trebuchet MS" w:cstheme="minorHAnsi"/>
          <w:sz w:val="24"/>
          <w:szCs w:val="24"/>
        </w:rPr>
        <w:t>â</w:t>
      </w:r>
      <w:r w:rsidRPr="00E61AA7">
        <w:rPr>
          <w:rFonts w:ascii="Trebuchet MS" w:hAnsi="Trebuchet MS" w:cstheme="minorHAnsi"/>
          <w:sz w:val="24"/>
          <w:szCs w:val="24"/>
        </w:rPr>
        <w:t>nă</w:t>
      </w:r>
      <w:r w:rsidR="008C2B1F" w:rsidRPr="00E61AA7">
        <w:rPr>
          <w:rFonts w:ascii="Trebuchet MS" w:hAnsi="Trebuchet MS" w:cstheme="minorHAnsi"/>
          <w:sz w:val="24"/>
          <w:szCs w:val="24"/>
        </w:rPr>
        <w:t xml:space="preserve"> la data prezentului Raport, s-a elaborat procedura de achizi</w:t>
      </w:r>
      <w:r w:rsidR="006A450F">
        <w:rPr>
          <w:rFonts w:ascii="Trebuchet MS" w:hAnsi="Trebuchet MS" w:cstheme="minorHAnsi"/>
          <w:sz w:val="24"/>
          <w:szCs w:val="24"/>
        </w:rPr>
        <w:t>ţ</w:t>
      </w:r>
      <w:r w:rsidR="008C2B1F" w:rsidRPr="00E61AA7">
        <w:rPr>
          <w:rFonts w:ascii="Trebuchet MS" w:hAnsi="Trebuchet MS" w:cstheme="minorHAnsi"/>
          <w:sz w:val="24"/>
          <w:szCs w:val="24"/>
        </w:rPr>
        <w:t>ie echipamemte</w:t>
      </w:r>
      <w:r w:rsidR="006A450F">
        <w:rPr>
          <w:rFonts w:ascii="Trebuchet MS" w:hAnsi="Trebuchet MS" w:cstheme="minorHAnsi"/>
          <w:sz w:val="24"/>
          <w:szCs w:val="24"/>
        </w:rPr>
        <w:t xml:space="preserve"> </w:t>
      </w:r>
      <w:r w:rsidR="008C2B1F" w:rsidRPr="00E61AA7">
        <w:rPr>
          <w:rFonts w:ascii="Trebuchet MS" w:hAnsi="Trebuchet MS" w:cstheme="minorHAnsi"/>
          <w:sz w:val="24"/>
          <w:szCs w:val="24"/>
        </w:rPr>
        <w:t xml:space="preserve">IT pentru AJOFM –uri, </w:t>
      </w:r>
      <w:r w:rsidRPr="00E61AA7">
        <w:rPr>
          <w:rFonts w:ascii="Trebuchet MS" w:hAnsi="Trebuchet MS" w:cstheme="minorHAnsi"/>
          <w:sz w:val="24"/>
          <w:szCs w:val="24"/>
        </w:rPr>
        <w:t>urmâ</w:t>
      </w:r>
      <w:r w:rsidR="008C2B1F" w:rsidRPr="00E61AA7">
        <w:rPr>
          <w:rFonts w:ascii="Trebuchet MS" w:hAnsi="Trebuchet MS" w:cstheme="minorHAnsi"/>
          <w:sz w:val="24"/>
          <w:szCs w:val="24"/>
        </w:rPr>
        <w:t>nd parcurgerea etapelor conform procedurii de achiz</w:t>
      </w:r>
      <w:r w:rsidRPr="00E61AA7">
        <w:rPr>
          <w:rFonts w:ascii="Trebuchet MS" w:hAnsi="Trebuchet MS" w:cstheme="minorHAnsi"/>
          <w:sz w:val="24"/>
          <w:szCs w:val="24"/>
        </w:rPr>
        <w:t>iţ</w:t>
      </w:r>
      <w:r w:rsidR="008C2B1F" w:rsidRPr="00E61AA7">
        <w:rPr>
          <w:rFonts w:ascii="Trebuchet MS" w:hAnsi="Trebuchet MS" w:cstheme="minorHAnsi"/>
          <w:sz w:val="24"/>
          <w:szCs w:val="24"/>
        </w:rPr>
        <w:t>ie</w:t>
      </w:r>
      <w:r w:rsidRPr="00E61AA7">
        <w:rPr>
          <w:rFonts w:ascii="Trebuchet MS" w:hAnsi="Trebuchet MS" w:cstheme="minorHAnsi"/>
          <w:sz w:val="24"/>
          <w:szCs w:val="24"/>
        </w:rPr>
        <w:t xml:space="preserve"> simplificată, conform legii. </w:t>
      </w:r>
    </w:p>
    <w:p w14:paraId="427DC893" w14:textId="3D6F36A7" w:rsidR="00A036BF" w:rsidRPr="00E61AA7" w:rsidRDefault="008C2B1F" w:rsidP="003769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rebuchet MS" w:hAnsi="Trebuchet MS" w:cstheme="minorHAnsi"/>
          <w:sz w:val="24"/>
          <w:szCs w:val="24"/>
        </w:rPr>
      </w:pPr>
      <w:r w:rsidRPr="00E61AA7">
        <w:rPr>
          <w:rFonts w:ascii="Trebuchet MS" w:hAnsi="Trebuchet MS" w:cstheme="minorHAnsi"/>
          <w:sz w:val="24"/>
          <w:szCs w:val="24"/>
        </w:rPr>
        <w:t xml:space="preserve"> </w:t>
      </w:r>
    </w:p>
    <w:p w14:paraId="7EFDB8BB" w14:textId="77674103" w:rsidR="00A036BF" w:rsidRPr="00D17C40" w:rsidRDefault="00A036BF" w:rsidP="00D17C40">
      <w:pPr>
        <w:spacing w:after="120"/>
        <w:ind w:firstLine="708"/>
        <w:jc w:val="both"/>
        <w:rPr>
          <w:rFonts w:ascii="Trebuchet MS" w:eastAsia="Trebuchet MS" w:hAnsi="Trebuchet MS"/>
          <w:sz w:val="24"/>
          <w:szCs w:val="24"/>
        </w:rPr>
      </w:pPr>
      <w:r w:rsidRPr="00D17C40">
        <w:rPr>
          <w:rFonts w:ascii="Trebuchet MS" w:eastAsia="Trebuchet MS" w:hAnsi="Trebuchet MS"/>
          <w:sz w:val="24"/>
          <w:szCs w:val="24"/>
        </w:rPr>
        <w:lastRenderedPageBreak/>
        <w:t>În ceea ce privește asigurarea vizibilității proiectului, au fost realizate și publicate următoarele: un comunicat de presă, o informare GDPR prin care beneficiarii de prime și subvenții au fost informați că datele lor cu caracter personal vor fi utilizate în scopul recuperării sumelor acordate, precum și o informare privind beneficiile acordate prin proiectul “PROACCES 2 – Stimularea mobilității și subvenționarea locurilor de muncă pentru șomeri și inactivi</w:t>
      </w:r>
      <w:r w:rsidR="00751EEE" w:rsidRPr="00D17C40">
        <w:rPr>
          <w:rFonts w:ascii="Trebuchet MS" w:eastAsia="Trebuchet MS" w:hAnsi="Trebuchet MS"/>
          <w:sz w:val="24"/>
          <w:szCs w:val="24"/>
        </w:rPr>
        <w:t>”</w:t>
      </w:r>
      <w:r w:rsidR="00690859" w:rsidRPr="00D17C40">
        <w:rPr>
          <w:rFonts w:ascii="Trebuchet MS" w:eastAsia="Trebuchet MS" w:hAnsi="Trebuchet MS"/>
          <w:sz w:val="24"/>
          <w:szCs w:val="24"/>
        </w:rPr>
        <w:t>, o broşură privind acordarea de prime pentru şomerii non-NEET înregistraţi la AJOFM</w:t>
      </w:r>
      <w:r w:rsidR="008C4643" w:rsidRPr="00D17C40">
        <w:rPr>
          <w:rFonts w:ascii="Trebuchet MS" w:eastAsia="Trebuchet MS" w:hAnsi="Trebuchet MS"/>
          <w:sz w:val="24"/>
          <w:szCs w:val="24"/>
        </w:rPr>
        <w:t>/AMOFM</w:t>
      </w:r>
      <w:r w:rsidR="00690859" w:rsidRPr="00D17C40">
        <w:rPr>
          <w:rFonts w:ascii="Trebuchet MS" w:eastAsia="Trebuchet MS" w:hAnsi="Trebuchet MS"/>
          <w:sz w:val="24"/>
          <w:szCs w:val="24"/>
        </w:rPr>
        <w:t xml:space="preserve"> care se angajează şi subvenţii destinate angajatorilor care încadrează în muncă şomerii non-NEET şi </w:t>
      </w:r>
      <w:r w:rsidR="008C2B1F" w:rsidRPr="00D17C40">
        <w:rPr>
          <w:rFonts w:ascii="Trebuchet MS" w:eastAsia="Trebuchet MS" w:hAnsi="Trebuchet MS"/>
          <w:sz w:val="24"/>
          <w:szCs w:val="24"/>
        </w:rPr>
        <w:t xml:space="preserve">90 de </w:t>
      </w:r>
      <w:r w:rsidR="00690859" w:rsidRPr="00D17C40">
        <w:rPr>
          <w:rFonts w:ascii="Trebuchet MS" w:eastAsia="Trebuchet MS" w:hAnsi="Trebuchet MS"/>
          <w:sz w:val="24"/>
          <w:szCs w:val="24"/>
        </w:rPr>
        <w:t>afişe proiect</w:t>
      </w:r>
      <w:r w:rsidRPr="00D17C40">
        <w:rPr>
          <w:rFonts w:ascii="Trebuchet MS" w:eastAsia="Trebuchet MS" w:hAnsi="Trebuchet MS"/>
          <w:sz w:val="24"/>
          <w:szCs w:val="24"/>
        </w:rPr>
        <w:t xml:space="preserve">. </w:t>
      </w:r>
      <w:r w:rsidR="00E74034" w:rsidRPr="00D17C40">
        <w:rPr>
          <w:rFonts w:ascii="Trebuchet MS" w:eastAsia="Trebuchet MS" w:hAnsi="Trebuchet MS"/>
          <w:sz w:val="24"/>
          <w:szCs w:val="24"/>
        </w:rPr>
        <w:t>A</w:t>
      </w:r>
      <w:r w:rsidRPr="00D17C40">
        <w:rPr>
          <w:rFonts w:ascii="Trebuchet MS" w:eastAsia="Trebuchet MS" w:hAnsi="Trebuchet MS"/>
          <w:sz w:val="24"/>
          <w:szCs w:val="24"/>
        </w:rPr>
        <w:t xml:space="preserve">ceste documente au fost distribuite la nivelul tuturor agențiilor județene pentru ocuparea forței de muncă din regiunile eligibile, ele fiind încărcate atât pe site-ul </w:t>
      </w:r>
      <w:hyperlink r:id="rId13" w:history="1">
        <w:r w:rsidRPr="00D17C40">
          <w:rPr>
            <w:rFonts w:ascii="Trebuchet MS" w:eastAsia="Trebuchet MS" w:hAnsi="Trebuchet MS"/>
            <w:sz w:val="24"/>
            <w:szCs w:val="24"/>
          </w:rPr>
          <w:t>www.anofm.ro</w:t>
        </w:r>
      </w:hyperlink>
      <w:r w:rsidR="008C4643" w:rsidRPr="00D17C40">
        <w:rPr>
          <w:rFonts w:ascii="Trebuchet MS" w:eastAsia="Trebuchet MS" w:hAnsi="Trebuchet MS"/>
          <w:sz w:val="24"/>
          <w:szCs w:val="24"/>
        </w:rPr>
        <w:t xml:space="preserve">, cât și pe site-urile AJOFM-urilor/AMOFM.  </w:t>
      </w:r>
      <w:r w:rsidRPr="00D17C40">
        <w:rPr>
          <w:rFonts w:ascii="Trebuchet MS" w:eastAsia="Trebuchet MS" w:hAnsi="Trebuchet MS"/>
          <w:sz w:val="24"/>
          <w:szCs w:val="24"/>
        </w:rPr>
        <w:t xml:space="preserve"> </w:t>
      </w:r>
    </w:p>
    <w:p w14:paraId="1C4EAC68" w14:textId="4761F9AE" w:rsidR="00982AEF" w:rsidRPr="00D17C40" w:rsidRDefault="000A5C11" w:rsidP="00D17C40">
      <w:pPr>
        <w:spacing w:after="120"/>
        <w:ind w:firstLine="708"/>
        <w:jc w:val="both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Î</w:t>
      </w:r>
      <w:r w:rsidR="008C2B1F" w:rsidRPr="00D17C40">
        <w:rPr>
          <w:rFonts w:ascii="Trebuchet MS" w:eastAsia="Trebuchet MS" w:hAnsi="Trebuchet MS"/>
          <w:sz w:val="24"/>
          <w:szCs w:val="24"/>
        </w:rPr>
        <w:t xml:space="preserve">n perioada iunie 2019 –iunie 2020, au fost depuse 3 cereri de rambursare. </w:t>
      </w:r>
      <w:r w:rsidR="00A036BF" w:rsidRPr="00D17C40">
        <w:rPr>
          <w:rFonts w:ascii="Trebuchet MS" w:eastAsia="Trebuchet MS" w:hAnsi="Trebuchet MS"/>
          <w:sz w:val="24"/>
          <w:szCs w:val="24"/>
        </w:rPr>
        <w:t xml:space="preserve">Cererea de rambursare nr.1 a fost depusă la Organismul Intermediar Regional pentru </w:t>
      </w:r>
      <w:r w:rsidR="005133A6" w:rsidRPr="00D17C40">
        <w:rPr>
          <w:rFonts w:ascii="Trebuchet MS" w:eastAsia="Trebuchet MS" w:hAnsi="Trebuchet MS"/>
          <w:sz w:val="24"/>
          <w:szCs w:val="24"/>
        </w:rPr>
        <w:t xml:space="preserve">POSDRU Regiunea București Ilfov </w:t>
      </w:r>
      <w:r w:rsidR="00A036BF" w:rsidRPr="00D17C40">
        <w:rPr>
          <w:rFonts w:ascii="Trebuchet MS" w:eastAsia="Trebuchet MS" w:hAnsi="Trebuchet MS"/>
          <w:sz w:val="24"/>
          <w:szCs w:val="24"/>
        </w:rPr>
        <w:t>(OIR POSDRU B</w:t>
      </w:r>
      <w:r w:rsidR="008C2B1F" w:rsidRPr="00D17C40">
        <w:rPr>
          <w:rFonts w:ascii="Trebuchet MS" w:eastAsia="Trebuchet MS" w:hAnsi="Trebuchet MS"/>
          <w:sz w:val="24"/>
          <w:szCs w:val="24"/>
        </w:rPr>
        <w:t xml:space="preserve">I) și încărcată în MySMIS, pentru care s-a </w:t>
      </w:r>
      <w:r w:rsidR="00A036BF" w:rsidRPr="00D17C40">
        <w:rPr>
          <w:rFonts w:ascii="Trebuchet MS" w:eastAsia="Trebuchet MS" w:hAnsi="Trebuchet MS"/>
          <w:sz w:val="24"/>
          <w:szCs w:val="24"/>
        </w:rPr>
        <w:t xml:space="preserve">solicitat la rambursare cheltuielile cu plata a 251 de prime de activare, respectiv 251.000 lei, </w:t>
      </w:r>
      <w:r w:rsidR="008C4643" w:rsidRPr="00D17C40">
        <w:rPr>
          <w:rFonts w:ascii="Trebuchet MS" w:eastAsia="Trebuchet MS" w:hAnsi="Trebuchet MS"/>
          <w:sz w:val="24"/>
          <w:szCs w:val="24"/>
        </w:rPr>
        <w:t xml:space="preserve"> suma rambursată î</w:t>
      </w:r>
      <w:r w:rsidR="008C2B1F" w:rsidRPr="00D17C40">
        <w:rPr>
          <w:rFonts w:ascii="Trebuchet MS" w:eastAsia="Trebuchet MS" w:hAnsi="Trebuchet MS"/>
          <w:sz w:val="24"/>
          <w:szCs w:val="24"/>
        </w:rPr>
        <w:t>n intregime.</w:t>
      </w:r>
    </w:p>
    <w:p w14:paraId="5BBD0F8D" w14:textId="099C0C38" w:rsidR="00A036BF" w:rsidRPr="00D17C40" w:rsidRDefault="00982AEF" w:rsidP="00D17C40">
      <w:pPr>
        <w:spacing w:after="120"/>
        <w:ind w:firstLine="708"/>
        <w:jc w:val="both"/>
        <w:rPr>
          <w:rFonts w:ascii="Trebuchet MS" w:eastAsia="Trebuchet MS" w:hAnsi="Trebuchet MS"/>
          <w:sz w:val="24"/>
          <w:szCs w:val="24"/>
        </w:rPr>
      </w:pPr>
      <w:r w:rsidRPr="00D17C40">
        <w:rPr>
          <w:rFonts w:ascii="Trebuchet MS" w:eastAsia="Trebuchet MS" w:hAnsi="Trebuchet MS"/>
          <w:sz w:val="24"/>
          <w:szCs w:val="24"/>
        </w:rPr>
        <w:t>Cererea de rambursare nr</w:t>
      </w:r>
      <w:r w:rsidR="00E74034" w:rsidRPr="00D17C40">
        <w:rPr>
          <w:rFonts w:ascii="Trebuchet MS" w:eastAsia="Trebuchet MS" w:hAnsi="Trebuchet MS"/>
          <w:sz w:val="24"/>
          <w:szCs w:val="24"/>
        </w:rPr>
        <w:t>.</w:t>
      </w:r>
      <w:r w:rsidRPr="00D17C40">
        <w:rPr>
          <w:rFonts w:ascii="Trebuchet MS" w:eastAsia="Trebuchet MS" w:hAnsi="Trebuchet MS"/>
          <w:sz w:val="24"/>
          <w:szCs w:val="24"/>
        </w:rPr>
        <w:t xml:space="preserve"> 2/20.03.2020, </w:t>
      </w:r>
      <w:r w:rsidR="00E74034" w:rsidRPr="00D17C40">
        <w:rPr>
          <w:rFonts w:ascii="Trebuchet MS" w:eastAsia="Trebuchet MS" w:hAnsi="Trebuchet MS"/>
          <w:sz w:val="24"/>
          <w:szCs w:val="24"/>
        </w:rPr>
        <w:t>î</w:t>
      </w:r>
      <w:r w:rsidRPr="00D17C40">
        <w:rPr>
          <w:rFonts w:ascii="Trebuchet MS" w:eastAsia="Trebuchet MS" w:hAnsi="Trebuchet MS"/>
          <w:sz w:val="24"/>
          <w:szCs w:val="24"/>
        </w:rPr>
        <w:t xml:space="preserve">n valoare de 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19,786,536.78</w:t>
      </w:r>
      <w:r w:rsidR="00E74034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 lei şi Cererea de rambursare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 nr.3/20.03.2020</w:t>
      </w:r>
      <w:r w:rsidR="00E74034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, î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n valoare de 1,940,732.00</w:t>
      </w:r>
      <w:r w:rsidR="00E74034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 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lei au fost depuse la OIRPOSDRU</w:t>
      </w:r>
      <w:r w:rsidR="00E74034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 B.I. </w:t>
      </w:r>
      <w:r w:rsidR="006A450F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ş</w:t>
      </w:r>
      <w:r w:rsidR="00E74034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i se află î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n evaluare. </w:t>
      </w:r>
      <w:r w:rsidR="006A450F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Î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n cursul lunii iunie 2020, vor fi depuse</w:t>
      </w:r>
      <w:r w:rsidR="00E74034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, conform graficului de rambursă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ri, </w:t>
      </w:r>
      <w:r w:rsidR="00E74034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încă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 doua cer</w:t>
      </w:r>
      <w:r w:rsidR="00E74034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eri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 de rambursare </w:t>
      </w:r>
      <w:r w:rsidR="00E74034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î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>n valoare</w:t>
      </w:r>
      <w:r w:rsidR="00E74034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 totală</w:t>
      </w:r>
      <w:r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  de aproximativ </w:t>
      </w:r>
      <w:r w:rsidR="00421F8F" w:rsidRPr="00D17C40">
        <w:rPr>
          <w:rFonts w:ascii="Trebuchet MS" w:eastAsia="Times New Roman" w:hAnsi="Trebuchet MS" w:cs="Times New Roman"/>
          <w:sz w:val="24"/>
          <w:szCs w:val="24"/>
          <w:lang w:val="en-US" w:eastAsia="en-US"/>
        </w:rPr>
        <w:t xml:space="preserve">33.000.000,00 lei. </w:t>
      </w:r>
    </w:p>
    <w:p w14:paraId="3209A0CA" w14:textId="681C7324" w:rsidR="00A036BF" w:rsidRPr="00D17C40" w:rsidRDefault="00751EEE" w:rsidP="00D17C40">
      <w:pPr>
        <w:jc w:val="both"/>
        <w:rPr>
          <w:rFonts w:ascii="Trebuchet MS" w:eastAsia="Trebuchet MS" w:hAnsi="Trebuchet MS"/>
          <w:b/>
          <w:color w:val="141F25"/>
          <w:sz w:val="24"/>
          <w:szCs w:val="24"/>
        </w:rPr>
      </w:pPr>
      <w:r w:rsidRPr="00D17C40">
        <w:rPr>
          <w:rFonts w:ascii="Trebuchet MS" w:eastAsia="Trebuchet MS" w:hAnsi="Trebuchet MS"/>
          <w:sz w:val="24"/>
          <w:szCs w:val="24"/>
        </w:rPr>
        <w:tab/>
        <w:t>Pe site-ul ANOFM (</w:t>
      </w:r>
      <w:hyperlink r:id="rId14" w:history="1">
        <w:r w:rsidRPr="00D17C40">
          <w:rPr>
            <w:rStyle w:val="Hyperlink"/>
            <w:rFonts w:ascii="Trebuchet MS" w:eastAsia="Trebuchet MS" w:hAnsi="Trebuchet MS"/>
            <w:sz w:val="24"/>
            <w:szCs w:val="24"/>
          </w:rPr>
          <w:t>www.anofm.ro</w:t>
        </w:r>
      </w:hyperlink>
      <w:r w:rsidRPr="00D17C40">
        <w:rPr>
          <w:rFonts w:ascii="Trebuchet MS" w:eastAsia="Trebuchet MS" w:hAnsi="Trebuchet MS"/>
          <w:sz w:val="24"/>
          <w:szCs w:val="24"/>
        </w:rPr>
        <w:t xml:space="preserve">), </w:t>
      </w:r>
      <w:r w:rsidR="00A12F4F" w:rsidRPr="00D17C40">
        <w:rPr>
          <w:rFonts w:ascii="Trebuchet MS" w:eastAsia="Trebuchet MS" w:hAnsi="Trebuchet MS"/>
          <w:sz w:val="24"/>
          <w:szCs w:val="24"/>
        </w:rPr>
        <w:t>la sec</w:t>
      </w:r>
      <w:r w:rsidR="000A5C11">
        <w:rPr>
          <w:rFonts w:ascii="Trebuchet MS" w:eastAsia="Trebuchet MS" w:hAnsi="Trebuchet MS"/>
          <w:sz w:val="24"/>
          <w:szCs w:val="24"/>
        </w:rPr>
        <w:t>ţ</w:t>
      </w:r>
      <w:r w:rsidR="00A12F4F" w:rsidRPr="00D17C40">
        <w:rPr>
          <w:rFonts w:ascii="Trebuchet MS" w:eastAsia="Trebuchet MS" w:hAnsi="Trebuchet MS"/>
          <w:sz w:val="24"/>
          <w:szCs w:val="24"/>
        </w:rPr>
        <w:t>iunea P</w:t>
      </w:r>
      <w:r w:rsidRPr="00D17C40">
        <w:rPr>
          <w:rFonts w:ascii="Trebuchet MS" w:eastAsia="Trebuchet MS" w:hAnsi="Trebuchet MS"/>
          <w:sz w:val="24"/>
          <w:szCs w:val="24"/>
        </w:rPr>
        <w:t>roiecte şi pe paginile agenţiilor judeţene pentru ocuparea forţei de muncă, vor fi comunicate periodic, informaţii despre derularea activităţilor proiectului</w:t>
      </w:r>
      <w:r w:rsidRPr="00D17C40">
        <w:rPr>
          <w:rFonts w:ascii="Trebuchet MS" w:eastAsia="Trebuchet MS" w:hAnsi="Trebuchet MS"/>
          <w:color w:val="141F25"/>
          <w:sz w:val="24"/>
          <w:szCs w:val="24"/>
        </w:rPr>
        <w:t>„PROACCES 2 – Stimularea mobilității și subvenționarea locurilor de muncă pentru șomeri și inactivi" POCU/610/3/13/130167.</w:t>
      </w:r>
    </w:p>
    <w:p w14:paraId="70D0C9E2" w14:textId="77777777" w:rsidR="002B698E" w:rsidRPr="00E61AA7" w:rsidRDefault="002B698E" w:rsidP="00D054CC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ind w:right="-32"/>
        <w:jc w:val="both"/>
        <w:rPr>
          <w:rFonts w:ascii="Trebuchet MS" w:hAnsi="Trebuchet MS"/>
          <w:sz w:val="24"/>
          <w:szCs w:val="24"/>
        </w:rPr>
      </w:pPr>
    </w:p>
    <w:p w14:paraId="7E7C15E1" w14:textId="77777777" w:rsidR="002B698E" w:rsidRPr="00E61AA7" w:rsidRDefault="002B698E" w:rsidP="00D054CC">
      <w:pPr>
        <w:pStyle w:val="BodyText"/>
        <w:jc w:val="both"/>
        <w:rPr>
          <w:rFonts w:ascii="Trebuchet MS" w:eastAsia="MS Mincho" w:hAnsi="Trebuchet MS"/>
          <w:b w:val="0"/>
          <w:bCs w:val="0"/>
          <w:sz w:val="24"/>
          <w:lang w:val="ro-RO"/>
        </w:rPr>
      </w:pPr>
    </w:p>
    <w:p w14:paraId="59AB76C0" w14:textId="77777777" w:rsidR="003464C3" w:rsidRDefault="003464C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5C6E3730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0B48011C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645F4C63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37025B2A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707034FE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1BADF334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7B57E056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75464A43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249BD278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08E60F40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7CE3D2ED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4B1FD5A5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1F53E50C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7086C97C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7DEC88DD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764B78FF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486DD26F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382ED9A5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7860694D" w14:textId="77777777" w:rsidR="006F7533" w:rsidRDefault="006F7533" w:rsidP="00D054CC">
      <w:pPr>
        <w:jc w:val="both"/>
        <w:rPr>
          <w:rFonts w:ascii="Trebuchet MS" w:eastAsia="Trebuchet MS" w:hAnsi="Trebuchet MS"/>
          <w:sz w:val="24"/>
          <w:szCs w:val="24"/>
        </w:rPr>
      </w:pPr>
      <w:bookmarkStart w:id="0" w:name="_GoBack"/>
      <w:bookmarkEnd w:id="0"/>
    </w:p>
    <w:p w14:paraId="03F1C390" w14:textId="77777777" w:rsidR="000768A8" w:rsidRDefault="000768A8" w:rsidP="00D054CC">
      <w:pPr>
        <w:jc w:val="both"/>
        <w:rPr>
          <w:rFonts w:ascii="Trebuchet MS" w:eastAsia="Trebuchet MS" w:hAnsi="Trebuchet MS"/>
          <w:sz w:val="24"/>
          <w:szCs w:val="24"/>
        </w:rPr>
      </w:pPr>
    </w:p>
    <w:p w14:paraId="21F793FF" w14:textId="4BB7542D" w:rsidR="003464C3" w:rsidRPr="00D054CC" w:rsidRDefault="003464C3" w:rsidP="000768A8">
      <w:pPr>
        <w:jc w:val="center"/>
        <w:rPr>
          <w:rFonts w:ascii="Trebuchet MS" w:eastAsia="Trebuchet MS" w:hAnsi="Trebuchet MS"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5325234E" wp14:editId="3A678903">
            <wp:extent cx="892154" cy="427064"/>
            <wp:effectExtent l="0" t="0" r="3810" b="0"/>
            <wp:docPr id="3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27" cy="431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464C3" w:rsidRPr="00D054CC" w:rsidSect="00DE0053">
      <w:footerReference w:type="default" r:id="rId16"/>
      <w:pgSz w:w="11906" w:h="16838"/>
      <w:pgMar w:top="998" w:right="849" w:bottom="540" w:left="1276" w:header="709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F15F4" w14:textId="77777777" w:rsidR="00977678" w:rsidRDefault="00977678" w:rsidP="00AB1717">
      <w:r>
        <w:separator/>
      </w:r>
    </w:p>
  </w:endnote>
  <w:endnote w:type="continuationSeparator" w:id="0">
    <w:p w14:paraId="6359BDCD" w14:textId="77777777" w:rsidR="00977678" w:rsidRDefault="00977678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ebuchet MS" w:hAnsi="Trebuchet MS"/>
        <w:sz w:val="12"/>
        <w:szCs w:val="12"/>
      </w:rPr>
      <w:id w:val="-706256223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2"/>
            <w:szCs w:val="1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1E4B15B" w14:textId="61DD4437" w:rsidR="00571727" w:rsidRPr="00FB5F55" w:rsidRDefault="00BE54BA" w:rsidP="00BE54BA">
            <w:pPr>
              <w:pStyle w:val="Footer"/>
              <w:jc w:val="right"/>
              <w:rPr>
                <w:rFonts w:ascii="Trebuchet MS" w:hAnsi="Trebuchet MS"/>
                <w:sz w:val="12"/>
                <w:szCs w:val="12"/>
              </w:rPr>
            </w:pPr>
            <w:r w:rsidRPr="00FB5F55">
              <w:rPr>
                <w:rFonts w:ascii="Trebuchet MS" w:hAnsi="Trebuchet MS"/>
                <w:sz w:val="12"/>
                <w:szCs w:val="12"/>
              </w:rPr>
              <w:t>Pagina</w:t>
            </w:r>
            <w:r w:rsidR="00571727" w:rsidRPr="00FB5F55">
              <w:rPr>
                <w:rFonts w:ascii="Trebuchet MS" w:hAnsi="Trebuchet MS"/>
                <w:sz w:val="12"/>
                <w:szCs w:val="12"/>
              </w:rPr>
              <w:t xml:space="preserve"> </w:t>
            </w:r>
            <w:r w:rsidR="00571727" w:rsidRPr="00FB5F55">
              <w:rPr>
                <w:rFonts w:ascii="Trebuchet MS" w:hAnsi="Trebuchet MS"/>
                <w:b/>
                <w:bCs/>
                <w:sz w:val="12"/>
                <w:szCs w:val="12"/>
              </w:rPr>
              <w:fldChar w:fldCharType="begin"/>
            </w:r>
            <w:r w:rsidR="00571727" w:rsidRPr="00FB5F55">
              <w:rPr>
                <w:rFonts w:ascii="Trebuchet MS" w:hAnsi="Trebuchet MS"/>
                <w:b/>
                <w:bCs/>
                <w:sz w:val="12"/>
                <w:szCs w:val="12"/>
              </w:rPr>
              <w:instrText xml:space="preserve"> PAGE </w:instrText>
            </w:r>
            <w:r w:rsidR="00571727" w:rsidRPr="00FB5F55">
              <w:rPr>
                <w:rFonts w:ascii="Trebuchet MS" w:hAnsi="Trebuchet MS"/>
                <w:b/>
                <w:bCs/>
                <w:sz w:val="12"/>
                <w:szCs w:val="12"/>
              </w:rPr>
              <w:fldChar w:fldCharType="separate"/>
            </w:r>
            <w:r w:rsidR="006F7533">
              <w:rPr>
                <w:rFonts w:ascii="Trebuchet MS" w:hAnsi="Trebuchet MS"/>
                <w:b/>
                <w:bCs/>
                <w:noProof/>
                <w:sz w:val="12"/>
                <w:szCs w:val="12"/>
              </w:rPr>
              <w:t>3</w:t>
            </w:r>
            <w:r w:rsidR="00571727" w:rsidRPr="00FB5F55">
              <w:rPr>
                <w:rFonts w:ascii="Trebuchet MS" w:hAnsi="Trebuchet MS"/>
                <w:b/>
                <w:bCs/>
                <w:sz w:val="12"/>
                <w:szCs w:val="12"/>
              </w:rPr>
              <w:fldChar w:fldCharType="end"/>
            </w:r>
            <w:r w:rsidR="00571727" w:rsidRPr="00FB5F55">
              <w:rPr>
                <w:rFonts w:ascii="Trebuchet MS" w:hAnsi="Trebuchet MS"/>
                <w:sz w:val="12"/>
                <w:szCs w:val="12"/>
              </w:rPr>
              <w:t xml:space="preserve"> </w:t>
            </w:r>
            <w:r w:rsidRPr="00FB5F55">
              <w:rPr>
                <w:rFonts w:ascii="Trebuchet MS" w:hAnsi="Trebuchet MS"/>
                <w:sz w:val="12"/>
                <w:szCs w:val="12"/>
              </w:rPr>
              <w:t xml:space="preserve">din </w:t>
            </w:r>
            <w:r w:rsidR="00571727" w:rsidRPr="00FB5F55">
              <w:rPr>
                <w:rFonts w:ascii="Trebuchet MS" w:hAnsi="Trebuchet MS"/>
                <w:b/>
                <w:bCs/>
                <w:sz w:val="12"/>
                <w:szCs w:val="12"/>
              </w:rPr>
              <w:fldChar w:fldCharType="begin"/>
            </w:r>
            <w:r w:rsidR="00571727" w:rsidRPr="00FB5F55">
              <w:rPr>
                <w:rFonts w:ascii="Trebuchet MS" w:hAnsi="Trebuchet MS"/>
                <w:b/>
                <w:bCs/>
                <w:sz w:val="12"/>
                <w:szCs w:val="12"/>
              </w:rPr>
              <w:instrText xml:space="preserve"> NUMPAGES  </w:instrText>
            </w:r>
            <w:r w:rsidR="00571727" w:rsidRPr="00FB5F55">
              <w:rPr>
                <w:rFonts w:ascii="Trebuchet MS" w:hAnsi="Trebuchet MS"/>
                <w:b/>
                <w:bCs/>
                <w:sz w:val="12"/>
                <w:szCs w:val="12"/>
              </w:rPr>
              <w:fldChar w:fldCharType="separate"/>
            </w:r>
            <w:r w:rsidR="006F7533">
              <w:rPr>
                <w:rFonts w:ascii="Trebuchet MS" w:hAnsi="Trebuchet MS"/>
                <w:b/>
                <w:bCs/>
                <w:noProof/>
                <w:sz w:val="12"/>
                <w:szCs w:val="12"/>
              </w:rPr>
              <w:t>3</w:t>
            </w:r>
            <w:r w:rsidR="00571727" w:rsidRPr="00FB5F55">
              <w:rPr>
                <w:rFonts w:ascii="Trebuchet MS" w:hAnsi="Trebuchet MS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67AA5234" w14:textId="59A173CF" w:rsidR="00AB1717" w:rsidRDefault="00AB1717" w:rsidP="00EF6BC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27B2E" w14:textId="77777777" w:rsidR="00977678" w:rsidRDefault="00977678" w:rsidP="00AB1717">
      <w:r>
        <w:separator/>
      </w:r>
    </w:p>
  </w:footnote>
  <w:footnote w:type="continuationSeparator" w:id="0">
    <w:p w14:paraId="18128296" w14:textId="77777777" w:rsidR="00977678" w:rsidRDefault="00977678" w:rsidP="00AB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D22"/>
    <w:multiLevelType w:val="hybridMultilevel"/>
    <w:tmpl w:val="011C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D5A58"/>
    <w:multiLevelType w:val="hybridMultilevel"/>
    <w:tmpl w:val="41024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E3D44"/>
    <w:multiLevelType w:val="hybridMultilevel"/>
    <w:tmpl w:val="114A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72F27"/>
    <w:multiLevelType w:val="hybridMultilevel"/>
    <w:tmpl w:val="CA34E5AE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BAE161C"/>
    <w:multiLevelType w:val="hybridMultilevel"/>
    <w:tmpl w:val="01AC6F54"/>
    <w:lvl w:ilvl="0" w:tplc="BF7C8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1C8D6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F126D00C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0C2BCC"/>
    <w:multiLevelType w:val="hybridMultilevel"/>
    <w:tmpl w:val="EC646B00"/>
    <w:lvl w:ilvl="0" w:tplc="D506EE62">
      <w:start w:val="1"/>
      <w:numFmt w:val="decimal"/>
      <w:lvlText w:val="%1."/>
      <w:lvlJc w:val="left"/>
      <w:pPr>
        <w:ind w:left="720" w:hanging="360"/>
      </w:pPr>
      <w:rPr>
        <w:rFonts w:eastAsia="Trebuchet MS" w:cs="Arial" w:hint="default"/>
        <w:color w:val="141F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F333F"/>
    <w:multiLevelType w:val="hybridMultilevel"/>
    <w:tmpl w:val="849A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E6283"/>
    <w:multiLevelType w:val="hybridMultilevel"/>
    <w:tmpl w:val="126C20C0"/>
    <w:lvl w:ilvl="0" w:tplc="558EB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B6141"/>
    <w:multiLevelType w:val="hybridMultilevel"/>
    <w:tmpl w:val="96C0C9F8"/>
    <w:lvl w:ilvl="0" w:tplc="FF2609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37CFA"/>
    <w:multiLevelType w:val="hybridMultilevel"/>
    <w:tmpl w:val="9EEE79EE"/>
    <w:lvl w:ilvl="0" w:tplc="D4A8C86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562D4"/>
    <w:multiLevelType w:val="hybridMultilevel"/>
    <w:tmpl w:val="A86CEACE"/>
    <w:lvl w:ilvl="0" w:tplc="47F85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7583628C"/>
    <w:multiLevelType w:val="hybridMultilevel"/>
    <w:tmpl w:val="E74E4380"/>
    <w:lvl w:ilvl="0" w:tplc="FBBE3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38E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8E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2B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A7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78D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AF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B46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6A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B4E441C"/>
    <w:multiLevelType w:val="hybridMultilevel"/>
    <w:tmpl w:val="D940E714"/>
    <w:lvl w:ilvl="0" w:tplc="70CA62F6">
      <w:start w:val="1"/>
      <w:numFmt w:val="decimal"/>
      <w:lvlText w:val="%1."/>
      <w:lvlJc w:val="left"/>
      <w:pPr>
        <w:ind w:left="1211" w:hanging="360"/>
      </w:pPr>
      <w:rPr>
        <w:rFonts w:ascii="Trebuchet MS" w:eastAsia="Trebuchet MS" w:hAnsi="Trebuchet MS" w:cs="Arial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0326"/>
    <w:rsid w:val="00005B0D"/>
    <w:rsid w:val="000255BD"/>
    <w:rsid w:val="00055246"/>
    <w:rsid w:val="000629FE"/>
    <w:rsid w:val="00065834"/>
    <w:rsid w:val="000768A8"/>
    <w:rsid w:val="000776B6"/>
    <w:rsid w:val="000863B9"/>
    <w:rsid w:val="00091A9B"/>
    <w:rsid w:val="000A2DA9"/>
    <w:rsid w:val="000A5C11"/>
    <w:rsid w:val="000B6724"/>
    <w:rsid w:val="000B69A4"/>
    <w:rsid w:val="000C2E11"/>
    <w:rsid w:val="000D1DE5"/>
    <w:rsid w:val="000D6A6D"/>
    <w:rsid w:val="000E22C7"/>
    <w:rsid w:val="000E2DE4"/>
    <w:rsid w:val="000F3DAC"/>
    <w:rsid w:val="000F4924"/>
    <w:rsid w:val="00100BB6"/>
    <w:rsid w:val="00124EBE"/>
    <w:rsid w:val="001359FA"/>
    <w:rsid w:val="001400B9"/>
    <w:rsid w:val="0014713E"/>
    <w:rsid w:val="00153C87"/>
    <w:rsid w:val="001771C2"/>
    <w:rsid w:val="001824E5"/>
    <w:rsid w:val="001828B0"/>
    <w:rsid w:val="001856C0"/>
    <w:rsid w:val="001925AC"/>
    <w:rsid w:val="00194FF0"/>
    <w:rsid w:val="001B0F59"/>
    <w:rsid w:val="001C7D6A"/>
    <w:rsid w:val="001D11FB"/>
    <w:rsid w:val="001D36B2"/>
    <w:rsid w:val="001D4AF0"/>
    <w:rsid w:val="001D6B74"/>
    <w:rsid w:val="001E122F"/>
    <w:rsid w:val="001E65EA"/>
    <w:rsid w:val="00202ADC"/>
    <w:rsid w:val="002103CD"/>
    <w:rsid w:val="0022106E"/>
    <w:rsid w:val="0023057F"/>
    <w:rsid w:val="002307B5"/>
    <w:rsid w:val="00236191"/>
    <w:rsid w:val="00246A92"/>
    <w:rsid w:val="002563DC"/>
    <w:rsid w:val="00281136"/>
    <w:rsid w:val="00292279"/>
    <w:rsid w:val="00292F8A"/>
    <w:rsid w:val="00296850"/>
    <w:rsid w:val="002A0469"/>
    <w:rsid w:val="002B698E"/>
    <w:rsid w:val="002C1977"/>
    <w:rsid w:val="002C3E43"/>
    <w:rsid w:val="002C71D5"/>
    <w:rsid w:val="002D4255"/>
    <w:rsid w:val="002E226E"/>
    <w:rsid w:val="002E2DAE"/>
    <w:rsid w:val="003041AC"/>
    <w:rsid w:val="0032334D"/>
    <w:rsid w:val="003306EE"/>
    <w:rsid w:val="00333852"/>
    <w:rsid w:val="00334629"/>
    <w:rsid w:val="00335E3B"/>
    <w:rsid w:val="00343753"/>
    <w:rsid w:val="003464C3"/>
    <w:rsid w:val="0036013B"/>
    <w:rsid w:val="003605A6"/>
    <w:rsid w:val="00361776"/>
    <w:rsid w:val="003700DE"/>
    <w:rsid w:val="00376971"/>
    <w:rsid w:val="00377FC5"/>
    <w:rsid w:val="00381FA0"/>
    <w:rsid w:val="00385B68"/>
    <w:rsid w:val="00386A47"/>
    <w:rsid w:val="003B196B"/>
    <w:rsid w:val="003B4784"/>
    <w:rsid w:val="003C01E5"/>
    <w:rsid w:val="003C091D"/>
    <w:rsid w:val="003D2B16"/>
    <w:rsid w:val="003E4BD1"/>
    <w:rsid w:val="004021A2"/>
    <w:rsid w:val="0040230B"/>
    <w:rsid w:val="00421D74"/>
    <w:rsid w:val="00421F8F"/>
    <w:rsid w:val="00424150"/>
    <w:rsid w:val="00435098"/>
    <w:rsid w:val="00436539"/>
    <w:rsid w:val="00446844"/>
    <w:rsid w:val="00446932"/>
    <w:rsid w:val="00462542"/>
    <w:rsid w:val="00474D39"/>
    <w:rsid w:val="00477B06"/>
    <w:rsid w:val="004914E6"/>
    <w:rsid w:val="004A1562"/>
    <w:rsid w:val="004C4723"/>
    <w:rsid w:val="004C581A"/>
    <w:rsid w:val="004D36FD"/>
    <w:rsid w:val="004E4388"/>
    <w:rsid w:val="004E489F"/>
    <w:rsid w:val="004E67EA"/>
    <w:rsid w:val="0050223D"/>
    <w:rsid w:val="00511669"/>
    <w:rsid w:val="005133A6"/>
    <w:rsid w:val="0051693E"/>
    <w:rsid w:val="00520240"/>
    <w:rsid w:val="005418BE"/>
    <w:rsid w:val="00552001"/>
    <w:rsid w:val="00563902"/>
    <w:rsid w:val="00570FE6"/>
    <w:rsid w:val="00571727"/>
    <w:rsid w:val="00574D74"/>
    <w:rsid w:val="0058012D"/>
    <w:rsid w:val="00590816"/>
    <w:rsid w:val="005A5547"/>
    <w:rsid w:val="005B1773"/>
    <w:rsid w:val="005F2B38"/>
    <w:rsid w:val="00620682"/>
    <w:rsid w:val="00622B72"/>
    <w:rsid w:val="006267B1"/>
    <w:rsid w:val="00634285"/>
    <w:rsid w:val="0065730C"/>
    <w:rsid w:val="00661473"/>
    <w:rsid w:val="0067145C"/>
    <w:rsid w:val="0067409B"/>
    <w:rsid w:val="00690859"/>
    <w:rsid w:val="00691777"/>
    <w:rsid w:val="006A450F"/>
    <w:rsid w:val="006B01AA"/>
    <w:rsid w:val="006C3D4D"/>
    <w:rsid w:val="006D53E3"/>
    <w:rsid w:val="006F277D"/>
    <w:rsid w:val="006F7533"/>
    <w:rsid w:val="006F7B8D"/>
    <w:rsid w:val="00703C7D"/>
    <w:rsid w:val="00751EEE"/>
    <w:rsid w:val="00755722"/>
    <w:rsid w:val="0077243A"/>
    <w:rsid w:val="00794C6B"/>
    <w:rsid w:val="007972C9"/>
    <w:rsid w:val="00797878"/>
    <w:rsid w:val="007A551B"/>
    <w:rsid w:val="007A5ECC"/>
    <w:rsid w:val="007D660A"/>
    <w:rsid w:val="007F064A"/>
    <w:rsid w:val="007F28FD"/>
    <w:rsid w:val="007F48DA"/>
    <w:rsid w:val="008058D7"/>
    <w:rsid w:val="008166B1"/>
    <w:rsid w:val="00816E71"/>
    <w:rsid w:val="00824161"/>
    <w:rsid w:val="00824CED"/>
    <w:rsid w:val="00826232"/>
    <w:rsid w:val="00837388"/>
    <w:rsid w:val="00841A9C"/>
    <w:rsid w:val="00842048"/>
    <w:rsid w:val="00846B69"/>
    <w:rsid w:val="00876447"/>
    <w:rsid w:val="00880715"/>
    <w:rsid w:val="00883AE4"/>
    <w:rsid w:val="00884B05"/>
    <w:rsid w:val="00892129"/>
    <w:rsid w:val="008A19C6"/>
    <w:rsid w:val="008A66CC"/>
    <w:rsid w:val="008B77B4"/>
    <w:rsid w:val="008C2B1F"/>
    <w:rsid w:val="008C2E74"/>
    <w:rsid w:val="008C4643"/>
    <w:rsid w:val="008C60C6"/>
    <w:rsid w:val="008E1292"/>
    <w:rsid w:val="008E245A"/>
    <w:rsid w:val="008E4A0B"/>
    <w:rsid w:val="008E6AAC"/>
    <w:rsid w:val="008E77A1"/>
    <w:rsid w:val="0090024F"/>
    <w:rsid w:val="009112CC"/>
    <w:rsid w:val="009138CE"/>
    <w:rsid w:val="00916476"/>
    <w:rsid w:val="00921821"/>
    <w:rsid w:val="00927299"/>
    <w:rsid w:val="009322ED"/>
    <w:rsid w:val="00935277"/>
    <w:rsid w:val="00937899"/>
    <w:rsid w:val="00950BCB"/>
    <w:rsid w:val="0095140F"/>
    <w:rsid w:val="00951767"/>
    <w:rsid w:val="00956787"/>
    <w:rsid w:val="00957778"/>
    <w:rsid w:val="009729D9"/>
    <w:rsid w:val="00977678"/>
    <w:rsid w:val="00977F3D"/>
    <w:rsid w:val="00982AEF"/>
    <w:rsid w:val="0098569D"/>
    <w:rsid w:val="00985D8F"/>
    <w:rsid w:val="009A5240"/>
    <w:rsid w:val="009B3A2B"/>
    <w:rsid w:val="009B50D9"/>
    <w:rsid w:val="009B6CFB"/>
    <w:rsid w:val="009D5DA2"/>
    <w:rsid w:val="00A036BF"/>
    <w:rsid w:val="00A12F4F"/>
    <w:rsid w:val="00A14D03"/>
    <w:rsid w:val="00A27D0D"/>
    <w:rsid w:val="00A30170"/>
    <w:rsid w:val="00A30599"/>
    <w:rsid w:val="00A44D5A"/>
    <w:rsid w:val="00A477A8"/>
    <w:rsid w:val="00A57318"/>
    <w:rsid w:val="00A615D0"/>
    <w:rsid w:val="00A74958"/>
    <w:rsid w:val="00A83425"/>
    <w:rsid w:val="00A869FE"/>
    <w:rsid w:val="00AA0560"/>
    <w:rsid w:val="00AA76F7"/>
    <w:rsid w:val="00AB1717"/>
    <w:rsid w:val="00AB64C8"/>
    <w:rsid w:val="00AB68F3"/>
    <w:rsid w:val="00AC2676"/>
    <w:rsid w:val="00AC728F"/>
    <w:rsid w:val="00AD1F98"/>
    <w:rsid w:val="00AF070D"/>
    <w:rsid w:val="00B43889"/>
    <w:rsid w:val="00B6060C"/>
    <w:rsid w:val="00B642CB"/>
    <w:rsid w:val="00B71E02"/>
    <w:rsid w:val="00B72CB5"/>
    <w:rsid w:val="00B7327A"/>
    <w:rsid w:val="00B77871"/>
    <w:rsid w:val="00B855E3"/>
    <w:rsid w:val="00B97745"/>
    <w:rsid w:val="00BB27F1"/>
    <w:rsid w:val="00BB5E9C"/>
    <w:rsid w:val="00BD6CDA"/>
    <w:rsid w:val="00BE2DF6"/>
    <w:rsid w:val="00BE454F"/>
    <w:rsid w:val="00BE54BA"/>
    <w:rsid w:val="00BF5F52"/>
    <w:rsid w:val="00C063D5"/>
    <w:rsid w:val="00C1060F"/>
    <w:rsid w:val="00C35E30"/>
    <w:rsid w:val="00C36209"/>
    <w:rsid w:val="00C42751"/>
    <w:rsid w:val="00C45A13"/>
    <w:rsid w:val="00C61F5C"/>
    <w:rsid w:val="00C70C16"/>
    <w:rsid w:val="00C7407E"/>
    <w:rsid w:val="00C76BC8"/>
    <w:rsid w:val="00C95053"/>
    <w:rsid w:val="00C95E9E"/>
    <w:rsid w:val="00CA1085"/>
    <w:rsid w:val="00CB2814"/>
    <w:rsid w:val="00CC2603"/>
    <w:rsid w:val="00CD3B24"/>
    <w:rsid w:val="00CD4838"/>
    <w:rsid w:val="00CE0F5E"/>
    <w:rsid w:val="00CE350A"/>
    <w:rsid w:val="00CE5765"/>
    <w:rsid w:val="00CE662D"/>
    <w:rsid w:val="00CF15F9"/>
    <w:rsid w:val="00CF1D73"/>
    <w:rsid w:val="00D0102A"/>
    <w:rsid w:val="00D01688"/>
    <w:rsid w:val="00D01718"/>
    <w:rsid w:val="00D03448"/>
    <w:rsid w:val="00D054CC"/>
    <w:rsid w:val="00D17C40"/>
    <w:rsid w:val="00D42916"/>
    <w:rsid w:val="00D56419"/>
    <w:rsid w:val="00D63515"/>
    <w:rsid w:val="00D64BA0"/>
    <w:rsid w:val="00D6672B"/>
    <w:rsid w:val="00D66A9D"/>
    <w:rsid w:val="00D73098"/>
    <w:rsid w:val="00D737E1"/>
    <w:rsid w:val="00D74EF5"/>
    <w:rsid w:val="00D86850"/>
    <w:rsid w:val="00D86E0E"/>
    <w:rsid w:val="00D90D69"/>
    <w:rsid w:val="00D93E94"/>
    <w:rsid w:val="00DA18B9"/>
    <w:rsid w:val="00DA1CCE"/>
    <w:rsid w:val="00DB11F2"/>
    <w:rsid w:val="00DC46E1"/>
    <w:rsid w:val="00DC59C7"/>
    <w:rsid w:val="00DC76F0"/>
    <w:rsid w:val="00DE0053"/>
    <w:rsid w:val="00DE1279"/>
    <w:rsid w:val="00DE4583"/>
    <w:rsid w:val="00DE4D2E"/>
    <w:rsid w:val="00DE6BB2"/>
    <w:rsid w:val="00E12215"/>
    <w:rsid w:val="00E22069"/>
    <w:rsid w:val="00E279C0"/>
    <w:rsid w:val="00E34B32"/>
    <w:rsid w:val="00E37E81"/>
    <w:rsid w:val="00E43D70"/>
    <w:rsid w:val="00E61AA7"/>
    <w:rsid w:val="00E64292"/>
    <w:rsid w:val="00E74034"/>
    <w:rsid w:val="00E8312B"/>
    <w:rsid w:val="00E854D1"/>
    <w:rsid w:val="00E85D1A"/>
    <w:rsid w:val="00E963C3"/>
    <w:rsid w:val="00EC084C"/>
    <w:rsid w:val="00EC3FBF"/>
    <w:rsid w:val="00EC532B"/>
    <w:rsid w:val="00ED51B1"/>
    <w:rsid w:val="00ED6F9E"/>
    <w:rsid w:val="00EF2E24"/>
    <w:rsid w:val="00EF43D7"/>
    <w:rsid w:val="00EF53ED"/>
    <w:rsid w:val="00EF6BCB"/>
    <w:rsid w:val="00F142CA"/>
    <w:rsid w:val="00F2041E"/>
    <w:rsid w:val="00F34332"/>
    <w:rsid w:val="00F35244"/>
    <w:rsid w:val="00F42C8B"/>
    <w:rsid w:val="00F478DC"/>
    <w:rsid w:val="00F51BDA"/>
    <w:rsid w:val="00F552D6"/>
    <w:rsid w:val="00F810E6"/>
    <w:rsid w:val="00F96494"/>
    <w:rsid w:val="00FA56DD"/>
    <w:rsid w:val="00FA66CC"/>
    <w:rsid w:val="00FB12B4"/>
    <w:rsid w:val="00FB2846"/>
    <w:rsid w:val="00FB5F55"/>
    <w:rsid w:val="00FC0289"/>
    <w:rsid w:val="00FC0E6F"/>
    <w:rsid w:val="00FC36DD"/>
    <w:rsid w:val="00FC537D"/>
    <w:rsid w:val="00FD1304"/>
    <w:rsid w:val="00FE2A3A"/>
    <w:rsid w:val="00FE4E18"/>
    <w:rsid w:val="00FF208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A3B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66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662D"/>
    <w:pPr>
      <w:ind w:left="720"/>
      <w:contextualSpacing/>
    </w:pPr>
  </w:style>
  <w:style w:type="table" w:styleId="TableGrid">
    <w:name w:val="Table Grid"/>
    <w:basedOn w:val="TableNormal"/>
    <w:rsid w:val="00EF43D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D36B2"/>
    <w:pPr>
      <w:jc w:val="center"/>
    </w:pPr>
    <w:rPr>
      <w:rFonts w:ascii="Arial" w:eastAsia="Times New Roman" w:hAnsi="Arial" w:cs="Times New Roman"/>
      <w:b/>
      <w:bCs/>
      <w:sz w:val="28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D36B2"/>
    <w:rPr>
      <w:rFonts w:ascii="Arial" w:eastAsia="Times New Roman" w:hAnsi="Arial"/>
      <w:b/>
      <w:bCs/>
      <w:sz w:val="28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66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662D"/>
    <w:pPr>
      <w:ind w:left="720"/>
      <w:contextualSpacing/>
    </w:pPr>
  </w:style>
  <w:style w:type="table" w:styleId="TableGrid">
    <w:name w:val="Table Grid"/>
    <w:basedOn w:val="TableNormal"/>
    <w:rsid w:val="00EF43D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D36B2"/>
    <w:pPr>
      <w:jc w:val="center"/>
    </w:pPr>
    <w:rPr>
      <w:rFonts w:ascii="Arial" w:eastAsia="Times New Roman" w:hAnsi="Arial" w:cs="Times New Roman"/>
      <w:b/>
      <w:bCs/>
      <w:sz w:val="28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D36B2"/>
    <w:rPr>
      <w:rFonts w:ascii="Arial" w:eastAsia="Times New Roman" w:hAnsi="Arial"/>
      <w:b/>
      <w:bCs/>
      <w:sz w:val="2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ofm.r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nofm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954F2-32B3-4816-8E82-632B184B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1</TotalTime>
  <Pages>3</Pages>
  <Words>1306</Words>
  <Characters>7450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Cristina Radu</cp:lastModifiedBy>
  <cp:revision>3</cp:revision>
  <cp:lastPrinted>2020-06-23T08:19:00Z</cp:lastPrinted>
  <dcterms:created xsi:type="dcterms:W3CDTF">2020-06-25T06:20:00Z</dcterms:created>
  <dcterms:modified xsi:type="dcterms:W3CDTF">2020-06-25T06:21:00Z</dcterms:modified>
</cp:coreProperties>
</file>