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B2D" w:rsidRDefault="00645B2D" w:rsidP="0028775A">
      <w:pPr>
        <w:pStyle w:val="NormalWeb"/>
        <w:shd w:val="clear" w:color="auto" w:fill="FFFFFF"/>
        <w:spacing w:before="120" w:after="240"/>
        <w:jc w:val="center"/>
        <w:rPr>
          <w:rFonts w:ascii="Trebuchet MS" w:hAnsi="Trebuchet MS" w:cs="Arial"/>
          <w:b/>
          <w:bCs/>
        </w:rPr>
      </w:pPr>
      <w:bookmarkStart w:id="0" w:name="_GoBack"/>
      <w:bookmarkEnd w:id="0"/>
      <w:r>
        <w:rPr>
          <w:rFonts w:ascii="Trebuchet MS" w:hAnsi="Trebuchet MS" w:cs="Arial"/>
          <w:b/>
          <w:bCs/>
        </w:rPr>
        <w:tab/>
      </w:r>
      <w:r>
        <w:rPr>
          <w:rFonts w:ascii="Trebuchet MS" w:hAnsi="Trebuchet MS" w:cs="Arial"/>
          <w:b/>
          <w:bCs/>
        </w:rPr>
        <w:tab/>
      </w:r>
      <w:r>
        <w:rPr>
          <w:rFonts w:ascii="Trebuchet MS" w:hAnsi="Trebuchet MS" w:cs="Arial"/>
          <w:b/>
          <w:bCs/>
        </w:rPr>
        <w:tab/>
      </w:r>
      <w:r>
        <w:rPr>
          <w:rFonts w:ascii="Trebuchet MS" w:hAnsi="Trebuchet MS" w:cs="Arial"/>
          <w:b/>
          <w:bCs/>
        </w:rPr>
        <w:tab/>
      </w:r>
      <w:r>
        <w:rPr>
          <w:rFonts w:ascii="Trebuchet MS" w:hAnsi="Trebuchet MS" w:cs="Arial"/>
          <w:b/>
          <w:bCs/>
        </w:rPr>
        <w:tab/>
      </w:r>
      <w:r>
        <w:rPr>
          <w:rFonts w:ascii="Trebuchet MS" w:hAnsi="Trebuchet MS" w:cs="Arial"/>
          <w:b/>
          <w:bCs/>
        </w:rPr>
        <w:tab/>
      </w:r>
      <w:r>
        <w:rPr>
          <w:rFonts w:ascii="Trebuchet MS" w:hAnsi="Trebuchet MS" w:cs="Arial"/>
          <w:b/>
          <w:bCs/>
        </w:rPr>
        <w:tab/>
      </w:r>
      <w:r>
        <w:rPr>
          <w:rFonts w:ascii="Trebuchet MS" w:hAnsi="Trebuchet MS" w:cs="Arial"/>
          <w:b/>
          <w:bCs/>
        </w:rPr>
        <w:tab/>
        <w:t xml:space="preserve">                      13 MAI 2019</w:t>
      </w:r>
    </w:p>
    <w:p w:rsidR="0028775A" w:rsidRPr="00EE6D30" w:rsidRDefault="003D3ED2" w:rsidP="0028775A">
      <w:pPr>
        <w:pStyle w:val="NormalWeb"/>
        <w:shd w:val="clear" w:color="auto" w:fill="FFFFFF"/>
        <w:spacing w:before="120" w:after="240"/>
        <w:jc w:val="center"/>
        <w:rPr>
          <w:rFonts w:ascii="Trebuchet MS" w:hAnsi="Trebuchet MS" w:cs="Arial"/>
          <w:b/>
          <w:bCs/>
        </w:rPr>
      </w:pPr>
      <w:r w:rsidRPr="00EE6D30">
        <w:rPr>
          <w:rFonts w:ascii="Trebuchet MS" w:hAnsi="Trebuchet MS" w:cs="Arial"/>
          <w:b/>
          <w:bCs/>
        </w:rPr>
        <w:t xml:space="preserve">Facilitati adresate </w:t>
      </w:r>
      <w:r w:rsidRPr="00EE6D30">
        <w:rPr>
          <w:rFonts w:ascii="Trebuchet MS" w:hAnsi="Trebuchet MS"/>
          <w:b/>
          <w:lang w:val="es-ES"/>
        </w:rPr>
        <w:t>intreprinderilor sociale de insertie</w:t>
      </w:r>
    </w:p>
    <w:p w:rsidR="00F475EF" w:rsidRDefault="00310C86" w:rsidP="00F475EF">
      <w:pPr>
        <w:pStyle w:val="NormalWeb"/>
        <w:shd w:val="clear" w:color="auto" w:fill="FFFFFF"/>
        <w:spacing w:before="0" w:beforeAutospacing="0" w:after="0" w:afterAutospacing="0"/>
        <w:jc w:val="both"/>
        <w:rPr>
          <w:rFonts w:ascii="Trebuchet MS" w:hAnsi="Trebuchet MS" w:cs="Arial"/>
          <w:bCs/>
          <w:sz w:val="22"/>
          <w:szCs w:val="22"/>
        </w:rPr>
      </w:pPr>
      <w:r w:rsidRPr="0095742A">
        <w:rPr>
          <w:rFonts w:ascii="Trebuchet MS" w:hAnsi="Trebuchet MS" w:cs="Arial"/>
          <w:bCs/>
          <w:sz w:val="22"/>
          <w:szCs w:val="22"/>
        </w:rPr>
        <w:t>Economia sociala reprezinta</w:t>
      </w:r>
      <w:r w:rsidRPr="0095742A">
        <w:rPr>
          <w:rFonts w:ascii="Trebuchet MS" w:hAnsi="Trebuchet MS" w:cs="Arial"/>
          <w:sz w:val="22"/>
          <w:szCs w:val="22"/>
        </w:rPr>
        <w:t xml:space="preserve"> ansamblul activitatilor organizate </w:t>
      </w:r>
      <w:r w:rsidRPr="0095742A">
        <w:rPr>
          <w:rFonts w:ascii="Trebuchet MS" w:hAnsi="Trebuchet MS" w:cs="Arial"/>
          <w:bCs/>
          <w:sz w:val="22"/>
          <w:szCs w:val="22"/>
        </w:rPr>
        <w:t>independent de sectorul public</w:t>
      </w:r>
      <w:r w:rsidRPr="0095742A">
        <w:rPr>
          <w:rFonts w:ascii="Trebuchet MS" w:hAnsi="Trebuchet MS" w:cs="Arial"/>
          <w:sz w:val="22"/>
          <w:szCs w:val="22"/>
        </w:rPr>
        <w:t xml:space="preserve">, desfasurate </w:t>
      </w:r>
      <w:r w:rsidRPr="0095742A">
        <w:rPr>
          <w:rFonts w:ascii="Trebuchet MS" w:hAnsi="Trebuchet MS" w:cs="Arial"/>
          <w:b/>
          <w:i/>
          <w:sz w:val="22"/>
          <w:szCs w:val="22"/>
        </w:rPr>
        <w:t xml:space="preserve">prin </w:t>
      </w:r>
      <w:r w:rsidRPr="0095742A">
        <w:rPr>
          <w:rFonts w:ascii="Trebuchet MS" w:hAnsi="Trebuchet MS"/>
          <w:b/>
          <w:i/>
          <w:sz w:val="22"/>
          <w:szCs w:val="22"/>
          <w:lang w:val="es-ES"/>
        </w:rPr>
        <w:t>intreprinderile sociale si intreprinderile sociale de insertie</w:t>
      </w:r>
      <w:r w:rsidRPr="0095742A">
        <w:rPr>
          <w:rFonts w:ascii="Trebuchet MS" w:hAnsi="Trebuchet MS" w:cs="Arial"/>
          <w:sz w:val="22"/>
          <w:szCs w:val="22"/>
        </w:rPr>
        <w:t xml:space="preserve">, al caror scop este sa serveasca interesul </w:t>
      </w:r>
      <w:r w:rsidRPr="0095742A">
        <w:rPr>
          <w:rFonts w:ascii="Trebuchet MS" w:hAnsi="Trebuchet MS" w:cs="Arial"/>
          <w:bCs/>
          <w:sz w:val="22"/>
          <w:szCs w:val="22"/>
        </w:rPr>
        <w:t>general</w:t>
      </w:r>
      <w:r w:rsidRPr="0095742A">
        <w:rPr>
          <w:rFonts w:ascii="Trebuchet MS" w:hAnsi="Trebuchet MS" w:cs="Arial"/>
          <w:sz w:val="22"/>
          <w:szCs w:val="22"/>
        </w:rPr>
        <w:t xml:space="preserve">, interesele unei </w:t>
      </w:r>
      <w:r w:rsidRPr="0095742A">
        <w:rPr>
          <w:rFonts w:ascii="Trebuchet MS" w:hAnsi="Trebuchet MS" w:cs="Arial"/>
          <w:bCs/>
          <w:sz w:val="22"/>
          <w:szCs w:val="22"/>
        </w:rPr>
        <w:t>colectivitati</w:t>
      </w:r>
      <w:r w:rsidRPr="0095742A">
        <w:rPr>
          <w:rFonts w:ascii="Trebuchet MS" w:hAnsi="Trebuchet MS" w:cs="Arial"/>
          <w:sz w:val="22"/>
          <w:szCs w:val="22"/>
        </w:rPr>
        <w:t xml:space="preserve"> si/sau interesele </w:t>
      </w:r>
      <w:r w:rsidRPr="0095742A">
        <w:rPr>
          <w:rFonts w:ascii="Trebuchet MS" w:hAnsi="Trebuchet MS" w:cs="Arial"/>
          <w:bCs/>
          <w:sz w:val="22"/>
          <w:szCs w:val="22"/>
        </w:rPr>
        <w:t>personale nepatrimoniale</w:t>
      </w:r>
      <w:r w:rsidRPr="0095742A">
        <w:rPr>
          <w:rFonts w:ascii="Trebuchet MS" w:hAnsi="Trebuchet MS" w:cs="Arial"/>
          <w:sz w:val="22"/>
          <w:szCs w:val="22"/>
        </w:rPr>
        <w:t xml:space="preserve">, prin </w:t>
      </w:r>
      <w:r w:rsidRPr="0095742A">
        <w:rPr>
          <w:rFonts w:ascii="Trebuchet MS" w:hAnsi="Trebuchet MS" w:cs="Arial"/>
          <w:bCs/>
          <w:sz w:val="22"/>
          <w:szCs w:val="22"/>
        </w:rPr>
        <w:t>cresterea gradului de ocupare</w:t>
      </w:r>
      <w:r w:rsidRPr="0095742A">
        <w:rPr>
          <w:rFonts w:ascii="Trebuchet MS" w:hAnsi="Trebuchet MS" w:cs="Arial"/>
          <w:sz w:val="22"/>
          <w:szCs w:val="22"/>
        </w:rPr>
        <w:t xml:space="preserve"> a persoanelor apartinand </w:t>
      </w:r>
      <w:r w:rsidRPr="0095742A">
        <w:rPr>
          <w:rFonts w:ascii="Trebuchet MS" w:hAnsi="Trebuchet MS" w:cs="Arial"/>
          <w:bCs/>
          <w:sz w:val="22"/>
          <w:szCs w:val="22"/>
        </w:rPr>
        <w:t xml:space="preserve">grupului vulnerabil </w:t>
      </w:r>
      <w:r w:rsidRPr="0095742A">
        <w:rPr>
          <w:rFonts w:ascii="Trebuchet MS" w:hAnsi="Trebuchet MS" w:cs="Arial"/>
          <w:sz w:val="22"/>
          <w:szCs w:val="22"/>
        </w:rPr>
        <w:t xml:space="preserve">si/sau  </w:t>
      </w:r>
      <w:r w:rsidRPr="0095742A">
        <w:rPr>
          <w:rFonts w:ascii="Trebuchet MS" w:hAnsi="Trebuchet MS" w:cs="Arial"/>
          <w:bCs/>
          <w:sz w:val="22"/>
          <w:szCs w:val="22"/>
        </w:rPr>
        <w:t>producerea de bunuri, prestarea de servicii si/sau executia de lucrari. Aceasta are drept o</w:t>
      </w:r>
      <w:r w:rsidRPr="0095742A">
        <w:rPr>
          <w:rFonts w:ascii="Trebuchet MS" w:hAnsi="Trebuchet MS" w:cs="Arial"/>
          <w:bCs/>
          <w:sz w:val="22"/>
          <w:szCs w:val="22"/>
          <w:lang w:val="vi-VN"/>
        </w:rPr>
        <w:t>biective</w:t>
      </w:r>
      <w:r w:rsidRPr="0095742A">
        <w:rPr>
          <w:rFonts w:ascii="Trebuchet MS" w:hAnsi="Trebuchet MS" w:cs="Arial"/>
          <w:bCs/>
          <w:sz w:val="22"/>
          <w:szCs w:val="22"/>
        </w:rPr>
        <w:t xml:space="preserve"> </w:t>
      </w:r>
      <w:r w:rsidRPr="0095742A">
        <w:rPr>
          <w:rFonts w:ascii="Trebuchet MS" w:hAnsi="Trebuchet MS" w:cs="Arial"/>
          <w:bCs/>
          <w:sz w:val="22"/>
          <w:szCs w:val="22"/>
          <w:lang w:val="it-IT"/>
        </w:rPr>
        <w:t xml:space="preserve"> consolidarea coeziunii economice şi sociale, </w:t>
      </w:r>
      <w:r w:rsidRPr="0095742A">
        <w:rPr>
          <w:rFonts w:ascii="Trebuchet MS" w:hAnsi="Trebuchet MS" w:cs="Arial"/>
          <w:bCs/>
          <w:sz w:val="22"/>
          <w:szCs w:val="22"/>
          <w:lang w:val="pt-BR"/>
        </w:rPr>
        <w:t xml:space="preserve">ocuparea forţei de muncă si </w:t>
      </w:r>
      <w:r w:rsidRPr="0095742A">
        <w:rPr>
          <w:rFonts w:ascii="Trebuchet MS" w:hAnsi="Trebuchet MS" w:cs="Arial"/>
          <w:bCs/>
          <w:sz w:val="22"/>
          <w:szCs w:val="22"/>
        </w:rPr>
        <w:t>dezvoltarea serviciilor sociale.</w:t>
      </w:r>
    </w:p>
    <w:p w:rsidR="003D3ED2" w:rsidRPr="0095742A" w:rsidRDefault="00310C86" w:rsidP="00F475EF">
      <w:pPr>
        <w:pStyle w:val="NormalWeb"/>
        <w:shd w:val="clear" w:color="auto" w:fill="FFFFFF"/>
        <w:spacing w:before="0" w:beforeAutospacing="0" w:after="0" w:afterAutospacing="0"/>
        <w:jc w:val="both"/>
        <w:rPr>
          <w:rFonts w:ascii="Trebuchet MS" w:hAnsi="Trebuchet MS" w:cs="Courier New"/>
          <w:b/>
          <w:i/>
          <w:color w:val="000000"/>
          <w:sz w:val="22"/>
          <w:szCs w:val="22"/>
        </w:rPr>
      </w:pPr>
      <w:r w:rsidRPr="0095742A">
        <w:rPr>
          <w:rFonts w:ascii="Trebuchet MS" w:hAnsi="Trebuchet MS" w:cs="Courier New"/>
          <w:color w:val="000000"/>
          <w:sz w:val="22"/>
          <w:szCs w:val="22"/>
        </w:rPr>
        <w:t xml:space="preserve">Întreprinderile sociale de inserţie </w:t>
      </w:r>
      <w:r w:rsidRPr="0095742A">
        <w:rPr>
          <w:rFonts w:ascii="Trebuchet MS" w:hAnsi="Trebuchet MS" w:cs="Courier New"/>
          <w:b/>
          <w:i/>
          <w:color w:val="000000"/>
          <w:sz w:val="22"/>
          <w:szCs w:val="22"/>
        </w:rPr>
        <w:t xml:space="preserve">pot beneficia de </w:t>
      </w:r>
      <w:r w:rsidR="003D3ED2" w:rsidRPr="0095742A">
        <w:rPr>
          <w:rFonts w:ascii="Trebuchet MS" w:hAnsi="Trebuchet MS" w:cs="Courier New"/>
          <w:b/>
          <w:i/>
          <w:color w:val="000000"/>
          <w:sz w:val="22"/>
          <w:szCs w:val="22"/>
        </w:rPr>
        <w:t xml:space="preserve">urmatoarele </w:t>
      </w:r>
      <w:r w:rsidRPr="0095742A">
        <w:rPr>
          <w:rFonts w:ascii="Trebuchet MS" w:hAnsi="Trebuchet MS" w:cs="Courier New"/>
          <w:b/>
          <w:i/>
          <w:color w:val="000000"/>
          <w:sz w:val="22"/>
          <w:szCs w:val="22"/>
        </w:rPr>
        <w:t>facilităţi</w:t>
      </w:r>
      <w:r w:rsidRPr="0095742A">
        <w:rPr>
          <w:rFonts w:ascii="Trebuchet MS" w:hAnsi="Trebuchet MS" w:cs="Courier New"/>
          <w:color w:val="000000"/>
          <w:sz w:val="22"/>
          <w:szCs w:val="22"/>
        </w:rPr>
        <w:t xml:space="preserve"> </w:t>
      </w:r>
      <w:r w:rsidRPr="0095742A">
        <w:rPr>
          <w:rFonts w:ascii="Trebuchet MS" w:hAnsi="Trebuchet MS" w:cs="Courier New"/>
          <w:b/>
          <w:i/>
          <w:color w:val="000000"/>
          <w:sz w:val="22"/>
          <w:szCs w:val="22"/>
        </w:rPr>
        <w:t>din partea autorităţilor administraţiei publice</w:t>
      </w:r>
      <w:r w:rsidR="003D3ED2" w:rsidRPr="0095742A">
        <w:rPr>
          <w:rFonts w:ascii="Trebuchet MS" w:hAnsi="Trebuchet MS" w:cs="Courier New"/>
          <w:b/>
          <w:i/>
          <w:color w:val="000000"/>
          <w:sz w:val="22"/>
          <w:szCs w:val="22"/>
        </w:rPr>
        <w:t xml:space="preserve"> </w:t>
      </w:r>
      <w:r w:rsidRPr="0095742A">
        <w:rPr>
          <w:rFonts w:ascii="Trebuchet MS" w:hAnsi="Trebuchet MS" w:cs="Courier New"/>
          <w:b/>
          <w:i/>
          <w:color w:val="000000"/>
          <w:sz w:val="22"/>
          <w:szCs w:val="22"/>
        </w:rPr>
        <w:t>locale:</w:t>
      </w:r>
    </w:p>
    <w:p w:rsidR="003D3ED2" w:rsidRPr="0095742A" w:rsidRDefault="00310C86" w:rsidP="003D3ED2">
      <w:pPr>
        <w:pStyle w:val="NormalWeb"/>
        <w:numPr>
          <w:ilvl w:val="0"/>
          <w:numId w:val="17"/>
        </w:numPr>
        <w:shd w:val="clear" w:color="auto" w:fill="FFFFFF"/>
        <w:jc w:val="both"/>
        <w:rPr>
          <w:rFonts w:ascii="Trebuchet MS" w:hAnsi="Trebuchet MS" w:cs="Courier New"/>
          <w:color w:val="000000"/>
          <w:sz w:val="22"/>
          <w:szCs w:val="22"/>
        </w:rPr>
      </w:pPr>
      <w:r w:rsidRPr="0095742A">
        <w:rPr>
          <w:rFonts w:ascii="Trebuchet MS" w:hAnsi="Trebuchet MS" w:cs="Courier New"/>
          <w:color w:val="000000"/>
          <w:sz w:val="22"/>
          <w:szCs w:val="22"/>
        </w:rPr>
        <w:t>atribuirea unor spaţii şi/sau terenuri aflate în domeniul public al unităţilor</w:t>
      </w:r>
      <w:r w:rsidR="003D3ED2" w:rsidRPr="0095742A">
        <w:rPr>
          <w:rFonts w:ascii="Trebuchet MS" w:hAnsi="Trebuchet MS" w:cs="Courier New"/>
          <w:color w:val="000000"/>
          <w:sz w:val="22"/>
          <w:szCs w:val="22"/>
        </w:rPr>
        <w:t xml:space="preserve"> </w:t>
      </w:r>
      <w:r w:rsidRPr="0095742A">
        <w:rPr>
          <w:rFonts w:ascii="Trebuchet MS" w:hAnsi="Trebuchet MS" w:cs="Courier New"/>
          <w:color w:val="000000"/>
          <w:sz w:val="22"/>
          <w:szCs w:val="22"/>
        </w:rPr>
        <w:t xml:space="preserve"> administrativ-teritoriale, cu respectarea prevederilor </w:t>
      </w:r>
      <w:bookmarkStart w:id="1" w:name="REF14"/>
      <w:bookmarkEnd w:id="1"/>
      <w:r w:rsidRPr="0095742A">
        <w:rPr>
          <w:rFonts w:ascii="Trebuchet MS" w:hAnsi="Trebuchet MS" w:cs="Courier New"/>
          <w:color w:val="000000"/>
          <w:sz w:val="22"/>
          <w:szCs w:val="22"/>
        </w:rPr>
        <w:t>Legii administraţiei publice locale nr. 215/2001, republicată, cu modificările şi completările ulterioare, în scopul desfăşurării activităţilor pentru care le-a fost acordată marca socială;</w:t>
      </w:r>
    </w:p>
    <w:p w:rsidR="003D3ED2" w:rsidRPr="0095742A" w:rsidRDefault="00310C86" w:rsidP="003D3ED2">
      <w:pPr>
        <w:pStyle w:val="NormalWeb"/>
        <w:numPr>
          <w:ilvl w:val="0"/>
          <w:numId w:val="17"/>
        </w:numPr>
        <w:shd w:val="clear" w:color="auto" w:fill="FFFFFF"/>
        <w:jc w:val="both"/>
        <w:rPr>
          <w:rFonts w:ascii="Trebuchet MS" w:hAnsi="Trebuchet MS" w:cs="Courier New"/>
          <w:color w:val="000000"/>
          <w:sz w:val="22"/>
          <w:szCs w:val="22"/>
        </w:rPr>
      </w:pPr>
      <w:r w:rsidRPr="0095742A">
        <w:rPr>
          <w:rFonts w:ascii="Trebuchet MS" w:hAnsi="Trebuchet MS" w:cs="Courier New"/>
          <w:color w:val="000000"/>
          <w:sz w:val="22"/>
          <w:szCs w:val="22"/>
        </w:rPr>
        <w:t>sprijin, în promovarea produselor realizate şi/sau furnizate, serviciilor prestate ori lucrărilor executate în comunitate, precum şi în identificarea unor pieţe de desfacere a acestora;</w:t>
      </w:r>
    </w:p>
    <w:p w:rsidR="003D3ED2" w:rsidRPr="0095742A" w:rsidRDefault="00310C86" w:rsidP="003D3ED2">
      <w:pPr>
        <w:pStyle w:val="NormalWeb"/>
        <w:numPr>
          <w:ilvl w:val="0"/>
          <w:numId w:val="17"/>
        </w:numPr>
        <w:shd w:val="clear" w:color="auto" w:fill="FFFFFF"/>
        <w:jc w:val="both"/>
        <w:rPr>
          <w:rFonts w:ascii="Trebuchet MS" w:hAnsi="Trebuchet MS" w:cs="Courier New"/>
          <w:color w:val="000000"/>
          <w:sz w:val="22"/>
          <w:szCs w:val="22"/>
        </w:rPr>
      </w:pPr>
      <w:r w:rsidRPr="0095742A">
        <w:rPr>
          <w:rFonts w:ascii="Trebuchet MS" w:hAnsi="Trebuchet MS" w:cs="Courier New"/>
          <w:color w:val="000000"/>
          <w:sz w:val="22"/>
          <w:szCs w:val="22"/>
        </w:rPr>
        <w:t>sprijin în promovarea turismului şi activităţilor conexe acestuia, prin valorificarea patrimoniului istoric şi cultural local;</w:t>
      </w:r>
    </w:p>
    <w:p w:rsidR="003D3ED2" w:rsidRPr="0095742A" w:rsidRDefault="00310C86" w:rsidP="003D3ED2">
      <w:pPr>
        <w:pStyle w:val="NormalWeb"/>
        <w:numPr>
          <w:ilvl w:val="0"/>
          <w:numId w:val="17"/>
        </w:numPr>
        <w:shd w:val="clear" w:color="auto" w:fill="FFFFFF"/>
        <w:jc w:val="both"/>
        <w:rPr>
          <w:rFonts w:ascii="Trebuchet MS" w:hAnsi="Trebuchet MS" w:cs="Courier New"/>
          <w:color w:val="000000"/>
          <w:sz w:val="22"/>
          <w:szCs w:val="22"/>
        </w:rPr>
      </w:pPr>
      <w:r w:rsidRPr="0095742A">
        <w:rPr>
          <w:rFonts w:ascii="Trebuchet MS" w:hAnsi="Trebuchet MS" w:cs="Courier New"/>
          <w:color w:val="000000"/>
          <w:sz w:val="22"/>
          <w:szCs w:val="22"/>
        </w:rPr>
        <w:t>alte facilităţi şi scutiri de taxe şi impozite acordate de autorităţile administraţiei publice locale, în condiţiile legii.</w:t>
      </w:r>
    </w:p>
    <w:p w:rsidR="000A1BA0" w:rsidRPr="0095742A" w:rsidRDefault="003D3ED2" w:rsidP="000A1BA0">
      <w:pPr>
        <w:jc w:val="both"/>
        <w:rPr>
          <w:rFonts w:ascii="Trebuchet MS" w:hAnsi="Trebuchet MS"/>
          <w:lang w:val="ro-RO"/>
        </w:rPr>
      </w:pPr>
      <w:r w:rsidRPr="0095742A">
        <w:rPr>
          <w:rFonts w:ascii="Trebuchet MS" w:eastAsia="Times New Roman" w:hAnsi="Trebuchet MS" w:cs="Courier New"/>
          <w:color w:val="000000"/>
        </w:rPr>
        <w:t xml:space="preserve">Întreprinderile sociale de inserţie, care angajează tineri cu risc de marginalizare socială, </w:t>
      </w:r>
      <w:r w:rsidR="007016BE" w:rsidRPr="0095742A">
        <w:rPr>
          <w:rFonts w:ascii="Trebuchet MS" w:eastAsia="Times New Roman" w:hAnsi="Trebuchet MS" w:cs="Courier New"/>
          <w:color w:val="000000"/>
        </w:rPr>
        <w:t>conform</w:t>
      </w:r>
      <w:r w:rsidRPr="0095742A">
        <w:rPr>
          <w:rFonts w:ascii="Trebuchet MS" w:eastAsia="Times New Roman" w:hAnsi="Trebuchet MS" w:cs="Courier New"/>
          <w:color w:val="000000"/>
        </w:rPr>
        <w:t xml:space="preserve"> </w:t>
      </w:r>
      <w:bookmarkStart w:id="2" w:name="REF15"/>
      <w:bookmarkEnd w:id="2"/>
      <w:r w:rsidRPr="0095742A">
        <w:rPr>
          <w:rFonts w:ascii="Trebuchet MS" w:eastAsia="Times New Roman" w:hAnsi="Trebuchet MS" w:cs="Courier New"/>
          <w:color w:val="000000"/>
        </w:rPr>
        <w:t>Leg</w:t>
      </w:r>
      <w:r w:rsidR="007016BE" w:rsidRPr="0095742A">
        <w:rPr>
          <w:rFonts w:ascii="Trebuchet MS" w:eastAsia="Times New Roman" w:hAnsi="Trebuchet MS" w:cs="Courier New"/>
          <w:color w:val="000000"/>
        </w:rPr>
        <w:t>ii</w:t>
      </w:r>
      <w:r w:rsidRPr="0095742A">
        <w:rPr>
          <w:rFonts w:ascii="Trebuchet MS" w:eastAsia="Times New Roman" w:hAnsi="Trebuchet MS" w:cs="Courier New"/>
          <w:color w:val="000000"/>
        </w:rPr>
        <w:t xml:space="preserve"> nr. 76/2002 privind sistemul asigurărilor pentru şomaj şi stimularea ocupării forţei de muncă, cu modificările şi completările ulterioare, </w:t>
      </w:r>
      <w:r w:rsidR="000A1BA0" w:rsidRPr="0095742A">
        <w:rPr>
          <w:rFonts w:ascii="Trebuchet MS" w:hAnsi="Trebuchet MS"/>
          <w:b/>
          <w:i/>
          <w:lang w:val="ro-RO"/>
        </w:rPr>
        <w:t>beneficiază lunar</w:t>
      </w:r>
      <w:r w:rsidR="000A1BA0" w:rsidRPr="0095742A">
        <w:rPr>
          <w:rFonts w:ascii="Trebuchet MS" w:hAnsi="Trebuchet MS"/>
          <w:b/>
          <w:lang w:val="ro-RO"/>
        </w:rPr>
        <w:t xml:space="preserve"> </w:t>
      </w:r>
      <w:r w:rsidR="000A1BA0" w:rsidRPr="0095742A">
        <w:rPr>
          <w:rFonts w:ascii="Trebuchet MS" w:hAnsi="Trebuchet MS"/>
          <w:b/>
          <w:i/>
          <w:lang w:val="ro-RO"/>
        </w:rPr>
        <w:t xml:space="preserve">de o sumă egală cu salariul de bază stabilit la data angajării tinerilor, dar nu mai mult de </w:t>
      </w:r>
      <w:r w:rsidR="003F1337" w:rsidRPr="00463E83">
        <w:rPr>
          <w:rFonts w:ascii="Trebuchet MS" w:hAnsi="Trebuchet MS"/>
          <w:b/>
          <w:i/>
          <w:color w:val="000000" w:themeColor="text1"/>
          <w:lang w:val="ro-RO"/>
        </w:rPr>
        <w:t>patru</w:t>
      </w:r>
      <w:r w:rsidR="000A1BA0" w:rsidRPr="0095742A">
        <w:rPr>
          <w:rFonts w:ascii="Trebuchet MS" w:hAnsi="Trebuchet MS"/>
          <w:b/>
          <w:i/>
          <w:lang w:val="ro-RO"/>
        </w:rPr>
        <w:t xml:space="preserve"> ori valoarea indicatorului social de referinţă (</w:t>
      </w:r>
      <w:r w:rsidR="003F1337" w:rsidRPr="00463E83">
        <w:rPr>
          <w:rFonts w:ascii="Trebuchet MS" w:hAnsi="Trebuchet MS"/>
          <w:b/>
          <w:i/>
          <w:color w:val="000000" w:themeColor="text1"/>
          <w:lang w:val="ro-RO"/>
        </w:rPr>
        <w:t>4</w:t>
      </w:r>
      <w:r w:rsidR="00244C58" w:rsidRPr="0095742A">
        <w:rPr>
          <w:rFonts w:ascii="Trebuchet MS" w:hAnsi="Trebuchet MS"/>
          <w:b/>
          <w:i/>
          <w:lang w:val="ro-RO"/>
        </w:rPr>
        <w:t>x500</w:t>
      </w:r>
      <w:r w:rsidR="000A1BA0" w:rsidRPr="0095742A">
        <w:rPr>
          <w:rFonts w:ascii="Trebuchet MS" w:hAnsi="Trebuchet MS"/>
          <w:b/>
          <w:i/>
          <w:lang w:val="ro-RO"/>
        </w:rPr>
        <w:t xml:space="preserve"> lei),</w:t>
      </w:r>
      <w:r w:rsidR="000A1BA0" w:rsidRPr="0095742A">
        <w:rPr>
          <w:rFonts w:ascii="Trebuchet MS" w:hAnsi="Trebuchet MS"/>
          <w:b/>
          <w:lang w:val="ro-RO"/>
        </w:rPr>
        <w:t xml:space="preserve"> </w:t>
      </w:r>
      <w:r w:rsidR="000A1BA0" w:rsidRPr="0095742A">
        <w:rPr>
          <w:rFonts w:ascii="Trebuchet MS" w:hAnsi="Trebuchet MS"/>
          <w:lang w:val="ro-RO"/>
        </w:rPr>
        <w:t>în vigoare la data încadrării în muncă, pentru fiecare persoană din această categorie, până la expirarea duratei contractului de solidaritate.</w:t>
      </w:r>
    </w:p>
    <w:p w:rsidR="00315791" w:rsidRPr="0095742A" w:rsidRDefault="003D3ED2" w:rsidP="003D3ED2">
      <w:pPr>
        <w:pStyle w:val="NormalWeb"/>
        <w:shd w:val="clear" w:color="auto" w:fill="FFFFFF"/>
        <w:jc w:val="both"/>
        <w:rPr>
          <w:rFonts w:ascii="Trebuchet MS" w:hAnsi="Trebuchet MS" w:cs="Courier New"/>
          <w:color w:val="000000"/>
          <w:sz w:val="22"/>
          <w:szCs w:val="22"/>
        </w:rPr>
      </w:pPr>
      <w:r w:rsidRPr="0095742A">
        <w:rPr>
          <w:rFonts w:ascii="Trebuchet MS" w:hAnsi="Trebuchet MS" w:cs="Courier New"/>
          <w:color w:val="000000"/>
          <w:sz w:val="22"/>
          <w:szCs w:val="22"/>
        </w:rPr>
        <w:t xml:space="preserve">Întreprinderile sociale de inserţie </w:t>
      </w:r>
      <w:r w:rsidRPr="0095742A">
        <w:rPr>
          <w:rFonts w:ascii="Trebuchet MS" w:hAnsi="Trebuchet MS" w:cs="Courier New"/>
          <w:b/>
          <w:i/>
          <w:color w:val="000000"/>
          <w:sz w:val="22"/>
          <w:szCs w:val="22"/>
        </w:rPr>
        <w:t>pot beneficia de măsuri de sprijin, de natura ajutorului de stat</w:t>
      </w:r>
      <w:r w:rsidRPr="0095742A">
        <w:rPr>
          <w:rFonts w:ascii="Trebuchet MS" w:hAnsi="Trebuchet MS" w:cs="Courier New"/>
          <w:color w:val="000000"/>
          <w:sz w:val="22"/>
          <w:szCs w:val="22"/>
        </w:rPr>
        <w:t>, ce vor fi aprobate prin acte specifice, cu respectarea prevederilor comunitare şi naţionale în materie de ajutor de stat.</w:t>
      </w:r>
      <w:r w:rsidR="00315791" w:rsidRPr="0095742A">
        <w:rPr>
          <w:rFonts w:ascii="Trebuchet MS" w:hAnsi="Trebuchet MS" w:cs="Courier New"/>
          <w:color w:val="000000"/>
          <w:sz w:val="22"/>
          <w:szCs w:val="22"/>
        </w:rPr>
        <w:t xml:space="preserve"> Aceste masuri </w:t>
      </w:r>
      <w:r w:rsidRPr="0095742A">
        <w:rPr>
          <w:rFonts w:ascii="Trebuchet MS" w:hAnsi="Trebuchet MS" w:cs="Courier New"/>
          <w:color w:val="000000"/>
          <w:sz w:val="22"/>
          <w:szCs w:val="22"/>
        </w:rPr>
        <w:t>se vor acorda cu respectarea legislaţiei naţionale şi comunitare în domeniul ajutorului de stat şi vor fi implementate prin hotărâre a Guvernului, ordin al ministrului muncii, familiei</w:t>
      </w:r>
      <w:r w:rsidR="00244C58" w:rsidRPr="0095742A">
        <w:rPr>
          <w:rFonts w:ascii="Trebuchet MS" w:hAnsi="Trebuchet MS" w:cs="Courier New"/>
          <w:color w:val="000000"/>
          <w:sz w:val="22"/>
          <w:szCs w:val="22"/>
        </w:rPr>
        <w:t xml:space="preserve"> si justitiei</w:t>
      </w:r>
      <w:r w:rsidRPr="0095742A">
        <w:rPr>
          <w:rFonts w:ascii="Trebuchet MS" w:hAnsi="Trebuchet MS" w:cs="Courier New"/>
          <w:color w:val="000000"/>
          <w:sz w:val="22"/>
          <w:szCs w:val="22"/>
        </w:rPr>
        <w:t xml:space="preserve"> sociale sau, după caz, prin hotărâre a consiliului local.</w:t>
      </w:r>
    </w:p>
    <w:p w:rsidR="00020691" w:rsidRDefault="003D3ED2" w:rsidP="003D3ED2">
      <w:pPr>
        <w:pStyle w:val="NormalWeb"/>
        <w:shd w:val="clear" w:color="auto" w:fill="FFFFFF"/>
        <w:jc w:val="both"/>
        <w:rPr>
          <w:rFonts w:ascii="Trebuchet MS" w:hAnsi="Trebuchet MS" w:cs="Courier New"/>
          <w:color w:val="000000"/>
          <w:sz w:val="22"/>
          <w:szCs w:val="22"/>
        </w:rPr>
      </w:pPr>
      <w:r w:rsidRPr="0095742A">
        <w:rPr>
          <w:rFonts w:ascii="Trebuchet MS" w:hAnsi="Trebuchet MS" w:cs="Courier New"/>
          <w:color w:val="000000"/>
          <w:sz w:val="22"/>
          <w:szCs w:val="22"/>
        </w:rPr>
        <w:t xml:space="preserve">Întreprinderile sociale şi întreprinderile sociale de inserţie </w:t>
      </w:r>
      <w:r w:rsidRPr="0095742A">
        <w:rPr>
          <w:rFonts w:ascii="Trebuchet MS" w:hAnsi="Trebuchet MS" w:cs="Courier New"/>
          <w:b/>
          <w:i/>
          <w:color w:val="000000"/>
          <w:sz w:val="22"/>
          <w:szCs w:val="22"/>
        </w:rPr>
        <w:t>pot beneficia anual de programul pentru stimularea înfiinţării şi dezvoltării microîntreprinderilor din sfera economiei sociale</w:t>
      </w:r>
      <w:r w:rsidRPr="0095742A">
        <w:rPr>
          <w:rFonts w:ascii="Trebuchet MS" w:hAnsi="Trebuchet MS" w:cs="Courier New"/>
          <w:color w:val="000000"/>
          <w:sz w:val="22"/>
          <w:szCs w:val="22"/>
        </w:rPr>
        <w:t xml:space="preserve"> în conformitate cu prevederile </w:t>
      </w:r>
      <w:bookmarkStart w:id="3" w:name="REF16"/>
      <w:bookmarkEnd w:id="3"/>
      <w:r w:rsidRPr="0095742A">
        <w:rPr>
          <w:rFonts w:ascii="Trebuchet MS" w:hAnsi="Trebuchet MS" w:cs="Courier New"/>
          <w:color w:val="000000"/>
          <w:sz w:val="22"/>
          <w:szCs w:val="22"/>
        </w:rPr>
        <w:t>art. 25^1 lit. d) din Legea nr. 346/2004 privind stimularea înfiinţării şi dezvoltării întreprinderilor mici şi mijlocii, cu modificările şi completările ulterioare, referitoare la Programele naţionale destinate finanţării întreprinderilor mici şi mijlocii care se derulează de către autoritatea publică centrală cu atribuţii în domeniul întreprinderilor mici şi mijlocii.</w:t>
      </w:r>
    </w:p>
    <w:p w:rsidR="00FA3ED1" w:rsidRPr="00B73903" w:rsidRDefault="00463E83" w:rsidP="00931819">
      <w:pPr>
        <w:pStyle w:val="NormalWeb"/>
        <w:shd w:val="clear" w:color="auto" w:fill="FFFFFF"/>
        <w:jc w:val="center"/>
        <w:rPr>
          <w:rFonts w:ascii="Trebuchet MS" w:hAnsi="Trebuchet MS"/>
          <w:b/>
          <w:bCs/>
          <w:lang w:val="ro-RO" w:eastAsia="ro-RO"/>
        </w:rPr>
      </w:pPr>
      <w:r>
        <w:rPr>
          <w:rFonts w:ascii="Trebuchet MS" w:hAnsi="Trebuchet MS" w:cs="Courier New"/>
          <w:color w:val="000000"/>
          <w:sz w:val="22"/>
          <w:szCs w:val="22"/>
        </w:rPr>
        <w:t>Compartiment comunicare</w:t>
      </w:r>
    </w:p>
    <w:sectPr w:rsidR="00FA3ED1" w:rsidRPr="00B73903" w:rsidSect="00EE6D30">
      <w:headerReference w:type="default" r:id="rId9"/>
      <w:footerReference w:type="default" r:id="rId10"/>
      <w:pgSz w:w="12240" w:h="15840"/>
      <w:pgMar w:top="30" w:right="450" w:bottom="900" w:left="108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510" w:rsidRDefault="00150510">
      <w:r>
        <w:separator/>
      </w:r>
    </w:p>
  </w:endnote>
  <w:endnote w:type="continuationSeparator" w:id="0">
    <w:p w:rsidR="00150510" w:rsidRDefault="00150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04F" w:rsidRPr="00443AE8" w:rsidRDefault="00C9504F" w:rsidP="00C9504F">
    <w:pPr>
      <w:pStyle w:val="Footer"/>
      <w:spacing w:after="0" w:line="240" w:lineRule="auto"/>
      <w:ind w:left="1134"/>
      <w:rPr>
        <w:sz w:val="16"/>
        <w:szCs w:val="14"/>
        <w:lang w:val="ro-RO"/>
      </w:rPr>
    </w:pP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VRANCEA      </w:t>
    </w:r>
  </w:p>
  <w:p w:rsidR="00C9504F" w:rsidRPr="00443AE8" w:rsidRDefault="00C9504F" w:rsidP="00C9504F">
    <w:pPr>
      <w:pStyle w:val="Footer"/>
      <w:spacing w:after="0" w:line="240" w:lineRule="auto"/>
      <w:ind w:left="1134"/>
      <w:rPr>
        <w:sz w:val="14"/>
        <w:szCs w:val="14"/>
        <w:lang w:val="ro-RO"/>
      </w:rPr>
    </w:pPr>
    <w:r w:rsidRPr="00443AE8">
      <w:rPr>
        <w:sz w:val="14"/>
        <w:szCs w:val="14"/>
        <w:lang w:val="ro-RO"/>
      </w:rPr>
      <w:t>Operator de d</w:t>
    </w:r>
    <w:r>
      <w:rPr>
        <w:sz w:val="14"/>
        <w:szCs w:val="14"/>
        <w:lang w:val="ro-RO"/>
      </w:rPr>
      <w:t>ate cu caracter personal nr. 576</w:t>
    </w:r>
  </w:p>
  <w:p w:rsidR="00C9504F" w:rsidRPr="009F2D89" w:rsidRDefault="00C9504F" w:rsidP="00C9504F">
    <w:pPr>
      <w:pStyle w:val="Footer"/>
      <w:spacing w:after="0" w:line="240" w:lineRule="auto"/>
      <w:ind w:left="1134"/>
      <w:rPr>
        <w:b/>
        <w:sz w:val="14"/>
        <w:szCs w:val="14"/>
        <w:lang w:val="ro-RO"/>
      </w:rPr>
    </w:pPr>
    <w:r>
      <w:rPr>
        <w:rStyle w:val="Strong"/>
        <w:b w:val="0"/>
        <w:sz w:val="14"/>
        <w:szCs w:val="14"/>
      </w:rPr>
      <w:t>B-dul Unirii</w:t>
    </w:r>
    <w:r w:rsidRPr="009F2D89">
      <w:rPr>
        <w:rStyle w:val="Strong"/>
        <w:b w:val="0"/>
        <w:sz w:val="14"/>
        <w:szCs w:val="14"/>
      </w:rPr>
      <w:t xml:space="preserve">, Nr. </w:t>
    </w:r>
    <w:r>
      <w:rPr>
        <w:rStyle w:val="Strong"/>
        <w:b w:val="0"/>
        <w:sz w:val="14"/>
        <w:szCs w:val="14"/>
      </w:rPr>
      <w:t>53A</w:t>
    </w:r>
    <w:r w:rsidRPr="009F2D89">
      <w:rPr>
        <w:rStyle w:val="Strong"/>
        <w:b w:val="0"/>
        <w:sz w:val="14"/>
        <w:szCs w:val="14"/>
      </w:rPr>
      <w:t>,</w:t>
    </w:r>
    <w:r>
      <w:rPr>
        <w:rStyle w:val="Strong"/>
        <w:b w:val="0"/>
        <w:sz w:val="14"/>
        <w:szCs w:val="14"/>
      </w:rPr>
      <w:t xml:space="preserve"> Cod Poştal 620090, Focşani</w:t>
    </w:r>
  </w:p>
  <w:p w:rsidR="00C9504F" w:rsidRDefault="00C9504F" w:rsidP="00C9504F">
    <w:pPr>
      <w:pStyle w:val="Footer"/>
      <w:spacing w:after="0" w:line="240" w:lineRule="auto"/>
      <w:ind w:left="1134"/>
      <w:rPr>
        <w:sz w:val="14"/>
        <w:szCs w:val="14"/>
        <w:lang w:val="ro-RO"/>
      </w:rPr>
    </w:pPr>
    <w:r>
      <w:rPr>
        <w:sz w:val="14"/>
        <w:szCs w:val="14"/>
        <w:lang w:val="ro-RO"/>
      </w:rPr>
      <w:t>Tel.</w:t>
    </w:r>
    <w:r>
      <w:rPr>
        <w:sz w:val="14"/>
        <w:szCs w:val="14"/>
      </w:rPr>
      <w:t>/Fax</w:t>
    </w:r>
    <w:r>
      <w:rPr>
        <w:sz w:val="14"/>
        <w:szCs w:val="14"/>
        <w:lang w:val="ro-RO"/>
      </w:rPr>
      <w:t>: +40237 224677;+40237 224678</w:t>
    </w:r>
    <w:r>
      <w:rPr>
        <w:sz w:val="14"/>
        <w:szCs w:val="14"/>
      </w:rPr>
      <w:t xml:space="preserve">; </w:t>
    </w:r>
    <w:r>
      <w:rPr>
        <w:sz w:val="14"/>
        <w:szCs w:val="14"/>
        <w:lang w:val="ro-RO"/>
      </w:rPr>
      <w:t xml:space="preserve">+40237 239059 </w:t>
    </w:r>
  </w:p>
  <w:p w:rsidR="00C9504F" w:rsidRPr="00B63D83" w:rsidRDefault="00C9504F" w:rsidP="00C9504F">
    <w:pPr>
      <w:pStyle w:val="Footer"/>
      <w:spacing w:after="0" w:line="240" w:lineRule="auto"/>
      <w:ind w:left="1134"/>
      <w:rPr>
        <w:sz w:val="14"/>
        <w:szCs w:val="14"/>
        <w:lang w:val="ro-RO"/>
      </w:rPr>
    </w:pPr>
    <w:r>
      <w:rPr>
        <w:sz w:val="14"/>
        <w:szCs w:val="14"/>
        <w:lang w:val="ro-RO"/>
      </w:rPr>
      <w:t xml:space="preserve">e-mail: </w:t>
    </w:r>
    <w:hyperlink r:id="rId1" w:history="1">
      <w:r w:rsidRPr="00567BCD">
        <w:rPr>
          <w:rStyle w:val="Hyperlink"/>
          <w:sz w:val="14"/>
          <w:szCs w:val="14"/>
          <w:lang w:val="ro-RO"/>
        </w:rPr>
        <w:t>ajofm@vn.anofm.ro</w:t>
      </w:r>
    </w:hyperlink>
    <w:r w:rsidRPr="008E3DA6">
      <w:rPr>
        <w:sz w:val="14"/>
        <w:szCs w:val="14"/>
        <w:lang w:val="ro-RO"/>
      </w:rPr>
      <w:t xml:space="preserve">; </w:t>
    </w:r>
  </w:p>
  <w:p w:rsidR="00C9504F" w:rsidRPr="002A0374" w:rsidRDefault="00C9504F" w:rsidP="00C9504F">
    <w:pPr>
      <w:pStyle w:val="Footer"/>
      <w:spacing w:after="0" w:line="240" w:lineRule="auto"/>
      <w:ind w:left="1134"/>
      <w:rPr>
        <w:b/>
      </w:rPr>
    </w:pPr>
    <w:r w:rsidRPr="002A0374">
      <w:rPr>
        <w:b/>
        <w:sz w:val="14"/>
        <w:szCs w:val="14"/>
        <w:lang w:val="ro-RO"/>
      </w:rPr>
      <w:t>www.</w:t>
    </w:r>
    <w:r>
      <w:rPr>
        <w:b/>
        <w:sz w:val="14"/>
        <w:szCs w:val="14"/>
        <w:lang w:val="ro-RO"/>
      </w:rPr>
      <w:t>vrancea</w:t>
    </w:r>
    <w:r w:rsidRPr="002A0374">
      <w:rPr>
        <w:b/>
        <w:sz w:val="14"/>
        <w:szCs w:val="14"/>
        <w:lang w:val="ro-RO"/>
      </w:rPr>
      <w:t>.anofm.ro</w:t>
    </w:r>
  </w:p>
  <w:p w:rsidR="00C9504F" w:rsidRDefault="00C950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510" w:rsidRDefault="00150510">
      <w:r>
        <w:separator/>
      </w:r>
    </w:p>
  </w:footnote>
  <w:footnote w:type="continuationSeparator" w:id="0">
    <w:p w:rsidR="00150510" w:rsidRDefault="001505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CellMar>
        <w:left w:w="0" w:type="dxa"/>
        <w:right w:w="0" w:type="dxa"/>
      </w:tblCellMar>
      <w:tblLook w:val="04A0" w:firstRow="1" w:lastRow="0" w:firstColumn="1" w:lastColumn="0" w:noHBand="0" w:noVBand="1"/>
    </w:tblPr>
    <w:tblGrid>
      <w:gridCol w:w="7773"/>
      <w:gridCol w:w="3000"/>
    </w:tblGrid>
    <w:tr w:rsidR="00B9285D" w:rsidTr="003D31B2">
      <w:tc>
        <w:tcPr>
          <w:tcW w:w="8647" w:type="dxa"/>
          <w:shd w:val="clear" w:color="auto" w:fill="auto"/>
        </w:tcPr>
        <w:p w:rsidR="00B9285D" w:rsidRPr="00B44471" w:rsidRDefault="00003189" w:rsidP="009D190D">
          <w:pPr>
            <w:pStyle w:val="MediumGrid21"/>
            <w:tabs>
              <w:tab w:val="right" w:pos="8647"/>
            </w:tabs>
            <w:rPr>
              <w:lang w:val="ro-RO"/>
            </w:rPr>
          </w:pPr>
          <w:r>
            <w:rPr>
              <w:noProof/>
            </w:rPr>
            <w:drawing>
              <wp:anchor distT="0" distB="0" distL="114300" distR="114300" simplePos="0" relativeHeight="251658240" behindDoc="0" locked="0" layoutInCell="1" allowOverlap="1" wp14:anchorId="5CB8D7C7" wp14:editId="3A3ACEA0">
                <wp:simplePos x="0" y="0"/>
                <wp:positionH relativeFrom="column">
                  <wp:posOffset>3495675</wp:posOffset>
                </wp:positionH>
                <wp:positionV relativeFrom="paragraph">
                  <wp:posOffset>344170</wp:posOffset>
                </wp:positionV>
                <wp:extent cx="1098550" cy="530860"/>
                <wp:effectExtent l="0" t="0" r="6350" b="2540"/>
                <wp:wrapNone/>
                <wp:docPr id="11" name="Picture 1"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nof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550" cy="530860"/>
                        </a:xfrm>
                        <a:prstGeom prst="rect">
                          <a:avLst/>
                        </a:prstGeom>
                        <a:noFill/>
                        <a:ln>
                          <a:noFill/>
                        </a:ln>
                      </pic:spPr>
                    </pic:pic>
                  </a:graphicData>
                </a:graphic>
                <wp14:sizeRelH relativeFrom="page">
                  <wp14:pctWidth>0</wp14:pctWidth>
                </wp14:sizeRelH>
                <wp14:sizeRelV relativeFrom="page">
                  <wp14:pctHeight>0</wp14:pctHeight>
                </wp14:sizeRelV>
              </wp:anchor>
            </w:drawing>
          </w:r>
          <w:r w:rsidR="00B9285D">
            <w:rPr>
              <w:noProof/>
              <w:sz w:val="22"/>
              <w:szCs w:val="22"/>
            </w:rPr>
            <w:drawing>
              <wp:inline distT="0" distB="0" distL="0" distR="0" wp14:anchorId="7D15A816" wp14:editId="42DE5DA3">
                <wp:extent cx="3048000" cy="1000125"/>
                <wp:effectExtent l="0" t="0" r="0" b="9525"/>
                <wp:docPr id="10"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0" cy="1000125"/>
                        </a:xfrm>
                        <a:prstGeom prst="rect">
                          <a:avLst/>
                        </a:prstGeom>
                        <a:noFill/>
                        <a:ln>
                          <a:noFill/>
                        </a:ln>
                      </pic:spPr>
                    </pic:pic>
                  </a:graphicData>
                </a:graphic>
              </wp:inline>
            </w:drawing>
          </w:r>
          <w:r>
            <w:rPr>
              <w:lang w:val="ro-RO"/>
            </w:rPr>
            <w:tab/>
          </w:r>
        </w:p>
      </w:tc>
      <w:tc>
        <w:tcPr>
          <w:tcW w:w="2126" w:type="dxa"/>
          <w:shd w:val="clear" w:color="auto" w:fill="auto"/>
          <w:vAlign w:val="center"/>
        </w:tcPr>
        <w:p w:rsidR="00B9285D" w:rsidRDefault="009D190D" w:rsidP="003D31B2">
          <w:pPr>
            <w:pStyle w:val="MediumGrid21"/>
            <w:jc w:val="right"/>
          </w:pPr>
          <w:r>
            <w:rPr>
              <w:noProof/>
            </w:rPr>
            <w:drawing>
              <wp:inline distT="0" distB="0" distL="0" distR="0" wp14:anchorId="67496BBE" wp14:editId="06B73863">
                <wp:extent cx="1895475" cy="609600"/>
                <wp:effectExtent l="0" t="0" r="9525" b="0"/>
                <wp:docPr id="2" name="Picture 2" descr="Description: Logo-PresRO2019-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Description: Logo-PresRO2019-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95475" cy="609600"/>
                        </a:xfrm>
                        <a:prstGeom prst="rect">
                          <a:avLst/>
                        </a:prstGeom>
                        <a:noFill/>
                        <a:ln>
                          <a:noFill/>
                        </a:ln>
                      </pic:spPr>
                    </pic:pic>
                  </a:graphicData>
                </a:graphic>
              </wp:inline>
            </w:drawing>
          </w:r>
        </w:p>
      </w:tc>
    </w:tr>
  </w:tbl>
  <w:p w:rsidR="00B9285D" w:rsidRDefault="00B928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F0861"/>
    <w:multiLevelType w:val="hybridMultilevel"/>
    <w:tmpl w:val="584A9C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nsid w:val="158E1ABD"/>
    <w:multiLevelType w:val="hybridMultilevel"/>
    <w:tmpl w:val="4E1E32BA"/>
    <w:lvl w:ilvl="0" w:tplc="FB20A13E">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1A056DBA"/>
    <w:multiLevelType w:val="hybridMultilevel"/>
    <w:tmpl w:val="665066DC"/>
    <w:lvl w:ilvl="0" w:tplc="9EA82254">
      <w:start w:val="1"/>
      <w:numFmt w:val="bullet"/>
      <w:lvlText w:val="-"/>
      <w:lvlJc w:val="left"/>
      <w:pPr>
        <w:ind w:left="720" w:hanging="360"/>
      </w:pPr>
      <w:rPr>
        <w:rFonts w:ascii="Trebuchet MS" w:eastAsia="Times New Roman" w:hAnsi="Trebuchet M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23F4044C"/>
    <w:multiLevelType w:val="multilevel"/>
    <w:tmpl w:val="DB5AA21E"/>
    <w:lvl w:ilvl="0">
      <w:start w:val="1"/>
      <w:numFmt w:val="decimal"/>
      <w:lvlText w:val="%1."/>
      <w:lvlJc w:val="left"/>
      <w:pPr>
        <w:ind w:left="720" w:hanging="360"/>
      </w:pPr>
      <w:rPr>
        <w:rFonts w:cs="Times New Roman" w:hint="default"/>
      </w:rPr>
    </w:lvl>
    <w:lvl w:ilvl="1">
      <w:start w:val="1"/>
      <w:numFmt w:val="bullet"/>
      <w:lvlText w:val="-"/>
      <w:lvlJc w:val="left"/>
      <w:pPr>
        <w:ind w:left="1080" w:hanging="360"/>
      </w:pPr>
      <w:rPr>
        <w:rFonts w:ascii="Trebuchet MS" w:eastAsia="Times New Roman" w:hAnsi="Trebuchet MS" w:hint="default"/>
      </w:rPr>
    </w:lvl>
    <w:lvl w:ilvl="2">
      <w:start w:val="1"/>
      <w:numFmt w:val="bullet"/>
      <w:lvlText w:val=""/>
      <w:lvlJc w:val="left"/>
      <w:pPr>
        <w:ind w:left="2422" w:hanging="720"/>
      </w:pPr>
      <w:rPr>
        <w:rFonts w:ascii="Symbol" w:hAnsi="Symbol"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nsid w:val="2B7C60FF"/>
    <w:multiLevelType w:val="multilevel"/>
    <w:tmpl w:val="E604C9FC"/>
    <w:lvl w:ilvl="0">
      <w:start w:val="6"/>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5">
    <w:nsid w:val="333236A5"/>
    <w:multiLevelType w:val="multilevel"/>
    <w:tmpl w:val="8100681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6">
    <w:nsid w:val="33CC60CC"/>
    <w:multiLevelType w:val="hybridMultilevel"/>
    <w:tmpl w:val="BF6E74A6"/>
    <w:lvl w:ilvl="0" w:tplc="04180015">
      <w:start w:val="1"/>
      <w:numFmt w:val="upperLetter"/>
      <w:lvlText w:val="%1."/>
      <w:lvlJc w:val="left"/>
      <w:pPr>
        <w:ind w:left="470" w:hanging="360"/>
      </w:pPr>
      <w:rPr>
        <w:rFonts w:cs="Times New Roman" w:hint="default"/>
      </w:rPr>
    </w:lvl>
    <w:lvl w:ilvl="1" w:tplc="04180019" w:tentative="1">
      <w:start w:val="1"/>
      <w:numFmt w:val="lowerLetter"/>
      <w:lvlText w:val="%2."/>
      <w:lvlJc w:val="left"/>
      <w:pPr>
        <w:ind w:left="1190" w:hanging="360"/>
      </w:pPr>
      <w:rPr>
        <w:rFonts w:cs="Times New Roman"/>
      </w:rPr>
    </w:lvl>
    <w:lvl w:ilvl="2" w:tplc="0418001B" w:tentative="1">
      <w:start w:val="1"/>
      <w:numFmt w:val="lowerRoman"/>
      <w:lvlText w:val="%3."/>
      <w:lvlJc w:val="right"/>
      <w:pPr>
        <w:ind w:left="1910" w:hanging="180"/>
      </w:pPr>
      <w:rPr>
        <w:rFonts w:cs="Times New Roman"/>
      </w:rPr>
    </w:lvl>
    <w:lvl w:ilvl="3" w:tplc="0418000F" w:tentative="1">
      <w:start w:val="1"/>
      <w:numFmt w:val="decimal"/>
      <w:lvlText w:val="%4."/>
      <w:lvlJc w:val="left"/>
      <w:pPr>
        <w:ind w:left="2630" w:hanging="360"/>
      </w:pPr>
      <w:rPr>
        <w:rFonts w:cs="Times New Roman"/>
      </w:rPr>
    </w:lvl>
    <w:lvl w:ilvl="4" w:tplc="04180019" w:tentative="1">
      <w:start w:val="1"/>
      <w:numFmt w:val="lowerLetter"/>
      <w:lvlText w:val="%5."/>
      <w:lvlJc w:val="left"/>
      <w:pPr>
        <w:ind w:left="3350" w:hanging="360"/>
      </w:pPr>
      <w:rPr>
        <w:rFonts w:cs="Times New Roman"/>
      </w:rPr>
    </w:lvl>
    <w:lvl w:ilvl="5" w:tplc="0418001B" w:tentative="1">
      <w:start w:val="1"/>
      <w:numFmt w:val="lowerRoman"/>
      <w:lvlText w:val="%6."/>
      <w:lvlJc w:val="right"/>
      <w:pPr>
        <w:ind w:left="4070" w:hanging="180"/>
      </w:pPr>
      <w:rPr>
        <w:rFonts w:cs="Times New Roman"/>
      </w:rPr>
    </w:lvl>
    <w:lvl w:ilvl="6" w:tplc="0418000F" w:tentative="1">
      <w:start w:val="1"/>
      <w:numFmt w:val="decimal"/>
      <w:lvlText w:val="%7."/>
      <w:lvlJc w:val="left"/>
      <w:pPr>
        <w:ind w:left="4790" w:hanging="360"/>
      </w:pPr>
      <w:rPr>
        <w:rFonts w:cs="Times New Roman"/>
      </w:rPr>
    </w:lvl>
    <w:lvl w:ilvl="7" w:tplc="04180019" w:tentative="1">
      <w:start w:val="1"/>
      <w:numFmt w:val="lowerLetter"/>
      <w:lvlText w:val="%8."/>
      <w:lvlJc w:val="left"/>
      <w:pPr>
        <w:ind w:left="5510" w:hanging="360"/>
      </w:pPr>
      <w:rPr>
        <w:rFonts w:cs="Times New Roman"/>
      </w:rPr>
    </w:lvl>
    <w:lvl w:ilvl="8" w:tplc="0418001B" w:tentative="1">
      <w:start w:val="1"/>
      <w:numFmt w:val="lowerRoman"/>
      <w:lvlText w:val="%9."/>
      <w:lvlJc w:val="right"/>
      <w:pPr>
        <w:ind w:left="6230" w:hanging="180"/>
      </w:pPr>
      <w:rPr>
        <w:rFonts w:cs="Times New Roman"/>
      </w:rPr>
    </w:lvl>
  </w:abstractNum>
  <w:abstractNum w:abstractNumId="7">
    <w:nsid w:val="3D676987"/>
    <w:multiLevelType w:val="hybridMultilevel"/>
    <w:tmpl w:val="F25C41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E3235F"/>
    <w:multiLevelType w:val="hybridMultilevel"/>
    <w:tmpl w:val="640A59FA"/>
    <w:lvl w:ilvl="0" w:tplc="24505B98">
      <w:start w:val="1"/>
      <w:numFmt w:val="bullet"/>
      <w:lvlText w:val="•"/>
      <w:lvlJc w:val="left"/>
      <w:pPr>
        <w:tabs>
          <w:tab w:val="num" w:pos="720"/>
        </w:tabs>
        <w:ind w:left="720" w:hanging="360"/>
      </w:pPr>
      <w:rPr>
        <w:rFonts w:ascii="Arial" w:hAnsi="Arial" w:hint="default"/>
      </w:rPr>
    </w:lvl>
    <w:lvl w:ilvl="1" w:tplc="38300E0A" w:tentative="1">
      <w:start w:val="1"/>
      <w:numFmt w:val="bullet"/>
      <w:lvlText w:val="•"/>
      <w:lvlJc w:val="left"/>
      <w:pPr>
        <w:tabs>
          <w:tab w:val="num" w:pos="1440"/>
        </w:tabs>
        <w:ind w:left="1440" w:hanging="360"/>
      </w:pPr>
      <w:rPr>
        <w:rFonts w:ascii="Arial" w:hAnsi="Arial" w:hint="default"/>
      </w:rPr>
    </w:lvl>
    <w:lvl w:ilvl="2" w:tplc="E9202EF2" w:tentative="1">
      <w:start w:val="1"/>
      <w:numFmt w:val="bullet"/>
      <w:lvlText w:val="•"/>
      <w:lvlJc w:val="left"/>
      <w:pPr>
        <w:tabs>
          <w:tab w:val="num" w:pos="2160"/>
        </w:tabs>
        <w:ind w:left="2160" w:hanging="360"/>
      </w:pPr>
      <w:rPr>
        <w:rFonts w:ascii="Arial" w:hAnsi="Arial" w:hint="default"/>
      </w:rPr>
    </w:lvl>
    <w:lvl w:ilvl="3" w:tplc="84B8ED1E" w:tentative="1">
      <w:start w:val="1"/>
      <w:numFmt w:val="bullet"/>
      <w:lvlText w:val="•"/>
      <w:lvlJc w:val="left"/>
      <w:pPr>
        <w:tabs>
          <w:tab w:val="num" w:pos="2880"/>
        </w:tabs>
        <w:ind w:left="2880" w:hanging="360"/>
      </w:pPr>
      <w:rPr>
        <w:rFonts w:ascii="Arial" w:hAnsi="Arial" w:hint="default"/>
      </w:rPr>
    </w:lvl>
    <w:lvl w:ilvl="4" w:tplc="57282908" w:tentative="1">
      <w:start w:val="1"/>
      <w:numFmt w:val="bullet"/>
      <w:lvlText w:val="•"/>
      <w:lvlJc w:val="left"/>
      <w:pPr>
        <w:tabs>
          <w:tab w:val="num" w:pos="3600"/>
        </w:tabs>
        <w:ind w:left="3600" w:hanging="360"/>
      </w:pPr>
      <w:rPr>
        <w:rFonts w:ascii="Arial" w:hAnsi="Arial" w:hint="default"/>
      </w:rPr>
    </w:lvl>
    <w:lvl w:ilvl="5" w:tplc="635A0EEE" w:tentative="1">
      <w:start w:val="1"/>
      <w:numFmt w:val="bullet"/>
      <w:lvlText w:val="•"/>
      <w:lvlJc w:val="left"/>
      <w:pPr>
        <w:tabs>
          <w:tab w:val="num" w:pos="4320"/>
        </w:tabs>
        <w:ind w:left="4320" w:hanging="360"/>
      </w:pPr>
      <w:rPr>
        <w:rFonts w:ascii="Arial" w:hAnsi="Arial" w:hint="default"/>
      </w:rPr>
    </w:lvl>
    <w:lvl w:ilvl="6" w:tplc="0D1668E0" w:tentative="1">
      <w:start w:val="1"/>
      <w:numFmt w:val="bullet"/>
      <w:lvlText w:val="•"/>
      <w:lvlJc w:val="left"/>
      <w:pPr>
        <w:tabs>
          <w:tab w:val="num" w:pos="5040"/>
        </w:tabs>
        <w:ind w:left="5040" w:hanging="360"/>
      </w:pPr>
      <w:rPr>
        <w:rFonts w:ascii="Arial" w:hAnsi="Arial" w:hint="default"/>
      </w:rPr>
    </w:lvl>
    <w:lvl w:ilvl="7" w:tplc="C25E3088" w:tentative="1">
      <w:start w:val="1"/>
      <w:numFmt w:val="bullet"/>
      <w:lvlText w:val="•"/>
      <w:lvlJc w:val="left"/>
      <w:pPr>
        <w:tabs>
          <w:tab w:val="num" w:pos="5760"/>
        </w:tabs>
        <w:ind w:left="5760" w:hanging="360"/>
      </w:pPr>
      <w:rPr>
        <w:rFonts w:ascii="Arial" w:hAnsi="Arial" w:hint="default"/>
      </w:rPr>
    </w:lvl>
    <w:lvl w:ilvl="8" w:tplc="516CF970" w:tentative="1">
      <w:start w:val="1"/>
      <w:numFmt w:val="bullet"/>
      <w:lvlText w:val="•"/>
      <w:lvlJc w:val="left"/>
      <w:pPr>
        <w:tabs>
          <w:tab w:val="num" w:pos="6480"/>
        </w:tabs>
        <w:ind w:left="6480" w:hanging="360"/>
      </w:pPr>
      <w:rPr>
        <w:rFonts w:ascii="Arial" w:hAnsi="Arial" w:hint="default"/>
      </w:rPr>
    </w:lvl>
  </w:abstractNum>
  <w:abstractNum w:abstractNumId="9">
    <w:nsid w:val="4F134C32"/>
    <w:multiLevelType w:val="multilevel"/>
    <w:tmpl w:val="D1BE077A"/>
    <w:lvl w:ilvl="0">
      <w:start w:val="1"/>
      <w:numFmt w:val="decimal"/>
      <w:lvlText w:val="%1."/>
      <w:lvlJc w:val="left"/>
      <w:pPr>
        <w:ind w:left="360" w:hanging="360"/>
      </w:pPr>
      <w:rPr>
        <w:rFonts w:cs="Times New Roman" w:hint="default"/>
      </w:rPr>
    </w:lvl>
    <w:lvl w:ilvl="1">
      <w:start w:val="1"/>
      <w:numFmt w:val="bullet"/>
      <w:lvlText w:val="-"/>
      <w:lvlJc w:val="left"/>
      <w:pPr>
        <w:ind w:left="720" w:hanging="360"/>
      </w:pPr>
      <w:rPr>
        <w:rFonts w:ascii="Trebuchet MS" w:eastAsia="Times New Roman" w:hAnsi="Trebuchet MS"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0">
    <w:nsid w:val="527221C1"/>
    <w:multiLevelType w:val="hybridMultilevel"/>
    <w:tmpl w:val="850EFCD8"/>
    <w:lvl w:ilvl="0" w:tplc="0418000F">
      <w:start w:val="1"/>
      <w:numFmt w:val="decimal"/>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1">
    <w:nsid w:val="52B47C05"/>
    <w:multiLevelType w:val="hybridMultilevel"/>
    <w:tmpl w:val="70AC080E"/>
    <w:lvl w:ilvl="0" w:tplc="0418000F">
      <w:start w:val="8"/>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2">
    <w:nsid w:val="60DD4E15"/>
    <w:multiLevelType w:val="hybridMultilevel"/>
    <w:tmpl w:val="917E07A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6930203B"/>
    <w:multiLevelType w:val="hybridMultilevel"/>
    <w:tmpl w:val="BF62C5C2"/>
    <w:lvl w:ilvl="0" w:tplc="505A0212">
      <w:start w:val="5"/>
      <w:numFmt w:val="bullet"/>
      <w:lvlText w:val="-"/>
      <w:lvlJc w:val="left"/>
      <w:pPr>
        <w:ind w:left="360" w:hanging="360"/>
      </w:pPr>
      <w:rPr>
        <w:rFonts w:ascii="Calibri" w:eastAsia="Times New Roman" w:hAnsi="Calibri" w:hint="default"/>
      </w:rPr>
    </w:lvl>
    <w:lvl w:ilvl="1" w:tplc="04180003" w:tentative="1">
      <w:start w:val="1"/>
      <w:numFmt w:val="bullet"/>
      <w:lvlText w:val="o"/>
      <w:lvlJc w:val="left"/>
      <w:pPr>
        <w:ind w:left="1080" w:hanging="360"/>
      </w:pPr>
      <w:rPr>
        <w:rFonts w:ascii="Courier New" w:hAnsi="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nsid w:val="75FF0B05"/>
    <w:multiLevelType w:val="hybridMultilevel"/>
    <w:tmpl w:val="3744951E"/>
    <w:lvl w:ilvl="0" w:tplc="8BD265C2">
      <w:start w:val="1"/>
      <w:numFmt w:val="lowerLetter"/>
      <w:lvlText w:val="%1."/>
      <w:lvlJc w:val="left"/>
      <w:pPr>
        <w:ind w:left="3338" w:hanging="360"/>
      </w:pPr>
      <w:rPr>
        <w:rFonts w:cs="Times New Roman" w:hint="default"/>
      </w:rPr>
    </w:lvl>
    <w:lvl w:ilvl="1" w:tplc="04180019" w:tentative="1">
      <w:start w:val="1"/>
      <w:numFmt w:val="lowerLetter"/>
      <w:lvlText w:val="%2."/>
      <w:lvlJc w:val="left"/>
      <w:pPr>
        <w:ind w:left="4058" w:hanging="360"/>
      </w:pPr>
      <w:rPr>
        <w:rFonts w:cs="Times New Roman"/>
      </w:rPr>
    </w:lvl>
    <w:lvl w:ilvl="2" w:tplc="0418001B" w:tentative="1">
      <w:start w:val="1"/>
      <w:numFmt w:val="lowerRoman"/>
      <w:lvlText w:val="%3."/>
      <w:lvlJc w:val="right"/>
      <w:pPr>
        <w:ind w:left="4778" w:hanging="180"/>
      </w:pPr>
      <w:rPr>
        <w:rFonts w:cs="Times New Roman"/>
      </w:rPr>
    </w:lvl>
    <w:lvl w:ilvl="3" w:tplc="0418000F" w:tentative="1">
      <w:start w:val="1"/>
      <w:numFmt w:val="decimal"/>
      <w:lvlText w:val="%4."/>
      <w:lvlJc w:val="left"/>
      <w:pPr>
        <w:ind w:left="5498" w:hanging="360"/>
      </w:pPr>
      <w:rPr>
        <w:rFonts w:cs="Times New Roman"/>
      </w:rPr>
    </w:lvl>
    <w:lvl w:ilvl="4" w:tplc="04180019" w:tentative="1">
      <w:start w:val="1"/>
      <w:numFmt w:val="lowerLetter"/>
      <w:lvlText w:val="%5."/>
      <w:lvlJc w:val="left"/>
      <w:pPr>
        <w:ind w:left="6218" w:hanging="360"/>
      </w:pPr>
      <w:rPr>
        <w:rFonts w:cs="Times New Roman"/>
      </w:rPr>
    </w:lvl>
    <w:lvl w:ilvl="5" w:tplc="0418001B" w:tentative="1">
      <w:start w:val="1"/>
      <w:numFmt w:val="lowerRoman"/>
      <w:lvlText w:val="%6."/>
      <w:lvlJc w:val="right"/>
      <w:pPr>
        <w:ind w:left="6938" w:hanging="180"/>
      </w:pPr>
      <w:rPr>
        <w:rFonts w:cs="Times New Roman"/>
      </w:rPr>
    </w:lvl>
    <w:lvl w:ilvl="6" w:tplc="0418000F" w:tentative="1">
      <w:start w:val="1"/>
      <w:numFmt w:val="decimal"/>
      <w:lvlText w:val="%7."/>
      <w:lvlJc w:val="left"/>
      <w:pPr>
        <w:ind w:left="7658" w:hanging="360"/>
      </w:pPr>
      <w:rPr>
        <w:rFonts w:cs="Times New Roman"/>
      </w:rPr>
    </w:lvl>
    <w:lvl w:ilvl="7" w:tplc="04180019" w:tentative="1">
      <w:start w:val="1"/>
      <w:numFmt w:val="lowerLetter"/>
      <w:lvlText w:val="%8."/>
      <w:lvlJc w:val="left"/>
      <w:pPr>
        <w:ind w:left="8378" w:hanging="360"/>
      </w:pPr>
      <w:rPr>
        <w:rFonts w:cs="Times New Roman"/>
      </w:rPr>
    </w:lvl>
    <w:lvl w:ilvl="8" w:tplc="0418001B" w:tentative="1">
      <w:start w:val="1"/>
      <w:numFmt w:val="lowerRoman"/>
      <w:lvlText w:val="%9."/>
      <w:lvlJc w:val="right"/>
      <w:pPr>
        <w:ind w:left="9098" w:hanging="180"/>
      </w:pPr>
      <w:rPr>
        <w:rFonts w:cs="Times New Roman"/>
      </w:rPr>
    </w:lvl>
  </w:abstractNum>
  <w:abstractNum w:abstractNumId="15">
    <w:nsid w:val="7CCC6CCA"/>
    <w:multiLevelType w:val="hybridMultilevel"/>
    <w:tmpl w:val="210E9F1E"/>
    <w:lvl w:ilvl="0" w:tplc="CDB0954C">
      <w:numFmt w:val="bullet"/>
      <w:lvlText w:val="-"/>
      <w:lvlJc w:val="left"/>
      <w:pPr>
        <w:tabs>
          <w:tab w:val="num" w:pos="720"/>
        </w:tabs>
        <w:ind w:left="720" w:hanging="360"/>
      </w:pPr>
      <w:rPr>
        <w:rFonts w:ascii="Trebuchet MS" w:eastAsia="Times New Roman" w:hAnsi="Trebuchet MS" w:hint="default"/>
      </w:rPr>
    </w:lvl>
    <w:lvl w:ilvl="1" w:tplc="04090003">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E345A48"/>
    <w:multiLevelType w:val="hybridMultilevel"/>
    <w:tmpl w:val="80803E0E"/>
    <w:lvl w:ilvl="0" w:tplc="E920F408">
      <w:start w:val="1"/>
      <w:numFmt w:val="lowerRoman"/>
      <w:lvlText w:val="%1)"/>
      <w:lvlJc w:val="left"/>
      <w:pPr>
        <w:ind w:left="720" w:hanging="72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num w:numId="1">
    <w:abstractNumId w:val="5"/>
  </w:num>
  <w:num w:numId="2">
    <w:abstractNumId w:val="13"/>
  </w:num>
  <w:num w:numId="3">
    <w:abstractNumId w:val="10"/>
  </w:num>
  <w:num w:numId="4">
    <w:abstractNumId w:val="16"/>
  </w:num>
  <w:num w:numId="5">
    <w:abstractNumId w:val="2"/>
  </w:num>
  <w:num w:numId="6">
    <w:abstractNumId w:val="9"/>
  </w:num>
  <w:num w:numId="7">
    <w:abstractNumId w:val="4"/>
  </w:num>
  <w:num w:numId="8">
    <w:abstractNumId w:val="3"/>
  </w:num>
  <w:num w:numId="9">
    <w:abstractNumId w:val="14"/>
  </w:num>
  <w:num w:numId="10">
    <w:abstractNumId w:val="6"/>
  </w:num>
  <w:num w:numId="11">
    <w:abstractNumId w:val="11"/>
  </w:num>
  <w:num w:numId="12">
    <w:abstractNumId w:val="0"/>
  </w:num>
  <w:num w:numId="13">
    <w:abstractNumId w:val="15"/>
  </w:num>
  <w:num w:numId="14">
    <w:abstractNumId w:val="1"/>
  </w:num>
  <w:num w:numId="15">
    <w:abstractNumId w:val="8"/>
  </w:num>
  <w:num w:numId="16">
    <w:abstractNumId w:val="12"/>
  </w:num>
  <w:num w:numId="17">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AC0"/>
    <w:rsid w:val="00003189"/>
    <w:rsid w:val="00003F37"/>
    <w:rsid w:val="00007E64"/>
    <w:rsid w:val="0001114B"/>
    <w:rsid w:val="000167C5"/>
    <w:rsid w:val="00020691"/>
    <w:rsid w:val="00020A7D"/>
    <w:rsid w:val="00024C60"/>
    <w:rsid w:val="0003211A"/>
    <w:rsid w:val="0003656D"/>
    <w:rsid w:val="00045A23"/>
    <w:rsid w:val="0005079B"/>
    <w:rsid w:val="00073D29"/>
    <w:rsid w:val="00074DB5"/>
    <w:rsid w:val="0008136F"/>
    <w:rsid w:val="00091DEE"/>
    <w:rsid w:val="000970CF"/>
    <w:rsid w:val="00097EB7"/>
    <w:rsid w:val="000A0D6B"/>
    <w:rsid w:val="000A1BA0"/>
    <w:rsid w:val="000A3840"/>
    <w:rsid w:val="000A4579"/>
    <w:rsid w:val="000B5E04"/>
    <w:rsid w:val="000D1FF8"/>
    <w:rsid w:val="000D2607"/>
    <w:rsid w:val="000D655D"/>
    <w:rsid w:val="000E59D7"/>
    <w:rsid w:val="000F63F0"/>
    <w:rsid w:val="00104E01"/>
    <w:rsid w:val="001251C7"/>
    <w:rsid w:val="00137644"/>
    <w:rsid w:val="0013777C"/>
    <w:rsid w:val="0014173C"/>
    <w:rsid w:val="00146B95"/>
    <w:rsid w:val="00150510"/>
    <w:rsid w:val="001538DC"/>
    <w:rsid w:val="001543B8"/>
    <w:rsid w:val="00156C89"/>
    <w:rsid w:val="00175669"/>
    <w:rsid w:val="00175CD9"/>
    <w:rsid w:val="001932BB"/>
    <w:rsid w:val="001A0368"/>
    <w:rsid w:val="001A16EC"/>
    <w:rsid w:val="001A24B4"/>
    <w:rsid w:val="001A6E5E"/>
    <w:rsid w:val="001B4E44"/>
    <w:rsid w:val="001B62C9"/>
    <w:rsid w:val="001C3E6A"/>
    <w:rsid w:val="001C4493"/>
    <w:rsid w:val="001C5F3D"/>
    <w:rsid w:val="001C61C5"/>
    <w:rsid w:val="001D184E"/>
    <w:rsid w:val="001D1D26"/>
    <w:rsid w:val="001D7BEE"/>
    <w:rsid w:val="001E2C9D"/>
    <w:rsid w:val="001F250D"/>
    <w:rsid w:val="002049D4"/>
    <w:rsid w:val="002110F1"/>
    <w:rsid w:val="00213DF7"/>
    <w:rsid w:val="00216C79"/>
    <w:rsid w:val="002205B4"/>
    <w:rsid w:val="002205DD"/>
    <w:rsid w:val="002238B0"/>
    <w:rsid w:val="002247D7"/>
    <w:rsid w:val="002266B9"/>
    <w:rsid w:val="002338D9"/>
    <w:rsid w:val="00244A3E"/>
    <w:rsid w:val="00244C58"/>
    <w:rsid w:val="0024660A"/>
    <w:rsid w:val="00256171"/>
    <w:rsid w:val="0025762F"/>
    <w:rsid w:val="00257A31"/>
    <w:rsid w:val="00263B7C"/>
    <w:rsid w:val="00266F95"/>
    <w:rsid w:val="00274F5D"/>
    <w:rsid w:val="00285297"/>
    <w:rsid w:val="0028775A"/>
    <w:rsid w:val="00293FC3"/>
    <w:rsid w:val="002969B1"/>
    <w:rsid w:val="00297069"/>
    <w:rsid w:val="002A0899"/>
    <w:rsid w:val="002B3069"/>
    <w:rsid w:val="002B3B43"/>
    <w:rsid w:val="002C12CA"/>
    <w:rsid w:val="002D4238"/>
    <w:rsid w:val="002E0261"/>
    <w:rsid w:val="002F0310"/>
    <w:rsid w:val="002F435A"/>
    <w:rsid w:val="00307208"/>
    <w:rsid w:val="00307270"/>
    <w:rsid w:val="003108D4"/>
    <w:rsid w:val="00310C86"/>
    <w:rsid w:val="00315791"/>
    <w:rsid w:val="00317A4D"/>
    <w:rsid w:val="00324446"/>
    <w:rsid w:val="003360A1"/>
    <w:rsid w:val="003365B8"/>
    <w:rsid w:val="00356435"/>
    <w:rsid w:val="00361E94"/>
    <w:rsid w:val="0036590E"/>
    <w:rsid w:val="00366242"/>
    <w:rsid w:val="00371ADA"/>
    <w:rsid w:val="00372FD8"/>
    <w:rsid w:val="0038617E"/>
    <w:rsid w:val="00392935"/>
    <w:rsid w:val="003B081A"/>
    <w:rsid w:val="003B79FF"/>
    <w:rsid w:val="003B7FFA"/>
    <w:rsid w:val="003C011E"/>
    <w:rsid w:val="003D3ED2"/>
    <w:rsid w:val="003E2285"/>
    <w:rsid w:val="003E7398"/>
    <w:rsid w:val="003F1337"/>
    <w:rsid w:val="003F321D"/>
    <w:rsid w:val="003F597C"/>
    <w:rsid w:val="00401CE3"/>
    <w:rsid w:val="00404E27"/>
    <w:rsid w:val="00406189"/>
    <w:rsid w:val="00413246"/>
    <w:rsid w:val="004162F1"/>
    <w:rsid w:val="00426FFD"/>
    <w:rsid w:val="00463E83"/>
    <w:rsid w:val="0048385A"/>
    <w:rsid w:val="00484204"/>
    <w:rsid w:val="00490E9A"/>
    <w:rsid w:val="0049333C"/>
    <w:rsid w:val="004B62E1"/>
    <w:rsid w:val="004C239B"/>
    <w:rsid w:val="004C2469"/>
    <w:rsid w:val="004D5368"/>
    <w:rsid w:val="004E1067"/>
    <w:rsid w:val="004E6272"/>
    <w:rsid w:val="004F2EFA"/>
    <w:rsid w:val="00500476"/>
    <w:rsid w:val="0050521B"/>
    <w:rsid w:val="00511C47"/>
    <w:rsid w:val="00532E36"/>
    <w:rsid w:val="00535308"/>
    <w:rsid w:val="0055134B"/>
    <w:rsid w:val="00557A16"/>
    <w:rsid w:val="00557BD4"/>
    <w:rsid w:val="00570EB2"/>
    <w:rsid w:val="00574CD9"/>
    <w:rsid w:val="00582CA7"/>
    <w:rsid w:val="00585C33"/>
    <w:rsid w:val="00596632"/>
    <w:rsid w:val="005A16F6"/>
    <w:rsid w:val="005A6213"/>
    <w:rsid w:val="005B60AB"/>
    <w:rsid w:val="005C16F5"/>
    <w:rsid w:val="005D4D42"/>
    <w:rsid w:val="005E241D"/>
    <w:rsid w:val="005F14D8"/>
    <w:rsid w:val="005F211F"/>
    <w:rsid w:val="005F66FC"/>
    <w:rsid w:val="006026D1"/>
    <w:rsid w:val="00632D41"/>
    <w:rsid w:val="006438E4"/>
    <w:rsid w:val="00645B2D"/>
    <w:rsid w:val="006478D7"/>
    <w:rsid w:val="00650FFE"/>
    <w:rsid w:val="0065270F"/>
    <w:rsid w:val="00656E2D"/>
    <w:rsid w:val="006822B2"/>
    <w:rsid w:val="00692AEE"/>
    <w:rsid w:val="00693C2E"/>
    <w:rsid w:val="00694A1D"/>
    <w:rsid w:val="00697A41"/>
    <w:rsid w:val="006A42ED"/>
    <w:rsid w:val="006A7094"/>
    <w:rsid w:val="006A7D74"/>
    <w:rsid w:val="006D6C7A"/>
    <w:rsid w:val="006E2374"/>
    <w:rsid w:val="006F0D7F"/>
    <w:rsid w:val="006F1B9C"/>
    <w:rsid w:val="006F222F"/>
    <w:rsid w:val="006F692F"/>
    <w:rsid w:val="006F730C"/>
    <w:rsid w:val="007016BE"/>
    <w:rsid w:val="007042AC"/>
    <w:rsid w:val="007066C3"/>
    <w:rsid w:val="00712801"/>
    <w:rsid w:val="00717DC8"/>
    <w:rsid w:val="00724F1D"/>
    <w:rsid w:val="00737CB5"/>
    <w:rsid w:val="00746232"/>
    <w:rsid w:val="007613BD"/>
    <w:rsid w:val="00761859"/>
    <w:rsid w:val="007678FB"/>
    <w:rsid w:val="00767BE0"/>
    <w:rsid w:val="00771A70"/>
    <w:rsid w:val="00777212"/>
    <w:rsid w:val="0078646E"/>
    <w:rsid w:val="007A179C"/>
    <w:rsid w:val="007A472F"/>
    <w:rsid w:val="007C3940"/>
    <w:rsid w:val="007C3FFF"/>
    <w:rsid w:val="007F16E9"/>
    <w:rsid w:val="00803FBA"/>
    <w:rsid w:val="00813AC0"/>
    <w:rsid w:val="00822724"/>
    <w:rsid w:val="00825D0B"/>
    <w:rsid w:val="008321F4"/>
    <w:rsid w:val="00840D9A"/>
    <w:rsid w:val="0084656A"/>
    <w:rsid w:val="008506DD"/>
    <w:rsid w:val="00853536"/>
    <w:rsid w:val="00853E31"/>
    <w:rsid w:val="00855E04"/>
    <w:rsid w:val="00862E98"/>
    <w:rsid w:val="00865CDC"/>
    <w:rsid w:val="00870AE3"/>
    <w:rsid w:val="008819A1"/>
    <w:rsid w:val="008919A4"/>
    <w:rsid w:val="00892B11"/>
    <w:rsid w:val="00894D20"/>
    <w:rsid w:val="008B0DDD"/>
    <w:rsid w:val="008C52EA"/>
    <w:rsid w:val="008E1991"/>
    <w:rsid w:val="008E492B"/>
    <w:rsid w:val="009132F3"/>
    <w:rsid w:val="009211E2"/>
    <w:rsid w:val="00931819"/>
    <w:rsid w:val="00936C8B"/>
    <w:rsid w:val="00951EDE"/>
    <w:rsid w:val="00952974"/>
    <w:rsid w:val="00953271"/>
    <w:rsid w:val="00957141"/>
    <w:rsid w:val="0095742A"/>
    <w:rsid w:val="00977727"/>
    <w:rsid w:val="009A1F9B"/>
    <w:rsid w:val="009B6E69"/>
    <w:rsid w:val="009C6011"/>
    <w:rsid w:val="009D190D"/>
    <w:rsid w:val="009D6D08"/>
    <w:rsid w:val="009E30CF"/>
    <w:rsid w:val="009F053A"/>
    <w:rsid w:val="00A02AD0"/>
    <w:rsid w:val="00A0696E"/>
    <w:rsid w:val="00A2748C"/>
    <w:rsid w:val="00A305EB"/>
    <w:rsid w:val="00A4156F"/>
    <w:rsid w:val="00A43040"/>
    <w:rsid w:val="00A55090"/>
    <w:rsid w:val="00A5611A"/>
    <w:rsid w:val="00A61581"/>
    <w:rsid w:val="00A6750D"/>
    <w:rsid w:val="00A85E7F"/>
    <w:rsid w:val="00A9173C"/>
    <w:rsid w:val="00A9462D"/>
    <w:rsid w:val="00AB4C10"/>
    <w:rsid w:val="00AB7A90"/>
    <w:rsid w:val="00AD2CC4"/>
    <w:rsid w:val="00AD439F"/>
    <w:rsid w:val="00AE099D"/>
    <w:rsid w:val="00AE6BAC"/>
    <w:rsid w:val="00AE759A"/>
    <w:rsid w:val="00B01C4A"/>
    <w:rsid w:val="00B03DED"/>
    <w:rsid w:val="00B06543"/>
    <w:rsid w:val="00B27B5D"/>
    <w:rsid w:val="00B42854"/>
    <w:rsid w:val="00B73903"/>
    <w:rsid w:val="00B76EA1"/>
    <w:rsid w:val="00B80B1B"/>
    <w:rsid w:val="00B90533"/>
    <w:rsid w:val="00B9285D"/>
    <w:rsid w:val="00B94278"/>
    <w:rsid w:val="00BA16A6"/>
    <w:rsid w:val="00BA24A2"/>
    <w:rsid w:val="00BA40BE"/>
    <w:rsid w:val="00BA65B1"/>
    <w:rsid w:val="00BB1C0E"/>
    <w:rsid w:val="00BB6F53"/>
    <w:rsid w:val="00BC5B0E"/>
    <w:rsid w:val="00BD29F1"/>
    <w:rsid w:val="00BD6AEE"/>
    <w:rsid w:val="00BE1BFD"/>
    <w:rsid w:val="00BE5AAA"/>
    <w:rsid w:val="00BF5677"/>
    <w:rsid w:val="00C02C70"/>
    <w:rsid w:val="00C1603A"/>
    <w:rsid w:val="00C268F0"/>
    <w:rsid w:val="00C26C74"/>
    <w:rsid w:val="00C511A3"/>
    <w:rsid w:val="00C5136A"/>
    <w:rsid w:val="00C527A6"/>
    <w:rsid w:val="00C54C95"/>
    <w:rsid w:val="00C60106"/>
    <w:rsid w:val="00C636A2"/>
    <w:rsid w:val="00C740F7"/>
    <w:rsid w:val="00C75CFD"/>
    <w:rsid w:val="00C9504F"/>
    <w:rsid w:val="00C964F1"/>
    <w:rsid w:val="00C96B0A"/>
    <w:rsid w:val="00CA050C"/>
    <w:rsid w:val="00CB04F2"/>
    <w:rsid w:val="00CB5158"/>
    <w:rsid w:val="00CC1B32"/>
    <w:rsid w:val="00CC2580"/>
    <w:rsid w:val="00CC2C58"/>
    <w:rsid w:val="00CC46C2"/>
    <w:rsid w:val="00CE2EBF"/>
    <w:rsid w:val="00CF065F"/>
    <w:rsid w:val="00D17313"/>
    <w:rsid w:val="00D3483C"/>
    <w:rsid w:val="00D66689"/>
    <w:rsid w:val="00D6791A"/>
    <w:rsid w:val="00D9011C"/>
    <w:rsid w:val="00D9055D"/>
    <w:rsid w:val="00D930DD"/>
    <w:rsid w:val="00D945E0"/>
    <w:rsid w:val="00DA6F61"/>
    <w:rsid w:val="00DC0B91"/>
    <w:rsid w:val="00DD0EE0"/>
    <w:rsid w:val="00DD535A"/>
    <w:rsid w:val="00DE117A"/>
    <w:rsid w:val="00DE4DCA"/>
    <w:rsid w:val="00DF4124"/>
    <w:rsid w:val="00E043D5"/>
    <w:rsid w:val="00E04D89"/>
    <w:rsid w:val="00E05BEB"/>
    <w:rsid w:val="00E2023E"/>
    <w:rsid w:val="00E21BB7"/>
    <w:rsid w:val="00E23E1B"/>
    <w:rsid w:val="00E27AF1"/>
    <w:rsid w:val="00E347BB"/>
    <w:rsid w:val="00E34D52"/>
    <w:rsid w:val="00E363A3"/>
    <w:rsid w:val="00E40F02"/>
    <w:rsid w:val="00E5475D"/>
    <w:rsid w:val="00E54F0E"/>
    <w:rsid w:val="00E64D18"/>
    <w:rsid w:val="00E713FF"/>
    <w:rsid w:val="00E76E8B"/>
    <w:rsid w:val="00E832C4"/>
    <w:rsid w:val="00E84459"/>
    <w:rsid w:val="00E860D9"/>
    <w:rsid w:val="00EA0962"/>
    <w:rsid w:val="00EA13AD"/>
    <w:rsid w:val="00EA1DD6"/>
    <w:rsid w:val="00EA49BA"/>
    <w:rsid w:val="00EC512E"/>
    <w:rsid w:val="00EE5131"/>
    <w:rsid w:val="00EE6D30"/>
    <w:rsid w:val="00EE6EE8"/>
    <w:rsid w:val="00EF4677"/>
    <w:rsid w:val="00EF630D"/>
    <w:rsid w:val="00F01597"/>
    <w:rsid w:val="00F05204"/>
    <w:rsid w:val="00F24BD7"/>
    <w:rsid w:val="00F42112"/>
    <w:rsid w:val="00F475EF"/>
    <w:rsid w:val="00F57246"/>
    <w:rsid w:val="00F60080"/>
    <w:rsid w:val="00F65949"/>
    <w:rsid w:val="00F72A5D"/>
    <w:rsid w:val="00F766DE"/>
    <w:rsid w:val="00F775DD"/>
    <w:rsid w:val="00F831CA"/>
    <w:rsid w:val="00F91DB0"/>
    <w:rsid w:val="00F926FE"/>
    <w:rsid w:val="00FA226E"/>
    <w:rsid w:val="00FA3ED1"/>
    <w:rsid w:val="00FA5787"/>
    <w:rsid w:val="00FD436D"/>
    <w:rsid w:val="00FE3290"/>
    <w:rsid w:val="00FF0FA3"/>
    <w:rsid w:val="00FF1603"/>
    <w:rsid w:val="00FF4140"/>
    <w:rsid w:val="00FF5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46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CharCharCharCharChar">
    <w:name w:val="Char Char2 Char Char Char Char Char"/>
    <w:basedOn w:val="Normal"/>
    <w:uiPriority w:val="99"/>
    <w:rsid w:val="00813AC0"/>
    <w:pPr>
      <w:spacing w:after="0" w:line="240" w:lineRule="auto"/>
    </w:pPr>
    <w:rPr>
      <w:rFonts w:ascii="Times New Roman" w:eastAsia="Times New Roman" w:hAnsi="Times New Roman"/>
      <w:sz w:val="24"/>
      <w:szCs w:val="24"/>
      <w:lang w:val="pl-PL" w:eastAsia="pl-PL"/>
    </w:rPr>
  </w:style>
  <w:style w:type="paragraph" w:styleId="ListParagraph">
    <w:name w:val="List Paragraph"/>
    <w:basedOn w:val="Normal"/>
    <w:uiPriority w:val="99"/>
    <w:qFormat/>
    <w:rsid w:val="00E363A3"/>
    <w:pPr>
      <w:ind w:left="720"/>
      <w:contextualSpacing/>
    </w:pPr>
  </w:style>
  <w:style w:type="paragraph" w:styleId="BalloonText">
    <w:name w:val="Balloon Text"/>
    <w:basedOn w:val="Normal"/>
    <w:link w:val="BalloonTextChar"/>
    <w:uiPriority w:val="99"/>
    <w:semiHidden/>
    <w:rsid w:val="005C16F5"/>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5C16F5"/>
    <w:rPr>
      <w:rFonts w:ascii="Tahoma" w:hAnsi="Tahoma" w:cs="Times New Roman"/>
      <w:sz w:val="16"/>
    </w:rPr>
  </w:style>
  <w:style w:type="character" w:customStyle="1" w:styleId="st1">
    <w:name w:val="st1"/>
    <w:uiPriority w:val="99"/>
    <w:rsid w:val="00401CE3"/>
    <w:rPr>
      <w:rFonts w:cs="Times New Roman"/>
    </w:rPr>
  </w:style>
  <w:style w:type="character" w:styleId="CommentReference">
    <w:name w:val="annotation reference"/>
    <w:uiPriority w:val="99"/>
    <w:semiHidden/>
    <w:rsid w:val="00401CE3"/>
    <w:rPr>
      <w:rFonts w:cs="Times New Roman"/>
      <w:sz w:val="16"/>
    </w:rPr>
  </w:style>
  <w:style w:type="paragraph" w:styleId="CommentText">
    <w:name w:val="annotation text"/>
    <w:basedOn w:val="Normal"/>
    <w:link w:val="CommentTextChar"/>
    <w:uiPriority w:val="99"/>
    <w:semiHidden/>
    <w:rsid w:val="00401CE3"/>
    <w:rPr>
      <w:sz w:val="20"/>
      <w:szCs w:val="20"/>
    </w:rPr>
  </w:style>
  <w:style w:type="character" w:customStyle="1" w:styleId="CommentTextChar">
    <w:name w:val="Comment Text Char"/>
    <w:link w:val="CommentText"/>
    <w:uiPriority w:val="99"/>
    <w:semiHidden/>
    <w:locked/>
    <w:rsid w:val="00401CE3"/>
    <w:rPr>
      <w:rFonts w:cs="Times New Roman"/>
      <w:lang w:val="en-US" w:eastAsia="en-US"/>
    </w:rPr>
  </w:style>
  <w:style w:type="paragraph" w:styleId="CommentSubject">
    <w:name w:val="annotation subject"/>
    <w:basedOn w:val="CommentText"/>
    <w:next w:val="CommentText"/>
    <w:link w:val="CommentSubjectChar"/>
    <w:uiPriority w:val="99"/>
    <w:semiHidden/>
    <w:rsid w:val="00401CE3"/>
    <w:rPr>
      <w:b/>
      <w:bCs/>
    </w:rPr>
  </w:style>
  <w:style w:type="character" w:customStyle="1" w:styleId="CommentSubjectChar">
    <w:name w:val="Comment Subject Char"/>
    <w:link w:val="CommentSubject"/>
    <w:uiPriority w:val="99"/>
    <w:semiHidden/>
    <w:locked/>
    <w:rsid w:val="00401CE3"/>
    <w:rPr>
      <w:rFonts w:cs="Times New Roman"/>
      <w:b/>
      <w:lang w:val="en-US" w:eastAsia="en-US"/>
    </w:rPr>
  </w:style>
  <w:style w:type="table" w:styleId="TableGrid">
    <w:name w:val="Table Grid"/>
    <w:basedOn w:val="TableNormal"/>
    <w:uiPriority w:val="99"/>
    <w:rsid w:val="00426F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99"/>
    <w:rsid w:val="002D4238"/>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LightShading-Accent11">
    <w:name w:val="Light Shading - Accent 11"/>
    <w:uiPriority w:val="99"/>
    <w:rsid w:val="002D423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1">
    <w:name w:val="Light Shading1"/>
    <w:uiPriority w:val="99"/>
    <w:rsid w:val="002D42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F60080"/>
    <w:rPr>
      <w:sz w:val="20"/>
      <w:szCs w:val="20"/>
    </w:rPr>
  </w:style>
  <w:style w:type="character" w:customStyle="1" w:styleId="FootnoteTextChar">
    <w:name w:val="Footnote Text Char"/>
    <w:link w:val="FootnoteText"/>
    <w:uiPriority w:val="99"/>
    <w:semiHidden/>
    <w:locked/>
    <w:rPr>
      <w:rFonts w:cs="Times New Roman"/>
      <w:sz w:val="20"/>
      <w:szCs w:val="20"/>
    </w:rPr>
  </w:style>
  <w:style w:type="character" w:styleId="FootnoteReference">
    <w:name w:val="footnote reference"/>
    <w:uiPriority w:val="99"/>
    <w:semiHidden/>
    <w:rsid w:val="00F60080"/>
    <w:rPr>
      <w:rFonts w:cs="Times New Roman"/>
      <w:vertAlign w:val="superscript"/>
    </w:rPr>
  </w:style>
  <w:style w:type="paragraph" w:styleId="Header">
    <w:name w:val="header"/>
    <w:basedOn w:val="Normal"/>
    <w:link w:val="HeaderChar"/>
    <w:uiPriority w:val="99"/>
    <w:unhideWhenUsed/>
    <w:rsid w:val="00B9285D"/>
    <w:pPr>
      <w:tabs>
        <w:tab w:val="center" w:pos="4680"/>
        <w:tab w:val="right" w:pos="9360"/>
      </w:tabs>
    </w:pPr>
  </w:style>
  <w:style w:type="character" w:customStyle="1" w:styleId="HeaderChar">
    <w:name w:val="Header Char"/>
    <w:basedOn w:val="DefaultParagraphFont"/>
    <w:link w:val="Header"/>
    <w:uiPriority w:val="99"/>
    <w:rsid w:val="00B9285D"/>
    <w:rPr>
      <w:sz w:val="22"/>
      <w:szCs w:val="22"/>
    </w:rPr>
  </w:style>
  <w:style w:type="paragraph" w:styleId="Footer">
    <w:name w:val="footer"/>
    <w:basedOn w:val="Normal"/>
    <w:link w:val="FooterChar"/>
    <w:uiPriority w:val="99"/>
    <w:unhideWhenUsed/>
    <w:rsid w:val="00B9285D"/>
    <w:pPr>
      <w:tabs>
        <w:tab w:val="center" w:pos="4680"/>
        <w:tab w:val="right" w:pos="9360"/>
      </w:tabs>
    </w:pPr>
  </w:style>
  <w:style w:type="character" w:customStyle="1" w:styleId="FooterChar">
    <w:name w:val="Footer Char"/>
    <w:basedOn w:val="DefaultParagraphFont"/>
    <w:link w:val="Footer"/>
    <w:uiPriority w:val="99"/>
    <w:rsid w:val="00B9285D"/>
    <w:rPr>
      <w:sz w:val="22"/>
      <w:szCs w:val="22"/>
    </w:rPr>
  </w:style>
  <w:style w:type="paragraph" w:customStyle="1" w:styleId="MediumGrid21">
    <w:name w:val="Medium Grid 21"/>
    <w:uiPriority w:val="1"/>
    <w:qFormat/>
    <w:rsid w:val="00B9285D"/>
    <w:rPr>
      <w:rFonts w:ascii="Trebuchet MS" w:eastAsia="MS Mincho" w:hAnsi="Trebuchet MS"/>
      <w:sz w:val="18"/>
      <w:szCs w:val="18"/>
    </w:rPr>
  </w:style>
  <w:style w:type="character" w:styleId="Strong">
    <w:name w:val="Strong"/>
    <w:uiPriority w:val="22"/>
    <w:qFormat/>
    <w:locked/>
    <w:rsid w:val="00C9504F"/>
    <w:rPr>
      <w:b/>
      <w:bCs/>
    </w:rPr>
  </w:style>
  <w:style w:type="character" w:styleId="Hyperlink">
    <w:name w:val="Hyperlink"/>
    <w:uiPriority w:val="99"/>
    <w:unhideWhenUsed/>
    <w:rsid w:val="00C9504F"/>
    <w:rPr>
      <w:color w:val="0000FF"/>
      <w:u w:val="single"/>
    </w:rPr>
  </w:style>
  <w:style w:type="paragraph" w:styleId="NormalWeb">
    <w:name w:val="Normal (Web)"/>
    <w:basedOn w:val="Normal"/>
    <w:uiPriority w:val="99"/>
    <w:unhideWhenUsed/>
    <w:rsid w:val="0028775A"/>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46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CharCharCharCharChar">
    <w:name w:val="Char Char2 Char Char Char Char Char"/>
    <w:basedOn w:val="Normal"/>
    <w:uiPriority w:val="99"/>
    <w:rsid w:val="00813AC0"/>
    <w:pPr>
      <w:spacing w:after="0" w:line="240" w:lineRule="auto"/>
    </w:pPr>
    <w:rPr>
      <w:rFonts w:ascii="Times New Roman" w:eastAsia="Times New Roman" w:hAnsi="Times New Roman"/>
      <w:sz w:val="24"/>
      <w:szCs w:val="24"/>
      <w:lang w:val="pl-PL" w:eastAsia="pl-PL"/>
    </w:rPr>
  </w:style>
  <w:style w:type="paragraph" w:styleId="ListParagraph">
    <w:name w:val="List Paragraph"/>
    <w:basedOn w:val="Normal"/>
    <w:uiPriority w:val="99"/>
    <w:qFormat/>
    <w:rsid w:val="00E363A3"/>
    <w:pPr>
      <w:ind w:left="720"/>
      <w:contextualSpacing/>
    </w:pPr>
  </w:style>
  <w:style w:type="paragraph" w:styleId="BalloonText">
    <w:name w:val="Balloon Text"/>
    <w:basedOn w:val="Normal"/>
    <w:link w:val="BalloonTextChar"/>
    <w:uiPriority w:val="99"/>
    <w:semiHidden/>
    <w:rsid w:val="005C16F5"/>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5C16F5"/>
    <w:rPr>
      <w:rFonts w:ascii="Tahoma" w:hAnsi="Tahoma" w:cs="Times New Roman"/>
      <w:sz w:val="16"/>
    </w:rPr>
  </w:style>
  <w:style w:type="character" w:customStyle="1" w:styleId="st1">
    <w:name w:val="st1"/>
    <w:uiPriority w:val="99"/>
    <w:rsid w:val="00401CE3"/>
    <w:rPr>
      <w:rFonts w:cs="Times New Roman"/>
    </w:rPr>
  </w:style>
  <w:style w:type="character" w:styleId="CommentReference">
    <w:name w:val="annotation reference"/>
    <w:uiPriority w:val="99"/>
    <w:semiHidden/>
    <w:rsid w:val="00401CE3"/>
    <w:rPr>
      <w:rFonts w:cs="Times New Roman"/>
      <w:sz w:val="16"/>
    </w:rPr>
  </w:style>
  <w:style w:type="paragraph" w:styleId="CommentText">
    <w:name w:val="annotation text"/>
    <w:basedOn w:val="Normal"/>
    <w:link w:val="CommentTextChar"/>
    <w:uiPriority w:val="99"/>
    <w:semiHidden/>
    <w:rsid w:val="00401CE3"/>
    <w:rPr>
      <w:sz w:val="20"/>
      <w:szCs w:val="20"/>
    </w:rPr>
  </w:style>
  <w:style w:type="character" w:customStyle="1" w:styleId="CommentTextChar">
    <w:name w:val="Comment Text Char"/>
    <w:link w:val="CommentText"/>
    <w:uiPriority w:val="99"/>
    <w:semiHidden/>
    <w:locked/>
    <w:rsid w:val="00401CE3"/>
    <w:rPr>
      <w:rFonts w:cs="Times New Roman"/>
      <w:lang w:val="en-US" w:eastAsia="en-US"/>
    </w:rPr>
  </w:style>
  <w:style w:type="paragraph" w:styleId="CommentSubject">
    <w:name w:val="annotation subject"/>
    <w:basedOn w:val="CommentText"/>
    <w:next w:val="CommentText"/>
    <w:link w:val="CommentSubjectChar"/>
    <w:uiPriority w:val="99"/>
    <w:semiHidden/>
    <w:rsid w:val="00401CE3"/>
    <w:rPr>
      <w:b/>
      <w:bCs/>
    </w:rPr>
  </w:style>
  <w:style w:type="character" w:customStyle="1" w:styleId="CommentSubjectChar">
    <w:name w:val="Comment Subject Char"/>
    <w:link w:val="CommentSubject"/>
    <w:uiPriority w:val="99"/>
    <w:semiHidden/>
    <w:locked/>
    <w:rsid w:val="00401CE3"/>
    <w:rPr>
      <w:rFonts w:cs="Times New Roman"/>
      <w:b/>
      <w:lang w:val="en-US" w:eastAsia="en-US"/>
    </w:rPr>
  </w:style>
  <w:style w:type="table" w:styleId="TableGrid">
    <w:name w:val="Table Grid"/>
    <w:basedOn w:val="TableNormal"/>
    <w:uiPriority w:val="99"/>
    <w:rsid w:val="00426F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99"/>
    <w:rsid w:val="002D4238"/>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LightShading-Accent11">
    <w:name w:val="Light Shading - Accent 11"/>
    <w:uiPriority w:val="99"/>
    <w:rsid w:val="002D423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1">
    <w:name w:val="Light Shading1"/>
    <w:uiPriority w:val="99"/>
    <w:rsid w:val="002D42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F60080"/>
    <w:rPr>
      <w:sz w:val="20"/>
      <w:szCs w:val="20"/>
    </w:rPr>
  </w:style>
  <w:style w:type="character" w:customStyle="1" w:styleId="FootnoteTextChar">
    <w:name w:val="Footnote Text Char"/>
    <w:link w:val="FootnoteText"/>
    <w:uiPriority w:val="99"/>
    <w:semiHidden/>
    <w:locked/>
    <w:rPr>
      <w:rFonts w:cs="Times New Roman"/>
      <w:sz w:val="20"/>
      <w:szCs w:val="20"/>
    </w:rPr>
  </w:style>
  <w:style w:type="character" w:styleId="FootnoteReference">
    <w:name w:val="footnote reference"/>
    <w:uiPriority w:val="99"/>
    <w:semiHidden/>
    <w:rsid w:val="00F60080"/>
    <w:rPr>
      <w:rFonts w:cs="Times New Roman"/>
      <w:vertAlign w:val="superscript"/>
    </w:rPr>
  </w:style>
  <w:style w:type="paragraph" w:styleId="Header">
    <w:name w:val="header"/>
    <w:basedOn w:val="Normal"/>
    <w:link w:val="HeaderChar"/>
    <w:uiPriority w:val="99"/>
    <w:unhideWhenUsed/>
    <w:rsid w:val="00B9285D"/>
    <w:pPr>
      <w:tabs>
        <w:tab w:val="center" w:pos="4680"/>
        <w:tab w:val="right" w:pos="9360"/>
      </w:tabs>
    </w:pPr>
  </w:style>
  <w:style w:type="character" w:customStyle="1" w:styleId="HeaderChar">
    <w:name w:val="Header Char"/>
    <w:basedOn w:val="DefaultParagraphFont"/>
    <w:link w:val="Header"/>
    <w:uiPriority w:val="99"/>
    <w:rsid w:val="00B9285D"/>
    <w:rPr>
      <w:sz w:val="22"/>
      <w:szCs w:val="22"/>
    </w:rPr>
  </w:style>
  <w:style w:type="paragraph" w:styleId="Footer">
    <w:name w:val="footer"/>
    <w:basedOn w:val="Normal"/>
    <w:link w:val="FooterChar"/>
    <w:uiPriority w:val="99"/>
    <w:unhideWhenUsed/>
    <w:rsid w:val="00B9285D"/>
    <w:pPr>
      <w:tabs>
        <w:tab w:val="center" w:pos="4680"/>
        <w:tab w:val="right" w:pos="9360"/>
      </w:tabs>
    </w:pPr>
  </w:style>
  <w:style w:type="character" w:customStyle="1" w:styleId="FooterChar">
    <w:name w:val="Footer Char"/>
    <w:basedOn w:val="DefaultParagraphFont"/>
    <w:link w:val="Footer"/>
    <w:uiPriority w:val="99"/>
    <w:rsid w:val="00B9285D"/>
    <w:rPr>
      <w:sz w:val="22"/>
      <w:szCs w:val="22"/>
    </w:rPr>
  </w:style>
  <w:style w:type="paragraph" w:customStyle="1" w:styleId="MediumGrid21">
    <w:name w:val="Medium Grid 21"/>
    <w:uiPriority w:val="1"/>
    <w:qFormat/>
    <w:rsid w:val="00B9285D"/>
    <w:rPr>
      <w:rFonts w:ascii="Trebuchet MS" w:eastAsia="MS Mincho" w:hAnsi="Trebuchet MS"/>
      <w:sz w:val="18"/>
      <w:szCs w:val="18"/>
    </w:rPr>
  </w:style>
  <w:style w:type="character" w:styleId="Strong">
    <w:name w:val="Strong"/>
    <w:uiPriority w:val="22"/>
    <w:qFormat/>
    <w:locked/>
    <w:rsid w:val="00C9504F"/>
    <w:rPr>
      <w:b/>
      <w:bCs/>
    </w:rPr>
  </w:style>
  <w:style w:type="character" w:styleId="Hyperlink">
    <w:name w:val="Hyperlink"/>
    <w:uiPriority w:val="99"/>
    <w:unhideWhenUsed/>
    <w:rsid w:val="00C9504F"/>
    <w:rPr>
      <w:color w:val="0000FF"/>
      <w:u w:val="single"/>
    </w:rPr>
  </w:style>
  <w:style w:type="paragraph" w:styleId="NormalWeb">
    <w:name w:val="Normal (Web)"/>
    <w:basedOn w:val="Normal"/>
    <w:uiPriority w:val="99"/>
    <w:unhideWhenUsed/>
    <w:rsid w:val="0028775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427711">
      <w:bodyDiv w:val="1"/>
      <w:marLeft w:val="0"/>
      <w:marRight w:val="0"/>
      <w:marTop w:val="0"/>
      <w:marBottom w:val="0"/>
      <w:divBdr>
        <w:top w:val="none" w:sz="0" w:space="0" w:color="auto"/>
        <w:left w:val="none" w:sz="0" w:space="0" w:color="auto"/>
        <w:bottom w:val="none" w:sz="0" w:space="0" w:color="auto"/>
        <w:right w:val="none" w:sz="0" w:space="0" w:color="auto"/>
      </w:divBdr>
    </w:div>
    <w:div w:id="610943462">
      <w:marLeft w:val="0"/>
      <w:marRight w:val="0"/>
      <w:marTop w:val="0"/>
      <w:marBottom w:val="0"/>
      <w:divBdr>
        <w:top w:val="none" w:sz="0" w:space="0" w:color="auto"/>
        <w:left w:val="none" w:sz="0" w:space="0" w:color="auto"/>
        <w:bottom w:val="none" w:sz="0" w:space="0" w:color="auto"/>
        <w:right w:val="none" w:sz="0" w:space="0" w:color="auto"/>
      </w:divBdr>
    </w:div>
    <w:div w:id="610943463">
      <w:marLeft w:val="0"/>
      <w:marRight w:val="0"/>
      <w:marTop w:val="0"/>
      <w:marBottom w:val="0"/>
      <w:divBdr>
        <w:top w:val="none" w:sz="0" w:space="0" w:color="auto"/>
        <w:left w:val="none" w:sz="0" w:space="0" w:color="auto"/>
        <w:bottom w:val="none" w:sz="0" w:space="0" w:color="auto"/>
        <w:right w:val="none" w:sz="0" w:space="0" w:color="auto"/>
      </w:divBdr>
    </w:div>
    <w:div w:id="610943464">
      <w:marLeft w:val="0"/>
      <w:marRight w:val="0"/>
      <w:marTop w:val="0"/>
      <w:marBottom w:val="0"/>
      <w:divBdr>
        <w:top w:val="none" w:sz="0" w:space="0" w:color="auto"/>
        <w:left w:val="none" w:sz="0" w:space="0" w:color="auto"/>
        <w:bottom w:val="none" w:sz="0" w:space="0" w:color="auto"/>
        <w:right w:val="none" w:sz="0" w:space="0" w:color="auto"/>
      </w:divBdr>
    </w:div>
    <w:div w:id="610943465">
      <w:marLeft w:val="0"/>
      <w:marRight w:val="0"/>
      <w:marTop w:val="0"/>
      <w:marBottom w:val="0"/>
      <w:divBdr>
        <w:top w:val="none" w:sz="0" w:space="0" w:color="auto"/>
        <w:left w:val="none" w:sz="0" w:space="0" w:color="auto"/>
        <w:bottom w:val="none" w:sz="0" w:space="0" w:color="auto"/>
        <w:right w:val="none" w:sz="0" w:space="0" w:color="auto"/>
      </w:divBdr>
    </w:div>
    <w:div w:id="819880771">
      <w:bodyDiv w:val="1"/>
      <w:marLeft w:val="0"/>
      <w:marRight w:val="0"/>
      <w:marTop w:val="0"/>
      <w:marBottom w:val="0"/>
      <w:divBdr>
        <w:top w:val="none" w:sz="0" w:space="0" w:color="auto"/>
        <w:left w:val="none" w:sz="0" w:space="0" w:color="auto"/>
        <w:bottom w:val="none" w:sz="0" w:space="0" w:color="auto"/>
        <w:right w:val="none" w:sz="0" w:space="0" w:color="auto"/>
      </w:divBdr>
    </w:div>
    <w:div w:id="885723368">
      <w:bodyDiv w:val="1"/>
      <w:marLeft w:val="0"/>
      <w:marRight w:val="0"/>
      <w:marTop w:val="0"/>
      <w:marBottom w:val="0"/>
      <w:divBdr>
        <w:top w:val="none" w:sz="0" w:space="0" w:color="auto"/>
        <w:left w:val="none" w:sz="0" w:space="0" w:color="auto"/>
        <w:bottom w:val="none" w:sz="0" w:space="0" w:color="auto"/>
        <w:right w:val="none" w:sz="0" w:space="0" w:color="auto"/>
      </w:divBdr>
      <w:divsChild>
        <w:div w:id="218709491">
          <w:marLeft w:val="547"/>
          <w:marRight w:val="0"/>
          <w:marTop w:val="144"/>
          <w:marBottom w:val="0"/>
          <w:divBdr>
            <w:top w:val="none" w:sz="0" w:space="0" w:color="auto"/>
            <w:left w:val="none" w:sz="0" w:space="0" w:color="auto"/>
            <w:bottom w:val="none" w:sz="0" w:space="0" w:color="auto"/>
            <w:right w:val="none" w:sz="0" w:space="0" w:color="auto"/>
          </w:divBdr>
        </w:div>
        <w:div w:id="1411804572">
          <w:marLeft w:val="547"/>
          <w:marRight w:val="0"/>
          <w:marTop w:val="144"/>
          <w:marBottom w:val="0"/>
          <w:divBdr>
            <w:top w:val="none" w:sz="0" w:space="0" w:color="auto"/>
            <w:left w:val="none" w:sz="0" w:space="0" w:color="auto"/>
            <w:bottom w:val="none" w:sz="0" w:space="0" w:color="auto"/>
            <w:right w:val="none" w:sz="0" w:space="0" w:color="auto"/>
          </w:divBdr>
        </w:div>
      </w:divsChild>
    </w:div>
    <w:div w:id="1451968845">
      <w:bodyDiv w:val="1"/>
      <w:marLeft w:val="0"/>
      <w:marRight w:val="0"/>
      <w:marTop w:val="0"/>
      <w:marBottom w:val="0"/>
      <w:divBdr>
        <w:top w:val="none" w:sz="0" w:space="0" w:color="auto"/>
        <w:left w:val="none" w:sz="0" w:space="0" w:color="auto"/>
        <w:bottom w:val="none" w:sz="0" w:space="0" w:color="auto"/>
        <w:right w:val="none" w:sz="0" w:space="0" w:color="auto"/>
      </w:divBdr>
    </w:div>
    <w:div w:id="179570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jofm@vn.anofm.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4F39B-637B-49F2-8493-1669087BE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ANEXA nr</vt:lpstr>
    </vt:vector>
  </TitlesOfParts>
  <Company>Microsoft</Company>
  <LinksUpToDate>false</LinksUpToDate>
  <CharactersWithSpaces>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nr</dc:title>
  <dc:creator>flori.costea</dc:creator>
  <cp:lastModifiedBy>DANIELA BRIHOIANU</cp:lastModifiedBy>
  <cp:revision>9</cp:revision>
  <cp:lastPrinted>2017-05-26T08:13:00Z</cp:lastPrinted>
  <dcterms:created xsi:type="dcterms:W3CDTF">2018-05-17T07:29:00Z</dcterms:created>
  <dcterms:modified xsi:type="dcterms:W3CDTF">2019-05-13T08:31:00Z</dcterms:modified>
</cp:coreProperties>
</file>