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7D2" w:rsidRDefault="00717B81" w:rsidP="00717B81">
      <w:pPr>
        <w:suppressAutoHyphens/>
        <w:spacing w:after="0" w:line="240" w:lineRule="auto"/>
        <w:ind w:left="0" w:firstLine="708"/>
        <w:jc w:val="center"/>
        <w:rPr>
          <w:rFonts w:eastAsia="Times New Roman"/>
          <w:b/>
          <w:bCs/>
          <w:sz w:val="32"/>
          <w:szCs w:val="24"/>
          <w:lang w:val="it-CH" w:eastAsia="ar-SA"/>
        </w:rPr>
      </w:pPr>
      <w:r w:rsidRPr="00717B81">
        <w:rPr>
          <w:rFonts w:eastAsia="Times New Roman"/>
          <w:b/>
          <w:bCs/>
          <w:sz w:val="32"/>
          <w:szCs w:val="24"/>
          <w:lang w:val="it-CH" w:eastAsia="ar-SA"/>
        </w:rPr>
        <w:t>LOCURI DE MUNCA VACANTE</w:t>
      </w:r>
    </w:p>
    <w:p w:rsidR="00717B81" w:rsidRPr="00717B81" w:rsidRDefault="004747D2" w:rsidP="00717B81">
      <w:pPr>
        <w:suppressAutoHyphens/>
        <w:spacing w:after="0" w:line="240" w:lineRule="auto"/>
        <w:ind w:left="0" w:firstLine="708"/>
        <w:jc w:val="center"/>
        <w:rPr>
          <w:rFonts w:eastAsia="Times New Roman"/>
          <w:b/>
          <w:sz w:val="32"/>
          <w:szCs w:val="24"/>
          <w:lang w:val="it-CH" w:eastAsia="ar-SA"/>
        </w:rPr>
      </w:pPr>
      <w:r>
        <w:rPr>
          <w:rFonts w:eastAsia="Times New Roman"/>
          <w:b/>
          <w:bCs/>
          <w:sz w:val="32"/>
          <w:szCs w:val="24"/>
          <w:lang w:val="it-CH" w:eastAsia="ar-SA"/>
        </w:rPr>
        <w:t>CURSURI FORMARE PROFESIONALA</w:t>
      </w:r>
      <w:r w:rsidR="001E43E4">
        <w:rPr>
          <w:rFonts w:eastAsia="Times New Roman"/>
          <w:b/>
          <w:bCs/>
          <w:sz w:val="32"/>
          <w:szCs w:val="24"/>
          <w:lang w:val="it-CH" w:eastAsia="ar-SA"/>
        </w:rPr>
        <w:t xml:space="preserve"> </w:t>
      </w:r>
      <w:r w:rsidR="00717B81">
        <w:rPr>
          <w:rFonts w:eastAsia="Times New Roman"/>
          <w:b/>
          <w:sz w:val="32"/>
          <w:szCs w:val="24"/>
          <w:lang w:val="it-CH" w:eastAsia="ar-SA"/>
        </w:rPr>
        <w:t>11</w:t>
      </w:r>
      <w:r w:rsidR="00717B81" w:rsidRPr="00717B81">
        <w:rPr>
          <w:rFonts w:eastAsia="Times New Roman"/>
          <w:b/>
          <w:sz w:val="32"/>
          <w:szCs w:val="24"/>
          <w:lang w:val="it-CH" w:eastAsia="ar-SA"/>
        </w:rPr>
        <w:t>.</w:t>
      </w:r>
      <w:r w:rsidR="00717B81">
        <w:rPr>
          <w:rFonts w:eastAsia="Times New Roman"/>
          <w:b/>
          <w:sz w:val="32"/>
          <w:szCs w:val="24"/>
          <w:lang w:val="it-CH" w:eastAsia="ar-SA"/>
        </w:rPr>
        <w:t>01.2019</w:t>
      </w:r>
    </w:p>
    <w:p w:rsidR="00717B81" w:rsidRPr="00717B81" w:rsidRDefault="00717B81" w:rsidP="00717B81">
      <w:pPr>
        <w:suppressAutoHyphens/>
        <w:spacing w:after="0" w:line="240" w:lineRule="auto"/>
        <w:ind w:left="0" w:firstLine="708"/>
        <w:jc w:val="center"/>
        <w:rPr>
          <w:rFonts w:eastAsia="Times New Roman"/>
          <w:b/>
          <w:sz w:val="20"/>
          <w:szCs w:val="20"/>
          <w:lang w:val="it-CH" w:eastAsia="ar-SA"/>
        </w:rPr>
      </w:pPr>
    </w:p>
    <w:p w:rsidR="00717B81" w:rsidRPr="00717B81" w:rsidRDefault="00717B81" w:rsidP="00717B81">
      <w:pPr>
        <w:suppressAutoHyphens/>
        <w:spacing w:after="0" w:line="240" w:lineRule="auto"/>
        <w:ind w:left="0" w:firstLine="708"/>
        <w:jc w:val="center"/>
        <w:rPr>
          <w:rFonts w:eastAsia="Times New Roman"/>
          <w:b/>
          <w:sz w:val="20"/>
          <w:szCs w:val="20"/>
          <w:lang w:val="it-CH" w:eastAsia="ar-SA"/>
        </w:rPr>
      </w:pPr>
    </w:p>
    <w:tbl>
      <w:tblPr>
        <w:tblW w:w="7560" w:type="dxa"/>
        <w:tblInd w:w="1545" w:type="dxa"/>
        <w:tblLayout w:type="fixed"/>
        <w:tblCellMar>
          <w:top w:w="15" w:type="dxa"/>
          <w:left w:w="15" w:type="dxa"/>
          <w:bottom w:w="15" w:type="dxa"/>
          <w:right w:w="15" w:type="dxa"/>
        </w:tblCellMar>
        <w:tblLook w:val="0000" w:firstRow="0" w:lastRow="0" w:firstColumn="0" w:lastColumn="0" w:noHBand="0" w:noVBand="0"/>
      </w:tblPr>
      <w:tblGrid>
        <w:gridCol w:w="5580"/>
        <w:gridCol w:w="1980"/>
      </w:tblGrid>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center"/>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Calificare</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Numar</w:t>
            </w:r>
          </w:p>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locuri</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 xml:space="preserve">Controlor calitate </w:t>
            </w:r>
            <w:bookmarkStart w:id="0" w:name="_GoBack"/>
            <w:bookmarkEnd w:id="0"/>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1</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 xml:space="preserve">Dulgher </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5</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Distribuitor marfa</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1</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Electrician</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3</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Fierar betonist</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5</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 xml:space="preserve">Finisor </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5</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 xml:space="preserve">Inginer constructor </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1</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 xml:space="preserve">Inginer calitate </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1</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 xml:space="preserve">Inginer sudor </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1</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Lacatus constructii navale</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5</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Lacatus mecanic</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6</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 xml:space="preserve">Macaragiu </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2</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Manipulant marfuri</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2</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 xml:space="preserve">Maistru sudor </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1</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Pr>
                <w:rFonts w:ascii="Times New Roman" w:eastAsia="Times New Roman" w:hAnsi="Times New Roman"/>
                <w:b/>
                <w:bCs/>
                <w:sz w:val="28"/>
                <w:szCs w:val="24"/>
                <w:lang w:val="ro-RO" w:eastAsia="ar-SA"/>
              </w:rPr>
              <w:t xml:space="preserve">Muncitor necalificat </w:t>
            </w:r>
            <w:r w:rsidRPr="00FA16D5">
              <w:rPr>
                <w:rFonts w:ascii="Times New Roman" w:eastAsia="Times New Roman" w:hAnsi="Times New Roman"/>
                <w:b/>
                <w:bCs/>
                <w:sz w:val="28"/>
                <w:szCs w:val="24"/>
                <w:lang w:val="ro-RO" w:eastAsia="ar-SA"/>
              </w:rPr>
              <w:t>sudura</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5</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 xml:space="preserve">Maistru constructii </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1</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 xml:space="preserve">Muncitor necalificat </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5</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Muncitor necalificat lacatuserie</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4</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Muncitor necalificat vopsitorie</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3</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 xml:space="preserve">Ospatar </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2</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 xml:space="preserve">Tehnician veterinar </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3</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lastRenderedPageBreak/>
              <w:t>Tehnician agronom</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1</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Tubulator naval</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2</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Tehnician calitate</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1</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Sudor CO2</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5</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 xml:space="preserve">Specialist calitate </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1</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 xml:space="preserve">Vanzator </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2</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 xml:space="preserve">Vopsitor industrial </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3</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left"/>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 xml:space="preserve">Zidar </w:t>
            </w: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28"/>
                <w:szCs w:val="24"/>
                <w:lang w:val="ro-RO" w:eastAsia="ar-SA"/>
              </w:rPr>
            </w:pPr>
            <w:r w:rsidRPr="00FA16D5">
              <w:rPr>
                <w:rFonts w:ascii="Times New Roman" w:eastAsia="Times New Roman" w:hAnsi="Times New Roman"/>
                <w:b/>
                <w:bCs/>
                <w:sz w:val="28"/>
                <w:szCs w:val="24"/>
                <w:lang w:val="ro-RO" w:eastAsia="ar-SA"/>
              </w:rPr>
              <w:t>5</w:t>
            </w:r>
          </w:p>
        </w:tc>
      </w:tr>
      <w:tr w:rsidR="00FA16D5" w:rsidRPr="00FA16D5" w:rsidTr="00306623">
        <w:trPr>
          <w:trHeight w:val="432"/>
        </w:trPr>
        <w:tc>
          <w:tcPr>
            <w:tcW w:w="5580" w:type="dxa"/>
            <w:tcBorders>
              <w:top w:val="double" w:sz="1" w:space="0" w:color="808080"/>
              <w:left w:val="double" w:sz="1" w:space="0" w:color="808080"/>
              <w:bottom w:val="double" w:sz="1" w:space="0" w:color="808080"/>
            </w:tcBorders>
            <w:shd w:val="clear" w:color="auto" w:fill="DDCCCC"/>
            <w:vAlign w:val="center"/>
          </w:tcPr>
          <w:p w:rsidR="00FA16D5" w:rsidRPr="00FA16D5" w:rsidRDefault="00FA16D5" w:rsidP="00FA16D5">
            <w:pPr>
              <w:suppressAutoHyphens/>
              <w:snapToGrid w:val="0"/>
              <w:spacing w:after="0" w:line="240" w:lineRule="auto"/>
              <w:ind w:left="0"/>
              <w:jc w:val="center"/>
              <w:rPr>
                <w:rFonts w:ascii="Times New Roman" w:eastAsia="Times New Roman" w:hAnsi="Times New Roman"/>
                <w:b/>
                <w:bCs/>
                <w:sz w:val="32"/>
                <w:szCs w:val="24"/>
                <w:lang w:val="ro-RO" w:eastAsia="ar-SA"/>
              </w:rPr>
            </w:pPr>
          </w:p>
          <w:p w:rsidR="00FA16D5" w:rsidRPr="00FA16D5" w:rsidRDefault="00FA16D5" w:rsidP="00FA16D5">
            <w:pPr>
              <w:suppressAutoHyphens/>
              <w:snapToGrid w:val="0"/>
              <w:spacing w:after="0" w:line="240" w:lineRule="auto"/>
              <w:ind w:left="0"/>
              <w:jc w:val="center"/>
              <w:rPr>
                <w:rFonts w:ascii="Times New Roman" w:eastAsia="Times New Roman" w:hAnsi="Times New Roman"/>
                <w:b/>
                <w:bCs/>
                <w:sz w:val="32"/>
                <w:szCs w:val="24"/>
                <w:lang w:val="ro-RO" w:eastAsia="ar-SA"/>
              </w:rPr>
            </w:pPr>
            <w:r w:rsidRPr="00FA16D5">
              <w:rPr>
                <w:rFonts w:ascii="Times New Roman" w:eastAsia="Times New Roman" w:hAnsi="Times New Roman"/>
                <w:b/>
                <w:bCs/>
                <w:sz w:val="32"/>
                <w:szCs w:val="24"/>
                <w:lang w:val="ro-RO" w:eastAsia="ar-SA"/>
              </w:rPr>
              <w:t>TOTAL</w:t>
            </w:r>
          </w:p>
          <w:p w:rsidR="00FA16D5" w:rsidRPr="00FA16D5" w:rsidRDefault="00FA16D5" w:rsidP="00FA16D5">
            <w:pPr>
              <w:suppressAutoHyphens/>
              <w:snapToGrid w:val="0"/>
              <w:spacing w:after="0" w:line="240" w:lineRule="auto"/>
              <w:ind w:left="0"/>
              <w:jc w:val="center"/>
              <w:rPr>
                <w:rFonts w:ascii="Times New Roman" w:eastAsia="Times New Roman" w:hAnsi="Times New Roman"/>
                <w:b/>
                <w:bCs/>
                <w:sz w:val="32"/>
                <w:szCs w:val="24"/>
                <w:lang w:val="ro-RO" w:eastAsia="ar-SA"/>
              </w:rPr>
            </w:pPr>
          </w:p>
        </w:tc>
        <w:tc>
          <w:tcPr>
            <w:tcW w:w="1980" w:type="dxa"/>
            <w:tcBorders>
              <w:top w:val="double" w:sz="1" w:space="0" w:color="808080"/>
              <w:left w:val="double" w:sz="1" w:space="0" w:color="808080"/>
              <w:bottom w:val="double" w:sz="1" w:space="0" w:color="808080"/>
              <w:right w:val="double" w:sz="1" w:space="0" w:color="808080"/>
            </w:tcBorders>
            <w:shd w:val="clear" w:color="auto" w:fill="DDCCCC"/>
            <w:tcMar>
              <w:top w:w="0" w:type="dxa"/>
              <w:left w:w="0" w:type="dxa"/>
              <w:bottom w:w="0" w:type="dxa"/>
              <w:right w:w="0" w:type="dxa"/>
            </w:tcMar>
            <w:vAlign w:val="center"/>
          </w:tcPr>
          <w:p w:rsidR="00FA16D5" w:rsidRPr="00FA16D5" w:rsidRDefault="00FA16D5" w:rsidP="00FA16D5">
            <w:pPr>
              <w:keepNext/>
              <w:numPr>
                <w:ilvl w:val="2"/>
                <w:numId w:val="0"/>
              </w:numPr>
              <w:tabs>
                <w:tab w:val="left" w:pos="0"/>
              </w:tabs>
              <w:suppressAutoHyphens/>
              <w:snapToGrid w:val="0"/>
              <w:spacing w:after="0" w:line="240" w:lineRule="auto"/>
              <w:jc w:val="center"/>
              <w:outlineLvl w:val="2"/>
              <w:rPr>
                <w:rFonts w:ascii="Times New Roman" w:eastAsia="Times New Roman" w:hAnsi="Times New Roman"/>
                <w:b/>
                <w:bCs/>
                <w:sz w:val="32"/>
                <w:szCs w:val="24"/>
                <w:lang w:val="ro-RO" w:eastAsia="ar-SA"/>
              </w:rPr>
            </w:pPr>
            <w:r w:rsidRPr="00FA16D5">
              <w:rPr>
                <w:rFonts w:ascii="Times New Roman" w:eastAsia="Times New Roman" w:hAnsi="Times New Roman"/>
                <w:b/>
                <w:bCs/>
                <w:sz w:val="32"/>
                <w:szCs w:val="24"/>
                <w:lang w:val="ro-RO" w:eastAsia="ar-SA"/>
              </w:rPr>
              <w:t>82</w:t>
            </w:r>
          </w:p>
        </w:tc>
      </w:tr>
    </w:tbl>
    <w:p w:rsidR="00376240" w:rsidRDefault="00376240" w:rsidP="00717B81">
      <w:pPr>
        <w:suppressAutoHyphens/>
        <w:spacing w:after="0" w:line="240" w:lineRule="auto"/>
        <w:ind w:left="0" w:firstLine="708"/>
        <w:jc w:val="center"/>
        <w:rPr>
          <w:rFonts w:eastAsia="Times New Roman"/>
          <w:b/>
          <w:sz w:val="32"/>
          <w:szCs w:val="24"/>
          <w:lang w:val="it-CH" w:eastAsia="ar-SA"/>
        </w:rPr>
      </w:pPr>
    </w:p>
    <w:p w:rsidR="00FA16D5" w:rsidRDefault="00FA16D5" w:rsidP="00717B81">
      <w:pPr>
        <w:suppressAutoHyphens/>
        <w:spacing w:after="0" w:line="240" w:lineRule="auto"/>
        <w:ind w:left="0" w:firstLine="708"/>
        <w:jc w:val="center"/>
        <w:rPr>
          <w:rFonts w:eastAsia="Times New Roman"/>
          <w:b/>
          <w:sz w:val="32"/>
          <w:szCs w:val="24"/>
          <w:lang w:val="it-CH" w:eastAsia="ar-SA"/>
        </w:rPr>
      </w:pPr>
    </w:p>
    <w:p w:rsidR="00FA16D5" w:rsidRPr="00717B81" w:rsidRDefault="00FA16D5" w:rsidP="00717B81">
      <w:pPr>
        <w:suppressAutoHyphens/>
        <w:spacing w:after="0" w:line="240" w:lineRule="auto"/>
        <w:ind w:left="0" w:firstLine="708"/>
        <w:jc w:val="center"/>
        <w:rPr>
          <w:rFonts w:eastAsia="Times New Roman"/>
          <w:b/>
          <w:sz w:val="32"/>
          <w:szCs w:val="24"/>
          <w:lang w:val="it-CH" w:eastAsia="ar-SA"/>
        </w:rPr>
      </w:pPr>
    </w:p>
    <w:p w:rsidR="00364580" w:rsidRPr="00364580" w:rsidRDefault="00364580" w:rsidP="00364580">
      <w:pPr>
        <w:spacing w:after="0" w:line="240" w:lineRule="auto"/>
        <w:ind w:left="1440"/>
        <w:rPr>
          <w:rFonts w:eastAsia="Times New Roman" w:cs="Arial"/>
          <w:sz w:val="24"/>
          <w:szCs w:val="24"/>
          <w:lang w:val="ro-RO" w:eastAsia="ro-RO"/>
        </w:rPr>
      </w:pPr>
      <w:r w:rsidRPr="00364580">
        <w:rPr>
          <w:rFonts w:eastAsia="Arial Unicode MS" w:cs="Arial"/>
          <w:sz w:val="24"/>
          <w:szCs w:val="20"/>
          <w:lang w:val="pt-BR"/>
        </w:rPr>
        <w:t>În vederea asigurării reconversiei profesionale prin</w:t>
      </w:r>
      <w:r w:rsidRPr="00364580">
        <w:rPr>
          <w:rFonts w:eastAsia="Arial Unicode MS" w:cs="Arial"/>
          <w:b/>
          <w:sz w:val="24"/>
          <w:szCs w:val="20"/>
          <w:lang w:val="pt-BR"/>
        </w:rPr>
        <w:t xml:space="preserve"> organizarea de cursuri de formare profesionala în diverse profesii şi meser</w:t>
      </w:r>
      <w:r w:rsidRPr="00364580">
        <w:rPr>
          <w:rFonts w:eastAsia="Arial Unicode MS" w:cs="Arial"/>
          <w:sz w:val="24"/>
          <w:szCs w:val="20"/>
          <w:lang w:val="pt-BR"/>
        </w:rPr>
        <w:t>ii, astfel încât şomerii înregistraţi în evidenţele AJOFM Mehedinţi (indemnizaţi şi neindemnizaţi) să dobândească noi aptitudini şi competenţe profesionale care să-i ajute să-şi găsească mai repede şi mai uşor un loc de muncă, i</w:t>
      </w:r>
      <w:r w:rsidRPr="00364580">
        <w:rPr>
          <w:rFonts w:eastAsia="Times New Roman" w:cs="Arial"/>
          <w:sz w:val="24"/>
          <w:szCs w:val="20"/>
          <w:lang w:val="ro-RO" w:eastAsia="ro-RO"/>
        </w:rPr>
        <w:t xml:space="preserve">n aceasta perioada se fac înscrieri pentru cursuri de calificare/recalificare in meseriile de </w:t>
      </w:r>
      <w:r w:rsidRPr="00376240">
        <w:rPr>
          <w:rFonts w:eastAsia="Times New Roman" w:cs="Arial"/>
          <w:sz w:val="24"/>
          <w:szCs w:val="20"/>
          <w:lang w:val="ro-RO" w:eastAsia="ro-RO"/>
        </w:rPr>
        <w:t>agent securitate</w:t>
      </w:r>
      <w:r w:rsidRPr="00364580">
        <w:rPr>
          <w:rFonts w:eastAsia="Times New Roman" w:cs="Arial"/>
          <w:sz w:val="24"/>
          <w:szCs w:val="20"/>
          <w:lang w:val="ro-RO" w:eastAsia="ro-RO"/>
        </w:rPr>
        <w:t>,</w:t>
      </w:r>
      <w:r w:rsidRPr="00376240">
        <w:rPr>
          <w:rFonts w:eastAsia="Times New Roman" w:cs="Arial"/>
          <w:sz w:val="24"/>
          <w:szCs w:val="20"/>
          <w:lang w:val="ro-RO" w:eastAsia="ro-RO"/>
        </w:rPr>
        <w:t xml:space="preserve"> </w:t>
      </w:r>
      <w:r w:rsidRPr="00364580">
        <w:rPr>
          <w:rFonts w:eastAsia="Times New Roman" w:cs="Arial"/>
          <w:sz w:val="24"/>
          <w:szCs w:val="20"/>
          <w:lang w:val="ro-RO" w:eastAsia="ro-RO"/>
        </w:rPr>
        <w:t>bucatar</w:t>
      </w:r>
      <w:r w:rsidRPr="00376240">
        <w:rPr>
          <w:rFonts w:eastAsia="Times New Roman" w:cs="Arial"/>
          <w:sz w:val="24"/>
          <w:szCs w:val="20"/>
          <w:lang w:val="ro-RO" w:eastAsia="ro-RO"/>
        </w:rPr>
        <w:t>, electrician, manager proiect</w:t>
      </w:r>
      <w:r w:rsidR="00376240" w:rsidRPr="00376240">
        <w:rPr>
          <w:rFonts w:eastAsia="Times New Roman" w:cs="Arial"/>
          <w:sz w:val="24"/>
          <w:szCs w:val="20"/>
          <w:lang w:val="ro-RO" w:eastAsia="ro-RO"/>
        </w:rPr>
        <w:t xml:space="preserve">, </w:t>
      </w:r>
      <w:r w:rsidRPr="00376240">
        <w:rPr>
          <w:rFonts w:eastAsia="Times New Roman" w:cs="Arial"/>
          <w:sz w:val="24"/>
          <w:szCs w:val="20"/>
          <w:lang w:val="ro-RO" w:eastAsia="ro-RO"/>
        </w:rPr>
        <w:t>vinzator si vopsitor industrial</w:t>
      </w:r>
      <w:r w:rsidR="00FA16D5">
        <w:rPr>
          <w:rFonts w:eastAsia="Times New Roman" w:cs="Arial"/>
          <w:sz w:val="24"/>
          <w:szCs w:val="20"/>
          <w:lang w:val="ro-RO" w:eastAsia="ro-RO"/>
        </w:rPr>
        <w:t xml:space="preserve">; practic, </w:t>
      </w:r>
      <w:r w:rsidRPr="00364580">
        <w:rPr>
          <w:rFonts w:eastAsia="Times New Roman" w:cs="Arial"/>
          <w:sz w:val="24"/>
          <w:szCs w:val="24"/>
          <w:lang w:val="ro-RO" w:eastAsia="ro-RO"/>
        </w:rPr>
        <w:t>orice şomer înregistrat în bazele noastre de date se poate înscrie la unul din cursurile menţionate mai sus, iar în momentul în care grupele de participanţi vor fi formate, vor fi demarate activităţile de instruire teoretică şi practică.</w:t>
      </w:r>
    </w:p>
    <w:p w:rsidR="00717B81" w:rsidRDefault="00717B81" w:rsidP="00717B81">
      <w:pPr>
        <w:spacing w:after="0" w:line="240" w:lineRule="auto"/>
        <w:ind w:left="720"/>
        <w:rPr>
          <w:rFonts w:eastAsia="Arial Unicode MS" w:cs="Arial"/>
          <w:sz w:val="20"/>
          <w:szCs w:val="20"/>
          <w:lang w:val="pt-BR"/>
        </w:rPr>
      </w:pPr>
    </w:p>
    <w:p w:rsidR="00364580" w:rsidRDefault="00364580" w:rsidP="00717B81">
      <w:pPr>
        <w:spacing w:after="0" w:line="240" w:lineRule="auto"/>
        <w:ind w:left="720"/>
        <w:rPr>
          <w:rFonts w:eastAsia="Arial Unicode MS" w:cs="Arial"/>
          <w:sz w:val="20"/>
          <w:szCs w:val="20"/>
          <w:lang w:val="pt-BR"/>
        </w:rPr>
      </w:pPr>
    </w:p>
    <w:p w:rsidR="00F44190" w:rsidRPr="00364580" w:rsidRDefault="00717B81" w:rsidP="00364580">
      <w:pPr>
        <w:spacing w:after="0" w:line="240" w:lineRule="auto"/>
        <w:ind w:left="1440"/>
        <w:rPr>
          <w:sz w:val="12"/>
          <w:lang w:val="ro-RO"/>
        </w:rPr>
      </w:pPr>
      <w:r w:rsidRPr="00364580">
        <w:rPr>
          <w:rFonts w:eastAsia="Arial Unicode MS" w:cs="Arial"/>
          <w:sz w:val="24"/>
          <w:szCs w:val="20"/>
          <w:lang w:val="pt-BR"/>
        </w:rPr>
        <w:t>Informaţii suplimentare pot fi obţinute de la sediul AJOFM Mehedinţi din Drobeta Turnu Severin, bd Carol I nr 3, tel 0252/319029.</w:t>
      </w:r>
    </w:p>
    <w:sectPr w:rsidR="00F44190" w:rsidRPr="00364580" w:rsidSect="00AA1FAE">
      <w:headerReference w:type="default" r:id="rId9"/>
      <w:footerReference w:type="default" r:id="rId10"/>
      <w:headerReference w:type="first" r:id="rId11"/>
      <w:footerReference w:type="first" r:id="rId12"/>
      <w:pgSz w:w="11900" w:h="16840"/>
      <w:pgMar w:top="1670" w:right="576" w:bottom="1699" w:left="864"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26A" w:rsidRDefault="0074526A" w:rsidP="00CD5B3B">
      <w:r>
        <w:separator/>
      </w:r>
    </w:p>
  </w:endnote>
  <w:endnote w:type="continuationSeparator" w:id="0">
    <w:p w:rsidR="0074526A" w:rsidRDefault="0074526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40E48A12" wp14:editId="1A919953">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AD0CAF" w:rsidP="00AD0CAF">
    <w:pPr>
      <w:pStyle w:val="Footer"/>
      <w:spacing w:after="0" w:line="240" w:lineRule="auto"/>
      <w:ind w:left="0" w:firstLine="1170"/>
      <w:rPr>
        <w:sz w:val="14"/>
        <w:szCs w:val="14"/>
        <w:lang w:val="ro-RO"/>
      </w:rPr>
    </w:pPr>
    <w:r>
      <w:rPr>
        <w:sz w:val="14"/>
        <w:szCs w:val="14"/>
        <w:lang w:val="ro-RO"/>
      </w:rPr>
      <w:t>AGENŢIA JUDEȚEANĂ PENTRU OCUPAREA FORŢEI DE MUNCĂ MEHEDINȚI</w:t>
    </w:r>
    <w:r w:rsidR="00FA16D5">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AA1FAE">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AA1FAE">
      <w:rPr>
        <w:noProof/>
        <w:sz w:val="14"/>
        <w:szCs w:val="14"/>
        <w:lang w:val="ro-RO"/>
      </w:rPr>
      <w:t>2</w:t>
    </w:r>
    <w:r w:rsidR="00F44190" w:rsidRPr="002A367B">
      <w:rPr>
        <w:sz w:val="14"/>
        <w:szCs w:val="14"/>
        <w:lang w:val="ro-RO"/>
      </w:rPr>
      <w:fldChar w:fldCharType="end"/>
    </w:r>
  </w:p>
  <w:p w:rsidR="00AD0CAF" w:rsidRPr="00116363" w:rsidRDefault="00AD0CAF" w:rsidP="00AD0CAF">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rsidR="00AD0CAF" w:rsidRPr="00116363" w:rsidRDefault="00AD0CAF" w:rsidP="00AD0CAF">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rsidR="00AD0CAF" w:rsidRPr="00116363" w:rsidRDefault="00AD0CAF" w:rsidP="00AD0CAF">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rsidR="00AD0CAF" w:rsidRPr="00116363" w:rsidRDefault="00AD0CAF" w:rsidP="00AD0CAF">
    <w:pPr>
      <w:tabs>
        <w:tab w:val="center" w:pos="4320"/>
        <w:tab w:val="right" w:pos="8640"/>
      </w:tabs>
      <w:spacing w:after="0" w:line="240" w:lineRule="auto"/>
      <w:ind w:left="1134"/>
      <w:rPr>
        <w:sz w:val="14"/>
        <w:szCs w:val="14"/>
        <w:lang w:val="ro-RO"/>
      </w:rPr>
    </w:pPr>
    <w:r w:rsidRPr="00116363">
      <w:rPr>
        <w:sz w:val="14"/>
        <w:szCs w:val="14"/>
        <w:lang w:val="ro-RO"/>
      </w:rPr>
      <w:t xml:space="preserve">e-mail: </w:t>
    </w:r>
    <w:hyperlink r:id="rId1" w:history="1">
      <w:r w:rsidRPr="00116363">
        <w:rPr>
          <w:color w:val="0000FF"/>
          <w:sz w:val="14"/>
          <w:szCs w:val="14"/>
          <w:lang w:val="ro-RO"/>
        </w:rPr>
        <w:t>ajofm@mh.anofm.ro</w:t>
      </w:r>
    </w:hyperlink>
  </w:p>
  <w:p w:rsidR="00AD0CAF" w:rsidRPr="00116363" w:rsidRDefault="00AD0CAF" w:rsidP="00AD0CAF">
    <w:pPr>
      <w:tabs>
        <w:tab w:val="center" w:pos="4320"/>
        <w:tab w:val="right" w:pos="8640"/>
      </w:tabs>
      <w:spacing w:after="0" w:line="240" w:lineRule="auto"/>
      <w:ind w:left="1134"/>
      <w:rPr>
        <w:b/>
      </w:rPr>
    </w:pPr>
    <w:r w:rsidRPr="00116363">
      <w:rPr>
        <w:b/>
        <w:sz w:val="14"/>
        <w:szCs w:val="14"/>
        <w:lang w:val="ro-RO"/>
      </w:rPr>
      <w:t>https://www.anofm.ro/index.html?agentie=Mehedinti</w:t>
    </w:r>
  </w:p>
  <w:p w:rsidR="002C59E9" w:rsidRPr="00BE7B02" w:rsidRDefault="002C59E9" w:rsidP="00AD0CAF">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51FE9AF8" wp14:editId="2F8C0A51">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F44190" w:rsidRDefault="009646FD" w:rsidP="009646FD">
    <w:pPr>
      <w:pStyle w:val="Footer"/>
      <w:spacing w:after="0" w:line="240" w:lineRule="auto"/>
      <w:ind w:left="1170" w:hanging="1170"/>
      <w:rPr>
        <w:sz w:val="14"/>
        <w:szCs w:val="14"/>
        <w:lang w:val="ro-RO"/>
      </w:rPr>
    </w:pPr>
    <w:r>
      <w:rPr>
        <w:sz w:val="14"/>
        <w:szCs w:val="14"/>
        <w:lang w:val="ro-RO"/>
      </w:rPr>
      <w:tab/>
      <w:t>AGENŢIA JUDEȚEANĂ PENTRU OCUPAREA FORŢEI DE MUNCĂ MEHEDINȚI</w:t>
    </w:r>
    <w:r w:rsidR="00F44190" w:rsidRPr="00F44190">
      <w:rPr>
        <w:sz w:val="14"/>
        <w:szCs w:val="14"/>
        <w:lang w:val="ro-RO"/>
      </w:rPr>
      <w:tab/>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AA1FAE">
      <w:rPr>
        <w:noProof/>
        <w:sz w:val="14"/>
        <w:szCs w:val="14"/>
        <w:lang w:val="ro-RO"/>
      </w:rPr>
      <w:t>1</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AA1FAE">
      <w:rPr>
        <w:noProof/>
        <w:sz w:val="14"/>
        <w:szCs w:val="14"/>
        <w:lang w:val="ro-RO"/>
      </w:rPr>
      <w:t>2</w:t>
    </w:r>
    <w:r w:rsidR="00F44190" w:rsidRPr="002A367B">
      <w:rPr>
        <w:sz w:val="14"/>
        <w:szCs w:val="14"/>
        <w:lang w:val="ro-RO"/>
      </w:rPr>
      <w:fldChar w:fldCharType="end"/>
    </w:r>
  </w:p>
  <w:p w:rsidR="009646FD" w:rsidRPr="00116363"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rsidR="009646FD" w:rsidRPr="00116363" w:rsidRDefault="009646FD" w:rsidP="009646FD">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rsidR="009646FD" w:rsidRPr="00116363"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rsidR="009646FD" w:rsidRPr="00116363"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 xml:space="preserve">e-mail: </w:t>
    </w:r>
    <w:hyperlink r:id="rId1" w:history="1">
      <w:r w:rsidRPr="00116363">
        <w:rPr>
          <w:color w:val="0000FF"/>
          <w:sz w:val="14"/>
          <w:szCs w:val="14"/>
          <w:lang w:val="ro-RO"/>
        </w:rPr>
        <w:t>ajofm@mh.anofm.ro</w:t>
      </w:r>
    </w:hyperlink>
  </w:p>
  <w:p w:rsidR="009646FD" w:rsidRPr="00116363" w:rsidRDefault="009646FD" w:rsidP="009646FD">
    <w:pPr>
      <w:tabs>
        <w:tab w:val="center" w:pos="4320"/>
        <w:tab w:val="right" w:pos="8640"/>
      </w:tabs>
      <w:spacing w:after="0" w:line="240" w:lineRule="auto"/>
      <w:ind w:left="1134"/>
      <w:rPr>
        <w:b/>
      </w:rPr>
    </w:pPr>
    <w:r w:rsidRPr="00116363">
      <w:rPr>
        <w:b/>
        <w:sz w:val="14"/>
        <w:szCs w:val="14"/>
        <w:lang w:val="ro-RO"/>
      </w:rPr>
      <w:t>https://www.anofm.ro/index.html?agentie=Mehedinti</w:t>
    </w:r>
  </w:p>
  <w:p w:rsidR="009646FD" w:rsidRPr="00F44190" w:rsidRDefault="009646FD" w:rsidP="00F44190">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26A" w:rsidRDefault="0074526A" w:rsidP="00CD5B3B">
      <w:r>
        <w:separator/>
      </w:r>
    </w:p>
  </w:footnote>
  <w:footnote w:type="continuationSeparator" w:id="0">
    <w:p w:rsidR="0074526A" w:rsidRDefault="0074526A"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14:anchorId="6C0D246F" wp14:editId="4F3BB6E7">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14:anchorId="5EB3D540" wp14:editId="3408D8C2">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14:anchorId="52706284" wp14:editId="3C804C34">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14:anchorId="20F83019" wp14:editId="6C59F450">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21979"/>
    <w:rsid w:val="00022A4D"/>
    <w:rsid w:val="000270BE"/>
    <w:rsid w:val="00032874"/>
    <w:rsid w:val="00035F49"/>
    <w:rsid w:val="000373AF"/>
    <w:rsid w:val="00042E51"/>
    <w:rsid w:val="00061CAD"/>
    <w:rsid w:val="0007334F"/>
    <w:rsid w:val="0007474B"/>
    <w:rsid w:val="00081663"/>
    <w:rsid w:val="000832EB"/>
    <w:rsid w:val="000A5D78"/>
    <w:rsid w:val="000E6233"/>
    <w:rsid w:val="000F688A"/>
    <w:rsid w:val="00100F36"/>
    <w:rsid w:val="00111787"/>
    <w:rsid w:val="00117926"/>
    <w:rsid w:val="00117D97"/>
    <w:rsid w:val="00125B1D"/>
    <w:rsid w:val="00142A11"/>
    <w:rsid w:val="001478A6"/>
    <w:rsid w:val="00151B4D"/>
    <w:rsid w:val="00167BD6"/>
    <w:rsid w:val="00171AC3"/>
    <w:rsid w:val="00171F86"/>
    <w:rsid w:val="001A4FF7"/>
    <w:rsid w:val="001C4D54"/>
    <w:rsid w:val="001D07E4"/>
    <w:rsid w:val="001E43E4"/>
    <w:rsid w:val="001E7455"/>
    <w:rsid w:val="001E7D4A"/>
    <w:rsid w:val="001F0458"/>
    <w:rsid w:val="00206CEA"/>
    <w:rsid w:val="00213334"/>
    <w:rsid w:val="0021532B"/>
    <w:rsid w:val="00242556"/>
    <w:rsid w:val="002612E6"/>
    <w:rsid w:val="00263BCF"/>
    <w:rsid w:val="002673A1"/>
    <w:rsid w:val="002973E0"/>
    <w:rsid w:val="002A4E89"/>
    <w:rsid w:val="002A5742"/>
    <w:rsid w:val="002C5608"/>
    <w:rsid w:val="002C59E9"/>
    <w:rsid w:val="002E22A9"/>
    <w:rsid w:val="002E4F03"/>
    <w:rsid w:val="002F2C39"/>
    <w:rsid w:val="00305247"/>
    <w:rsid w:val="00306623"/>
    <w:rsid w:val="003070E3"/>
    <w:rsid w:val="003134B0"/>
    <w:rsid w:val="00323AB2"/>
    <w:rsid w:val="003277BC"/>
    <w:rsid w:val="00340697"/>
    <w:rsid w:val="0034286D"/>
    <w:rsid w:val="00364580"/>
    <w:rsid w:val="00364B14"/>
    <w:rsid w:val="00376240"/>
    <w:rsid w:val="00390AEC"/>
    <w:rsid w:val="00395093"/>
    <w:rsid w:val="003E5155"/>
    <w:rsid w:val="003F0631"/>
    <w:rsid w:val="003F33C5"/>
    <w:rsid w:val="004012C9"/>
    <w:rsid w:val="00404FAC"/>
    <w:rsid w:val="00415D13"/>
    <w:rsid w:val="004161B0"/>
    <w:rsid w:val="00427180"/>
    <w:rsid w:val="00427C17"/>
    <w:rsid w:val="00441E15"/>
    <w:rsid w:val="00442796"/>
    <w:rsid w:val="00443AE8"/>
    <w:rsid w:val="00445CBA"/>
    <w:rsid w:val="00446683"/>
    <w:rsid w:val="004470E1"/>
    <w:rsid w:val="004510F7"/>
    <w:rsid w:val="00451AD0"/>
    <w:rsid w:val="004714D6"/>
    <w:rsid w:val="004747D2"/>
    <w:rsid w:val="00493AD5"/>
    <w:rsid w:val="004A1133"/>
    <w:rsid w:val="004A51F6"/>
    <w:rsid w:val="004A6223"/>
    <w:rsid w:val="004B4D88"/>
    <w:rsid w:val="004D1524"/>
    <w:rsid w:val="004D32C1"/>
    <w:rsid w:val="004D5F89"/>
    <w:rsid w:val="004E19FD"/>
    <w:rsid w:val="004E3CBB"/>
    <w:rsid w:val="004F10B8"/>
    <w:rsid w:val="00502ADD"/>
    <w:rsid w:val="00504A07"/>
    <w:rsid w:val="0050611E"/>
    <w:rsid w:val="00511D6E"/>
    <w:rsid w:val="0051391D"/>
    <w:rsid w:val="005260B3"/>
    <w:rsid w:val="00544099"/>
    <w:rsid w:val="00564570"/>
    <w:rsid w:val="005727E1"/>
    <w:rsid w:val="0057501B"/>
    <w:rsid w:val="005A0010"/>
    <w:rsid w:val="005A05FA"/>
    <w:rsid w:val="005A36DF"/>
    <w:rsid w:val="005B0684"/>
    <w:rsid w:val="005B2ABF"/>
    <w:rsid w:val="005C0668"/>
    <w:rsid w:val="005D5DFD"/>
    <w:rsid w:val="005E42CF"/>
    <w:rsid w:val="005E6FFA"/>
    <w:rsid w:val="00620097"/>
    <w:rsid w:val="006322FD"/>
    <w:rsid w:val="00637D9B"/>
    <w:rsid w:val="006579C6"/>
    <w:rsid w:val="006631F1"/>
    <w:rsid w:val="00671E90"/>
    <w:rsid w:val="00672D83"/>
    <w:rsid w:val="00681A8A"/>
    <w:rsid w:val="00684F1B"/>
    <w:rsid w:val="006A263E"/>
    <w:rsid w:val="006B417E"/>
    <w:rsid w:val="006B528B"/>
    <w:rsid w:val="006C31A1"/>
    <w:rsid w:val="006D01D3"/>
    <w:rsid w:val="006D0827"/>
    <w:rsid w:val="006E1F27"/>
    <w:rsid w:val="007005AB"/>
    <w:rsid w:val="00700BF3"/>
    <w:rsid w:val="00702E2A"/>
    <w:rsid w:val="00717B81"/>
    <w:rsid w:val="00722488"/>
    <w:rsid w:val="00722BEC"/>
    <w:rsid w:val="00723D83"/>
    <w:rsid w:val="007322B0"/>
    <w:rsid w:val="0073648D"/>
    <w:rsid w:val="0074526A"/>
    <w:rsid w:val="00766E0E"/>
    <w:rsid w:val="0077225E"/>
    <w:rsid w:val="00782076"/>
    <w:rsid w:val="00787C9A"/>
    <w:rsid w:val="007914E2"/>
    <w:rsid w:val="00796A97"/>
    <w:rsid w:val="007A720A"/>
    <w:rsid w:val="007B005F"/>
    <w:rsid w:val="007B31C4"/>
    <w:rsid w:val="007C1EDA"/>
    <w:rsid w:val="007C72C4"/>
    <w:rsid w:val="007E4E59"/>
    <w:rsid w:val="007F4455"/>
    <w:rsid w:val="00822A44"/>
    <w:rsid w:val="00846443"/>
    <w:rsid w:val="00872110"/>
    <w:rsid w:val="00881A51"/>
    <w:rsid w:val="00887484"/>
    <w:rsid w:val="00896CE2"/>
    <w:rsid w:val="008A0FDC"/>
    <w:rsid w:val="008A2AC0"/>
    <w:rsid w:val="008C4503"/>
    <w:rsid w:val="008C712A"/>
    <w:rsid w:val="008D6B84"/>
    <w:rsid w:val="008E3375"/>
    <w:rsid w:val="008E5BAE"/>
    <w:rsid w:val="008F4048"/>
    <w:rsid w:val="008F4603"/>
    <w:rsid w:val="009000C4"/>
    <w:rsid w:val="00904EDE"/>
    <w:rsid w:val="00915096"/>
    <w:rsid w:val="009312CC"/>
    <w:rsid w:val="00936FDE"/>
    <w:rsid w:val="00944611"/>
    <w:rsid w:val="009646FD"/>
    <w:rsid w:val="00973E5A"/>
    <w:rsid w:val="009919FD"/>
    <w:rsid w:val="009A383C"/>
    <w:rsid w:val="009A4875"/>
    <w:rsid w:val="009F5097"/>
    <w:rsid w:val="009F7E6C"/>
    <w:rsid w:val="00A1301F"/>
    <w:rsid w:val="00A15A38"/>
    <w:rsid w:val="00A21957"/>
    <w:rsid w:val="00A271CD"/>
    <w:rsid w:val="00A367FF"/>
    <w:rsid w:val="00A50FC8"/>
    <w:rsid w:val="00A52996"/>
    <w:rsid w:val="00A568EB"/>
    <w:rsid w:val="00A80125"/>
    <w:rsid w:val="00A855FF"/>
    <w:rsid w:val="00AA1FAE"/>
    <w:rsid w:val="00AA478F"/>
    <w:rsid w:val="00AB44A1"/>
    <w:rsid w:val="00AC025A"/>
    <w:rsid w:val="00AC5F09"/>
    <w:rsid w:val="00AD0CAF"/>
    <w:rsid w:val="00AD4041"/>
    <w:rsid w:val="00AD5C16"/>
    <w:rsid w:val="00AD6ACF"/>
    <w:rsid w:val="00AE2177"/>
    <w:rsid w:val="00AE26B4"/>
    <w:rsid w:val="00AE4E16"/>
    <w:rsid w:val="00B124EE"/>
    <w:rsid w:val="00B1258E"/>
    <w:rsid w:val="00B13BB4"/>
    <w:rsid w:val="00B4093B"/>
    <w:rsid w:val="00B44471"/>
    <w:rsid w:val="00B521F2"/>
    <w:rsid w:val="00B6080C"/>
    <w:rsid w:val="00B800C0"/>
    <w:rsid w:val="00B8302B"/>
    <w:rsid w:val="00B84E92"/>
    <w:rsid w:val="00BA184B"/>
    <w:rsid w:val="00BB22E9"/>
    <w:rsid w:val="00BC2025"/>
    <w:rsid w:val="00BD08C1"/>
    <w:rsid w:val="00BD70CF"/>
    <w:rsid w:val="00BE283F"/>
    <w:rsid w:val="00BE7398"/>
    <w:rsid w:val="00BE73B1"/>
    <w:rsid w:val="00BE7B02"/>
    <w:rsid w:val="00C02DE8"/>
    <w:rsid w:val="00C05F49"/>
    <w:rsid w:val="00C13BE4"/>
    <w:rsid w:val="00C16C64"/>
    <w:rsid w:val="00C20EF1"/>
    <w:rsid w:val="00C225FD"/>
    <w:rsid w:val="00C539DE"/>
    <w:rsid w:val="00C56257"/>
    <w:rsid w:val="00C6554C"/>
    <w:rsid w:val="00C7255C"/>
    <w:rsid w:val="00C73386"/>
    <w:rsid w:val="00C92DE1"/>
    <w:rsid w:val="00C94CC6"/>
    <w:rsid w:val="00CA2E12"/>
    <w:rsid w:val="00CB567C"/>
    <w:rsid w:val="00CD0C6C"/>
    <w:rsid w:val="00CD0F06"/>
    <w:rsid w:val="00CD256B"/>
    <w:rsid w:val="00CD4F94"/>
    <w:rsid w:val="00CD5B3B"/>
    <w:rsid w:val="00CE5831"/>
    <w:rsid w:val="00D05E66"/>
    <w:rsid w:val="00D06E9C"/>
    <w:rsid w:val="00D11BF1"/>
    <w:rsid w:val="00D1328B"/>
    <w:rsid w:val="00D20C32"/>
    <w:rsid w:val="00D22B19"/>
    <w:rsid w:val="00D3335D"/>
    <w:rsid w:val="00D44463"/>
    <w:rsid w:val="00D62431"/>
    <w:rsid w:val="00D86F1D"/>
    <w:rsid w:val="00D96A31"/>
    <w:rsid w:val="00DA2381"/>
    <w:rsid w:val="00DC05D3"/>
    <w:rsid w:val="00DC08D4"/>
    <w:rsid w:val="00DD55BE"/>
    <w:rsid w:val="00DF42F3"/>
    <w:rsid w:val="00E11F3F"/>
    <w:rsid w:val="00E42F45"/>
    <w:rsid w:val="00E53964"/>
    <w:rsid w:val="00E562FC"/>
    <w:rsid w:val="00E63F46"/>
    <w:rsid w:val="00E66338"/>
    <w:rsid w:val="00E67B70"/>
    <w:rsid w:val="00E75DB3"/>
    <w:rsid w:val="00E8250D"/>
    <w:rsid w:val="00EA0F6C"/>
    <w:rsid w:val="00EA21E9"/>
    <w:rsid w:val="00EA282B"/>
    <w:rsid w:val="00EA52D3"/>
    <w:rsid w:val="00EA61D6"/>
    <w:rsid w:val="00EB07F0"/>
    <w:rsid w:val="00EB5EC6"/>
    <w:rsid w:val="00EC67A8"/>
    <w:rsid w:val="00EE1146"/>
    <w:rsid w:val="00F20FDD"/>
    <w:rsid w:val="00F23F04"/>
    <w:rsid w:val="00F30C27"/>
    <w:rsid w:val="00F44190"/>
    <w:rsid w:val="00F571E5"/>
    <w:rsid w:val="00F659E6"/>
    <w:rsid w:val="00F67D20"/>
    <w:rsid w:val="00F77807"/>
    <w:rsid w:val="00F92DC9"/>
    <w:rsid w:val="00FA16D5"/>
    <w:rsid w:val="00FB5B18"/>
    <w:rsid w:val="00FB6D27"/>
    <w:rsid w:val="00FC2E87"/>
    <w:rsid w:val="00FC428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mh.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mh.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5553F-E09E-457B-B08E-3F29FDAF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242</Words>
  <Characters>1385</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1624</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Sorin Mihail Marinescu</cp:lastModifiedBy>
  <cp:revision>23</cp:revision>
  <cp:lastPrinted>2019-01-11T07:10:00Z</cp:lastPrinted>
  <dcterms:created xsi:type="dcterms:W3CDTF">2019-01-03T12:47:00Z</dcterms:created>
  <dcterms:modified xsi:type="dcterms:W3CDTF">2019-01-11T07:18:00Z</dcterms:modified>
</cp:coreProperties>
</file>