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82" w:rsidRPr="00853BC6" w:rsidRDefault="00404682" w:rsidP="00B849B4">
      <w:pPr>
        <w:spacing w:after="120" w:line="276" w:lineRule="auto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:rsidR="006C6C0B" w:rsidRPr="00853BC6" w:rsidRDefault="006C6C0B" w:rsidP="00DD0C23">
      <w:pPr>
        <w:spacing w:after="60" w:line="276" w:lineRule="auto"/>
        <w:rPr>
          <w:rFonts w:ascii="Trebuchet MS" w:hAnsi="Trebuchet MS" w:cs="Arial"/>
          <w:bCs/>
          <w:sz w:val="22"/>
          <w:szCs w:val="22"/>
          <w:lang w:val="ro-RO"/>
        </w:rPr>
      </w:pPr>
    </w:p>
    <w:p w:rsidR="00404682" w:rsidRPr="00853BC6" w:rsidRDefault="00404682" w:rsidP="00DD0C23">
      <w:pPr>
        <w:spacing w:after="60" w:line="276" w:lineRule="auto"/>
        <w:rPr>
          <w:rFonts w:ascii="Trebuchet MS" w:hAnsi="Trebuchet MS" w:cs="Arial"/>
          <w:bCs/>
          <w:sz w:val="22"/>
          <w:szCs w:val="22"/>
          <w:lang w:val="ro-RO"/>
        </w:rPr>
      </w:pPr>
      <w:r w:rsidRPr="00853BC6">
        <w:rPr>
          <w:rFonts w:ascii="Trebuchet MS" w:hAnsi="Trebuchet MS" w:cs="Arial"/>
          <w:bCs/>
          <w:sz w:val="22"/>
          <w:szCs w:val="22"/>
          <w:lang w:val="ro-RO"/>
        </w:rPr>
        <w:t>FONDUL SOCIAL EUROPEAN</w:t>
      </w:r>
    </w:p>
    <w:p w:rsidR="0037497E" w:rsidRPr="00853BC6" w:rsidRDefault="00F522BC" w:rsidP="00DD0C23">
      <w:pPr>
        <w:spacing w:after="60" w:line="276" w:lineRule="auto"/>
        <w:rPr>
          <w:rFonts w:ascii="Trebuchet MS" w:hAnsi="Trebuchet MS" w:cs="Arial"/>
          <w:bCs/>
          <w:sz w:val="22"/>
          <w:szCs w:val="22"/>
          <w:lang w:val="ro-RO"/>
        </w:rPr>
      </w:pPr>
      <w:r w:rsidRPr="00853BC6">
        <w:rPr>
          <w:rFonts w:ascii="Trebuchet MS" w:hAnsi="Trebuchet MS" w:cs="Arial"/>
          <w:bCs/>
          <w:sz w:val="22"/>
          <w:szCs w:val="22"/>
          <w:lang w:val="ro-RO"/>
        </w:rPr>
        <w:t xml:space="preserve">Programul Operațional Capital Uman 2014 – 2020 </w:t>
      </w:r>
    </w:p>
    <w:p w:rsidR="00404682" w:rsidRPr="00853BC6" w:rsidRDefault="00404682" w:rsidP="00DD0C23">
      <w:pPr>
        <w:spacing w:after="60" w:line="276" w:lineRule="auto"/>
        <w:rPr>
          <w:rFonts w:ascii="Trebuchet MS" w:hAnsi="Trebuchet MS" w:cs="Arial"/>
          <w:bCs/>
          <w:sz w:val="22"/>
          <w:szCs w:val="22"/>
          <w:lang w:val="ro-RO"/>
        </w:rPr>
      </w:pPr>
      <w:r w:rsidRPr="00853BC6">
        <w:rPr>
          <w:rFonts w:ascii="Trebuchet MS" w:hAnsi="Trebuchet MS" w:cs="Arial"/>
          <w:bCs/>
          <w:sz w:val="22"/>
          <w:szCs w:val="22"/>
          <w:lang w:val="ro-RO"/>
        </w:rPr>
        <w:t xml:space="preserve">Axa prioritară </w:t>
      </w:r>
      <w:r w:rsidR="00FC53FD" w:rsidRPr="00853BC6">
        <w:rPr>
          <w:rFonts w:ascii="Trebuchet MS" w:hAnsi="Trebuchet MS" w:cs="Arial"/>
          <w:bCs/>
          <w:sz w:val="22"/>
          <w:szCs w:val="22"/>
          <w:lang w:val="ro-RO"/>
        </w:rPr>
        <w:t>1</w:t>
      </w:r>
      <w:r w:rsidR="00B52AFF" w:rsidRPr="00853BC6">
        <w:rPr>
          <w:rFonts w:ascii="Trebuchet MS" w:hAnsi="Trebuchet MS" w:cs="Arial"/>
          <w:bCs/>
          <w:sz w:val="22"/>
          <w:szCs w:val="22"/>
          <w:lang w:val="ro-RO"/>
        </w:rPr>
        <w:t xml:space="preserve"> - </w:t>
      </w:r>
      <w:r w:rsidR="00FC53FD" w:rsidRPr="00853BC6">
        <w:rPr>
          <w:rFonts w:ascii="Trebuchet MS" w:hAnsi="Trebuchet MS" w:cs="Arial"/>
          <w:bCs/>
          <w:sz w:val="22"/>
          <w:szCs w:val="22"/>
          <w:lang w:val="ro-RO"/>
        </w:rPr>
        <w:t xml:space="preserve">Inițiativa </w:t>
      </w:r>
      <w:r w:rsidR="00DD0C23" w:rsidRPr="00853BC6">
        <w:rPr>
          <w:rFonts w:ascii="Trebuchet MS" w:hAnsi="Trebuchet MS" w:cs="Arial"/>
          <w:bCs/>
          <w:sz w:val="22"/>
          <w:szCs w:val="22"/>
          <w:lang w:val="ro-RO"/>
        </w:rPr>
        <w:t>”Locuri de muncă pentru tineri”</w:t>
      </w:r>
    </w:p>
    <w:p w:rsidR="00787BF3" w:rsidRPr="00853BC6" w:rsidRDefault="00787BF3" w:rsidP="00DD0C23">
      <w:pPr>
        <w:autoSpaceDE w:val="0"/>
        <w:autoSpaceDN w:val="0"/>
        <w:adjustRightInd w:val="0"/>
        <w:spacing w:after="60" w:line="276" w:lineRule="auto"/>
        <w:rPr>
          <w:rFonts w:ascii="Trebuchet MS" w:hAnsi="Trebuchet MS" w:cs="Arial"/>
          <w:sz w:val="22"/>
          <w:szCs w:val="22"/>
        </w:rPr>
      </w:pPr>
      <w:r w:rsidRPr="00853BC6">
        <w:rPr>
          <w:rFonts w:ascii="Trebuchet MS" w:hAnsi="Trebuchet MS" w:cs="Arial"/>
          <w:sz w:val="22"/>
          <w:szCs w:val="22"/>
        </w:rPr>
        <w:t>Obiectivul specific: 1.1 Cre</w:t>
      </w:r>
      <w:r w:rsidR="00DD0C23" w:rsidRPr="00853BC6">
        <w:rPr>
          <w:rFonts w:ascii="Trebuchet MS" w:hAnsi="Trebuchet MS" w:cs="Arial"/>
          <w:sz w:val="22"/>
          <w:szCs w:val="22"/>
        </w:rPr>
        <w:t>șterea ocupării tinerilor NEETs ș</w:t>
      </w:r>
      <w:r w:rsidRPr="00853BC6">
        <w:rPr>
          <w:rFonts w:ascii="Trebuchet MS" w:hAnsi="Trebuchet MS" w:cs="Arial"/>
          <w:sz w:val="22"/>
          <w:szCs w:val="22"/>
        </w:rPr>
        <w:t>omeri cu vârsta între 16 - 24 ani, înregistrați la Serviciul Public de Ocupare, cu rezidența în regiunile eligibile (C</w:t>
      </w:r>
      <w:r w:rsidR="00E52987" w:rsidRPr="00853BC6">
        <w:rPr>
          <w:rFonts w:ascii="Trebuchet MS" w:hAnsi="Trebuchet MS" w:cs="Arial"/>
          <w:sz w:val="22"/>
          <w:szCs w:val="22"/>
        </w:rPr>
        <w:t xml:space="preserve">entru, Sud-Est </w:t>
      </w:r>
      <w:r w:rsidR="00DD0C23" w:rsidRPr="00853BC6">
        <w:rPr>
          <w:rFonts w:ascii="Trebuchet MS" w:hAnsi="Trebuchet MS" w:cs="Arial"/>
          <w:sz w:val="22"/>
          <w:szCs w:val="22"/>
        </w:rPr>
        <w:t>ș</w:t>
      </w:r>
      <w:r w:rsidR="00E52987" w:rsidRPr="00853BC6">
        <w:rPr>
          <w:rFonts w:ascii="Trebuchet MS" w:hAnsi="Trebuchet MS" w:cs="Arial"/>
          <w:sz w:val="22"/>
          <w:szCs w:val="22"/>
        </w:rPr>
        <w:t>i Sud Muntenia)</w:t>
      </w:r>
    </w:p>
    <w:p w:rsidR="00E52987" w:rsidRPr="00853BC6" w:rsidRDefault="00E52987" w:rsidP="00D8181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</w:rPr>
      </w:pPr>
    </w:p>
    <w:p w:rsidR="00F9422A" w:rsidRPr="00853BC6" w:rsidRDefault="00F9422A" w:rsidP="00D8181E">
      <w:pPr>
        <w:tabs>
          <w:tab w:val="left" w:pos="2150"/>
        </w:tabs>
        <w:spacing w:line="276" w:lineRule="auto"/>
        <w:rPr>
          <w:rFonts w:ascii="Trebuchet MS" w:hAnsi="Trebuchet MS" w:cs="Arial"/>
          <w:b/>
          <w:sz w:val="22"/>
          <w:szCs w:val="22"/>
          <w:lang w:val="ro-RO"/>
        </w:rPr>
      </w:pPr>
      <w:r w:rsidRPr="00853BC6">
        <w:rPr>
          <w:rFonts w:ascii="Trebuchet MS" w:hAnsi="Trebuchet MS" w:cs="Arial"/>
          <w:b/>
          <w:sz w:val="22"/>
          <w:szCs w:val="22"/>
          <w:lang w:val="ro-RO"/>
        </w:rPr>
        <w:t xml:space="preserve">ACTIMOB 1- Activare </w:t>
      </w:r>
      <w:r w:rsidR="00F35CE3" w:rsidRPr="00853BC6">
        <w:rPr>
          <w:rFonts w:ascii="Trebuchet MS" w:hAnsi="Trebuchet MS" w:cs="Arial"/>
          <w:b/>
          <w:sz w:val="22"/>
          <w:szCs w:val="22"/>
          <w:lang w:val="ro-RO"/>
        </w:rPr>
        <w:t>ș</w:t>
      </w:r>
      <w:r w:rsidRPr="00853BC6">
        <w:rPr>
          <w:rFonts w:ascii="Trebuchet MS" w:hAnsi="Trebuchet MS" w:cs="Arial"/>
          <w:b/>
          <w:sz w:val="22"/>
          <w:szCs w:val="22"/>
          <w:lang w:val="ro-RO"/>
        </w:rPr>
        <w:t>i mobilitate tineri NEETs</w:t>
      </w:r>
    </w:p>
    <w:p w:rsidR="00FC53FD" w:rsidRPr="00853BC6" w:rsidRDefault="00882AE0" w:rsidP="00D8181E">
      <w:pPr>
        <w:tabs>
          <w:tab w:val="left" w:pos="2150"/>
        </w:tabs>
        <w:spacing w:line="276" w:lineRule="auto"/>
        <w:rPr>
          <w:rFonts w:ascii="Trebuchet MS" w:hAnsi="Trebuchet MS" w:cs="Arial"/>
          <w:b/>
          <w:sz w:val="22"/>
          <w:szCs w:val="22"/>
          <w:lang w:val="ro-RO"/>
        </w:rPr>
      </w:pPr>
      <w:r w:rsidRPr="00853BC6">
        <w:rPr>
          <w:rFonts w:ascii="Trebuchet MS" w:hAnsi="Trebuchet MS" w:cs="Arial"/>
          <w:b/>
          <w:sz w:val="22"/>
          <w:szCs w:val="22"/>
          <w:lang w:val="ro-RO"/>
        </w:rPr>
        <w:t>POCU/264/1/1</w:t>
      </w:r>
      <w:r w:rsidR="00A213D5" w:rsidRPr="00853BC6">
        <w:rPr>
          <w:rFonts w:ascii="Trebuchet MS" w:hAnsi="Trebuchet MS" w:cs="Arial"/>
          <w:b/>
          <w:sz w:val="22"/>
          <w:szCs w:val="22"/>
          <w:lang w:val="ro-RO"/>
        </w:rPr>
        <w:t>/120221</w:t>
      </w:r>
    </w:p>
    <w:p w:rsidR="00D8181E" w:rsidRPr="00853BC6" w:rsidRDefault="00D8181E" w:rsidP="00B849B4">
      <w:pPr>
        <w:tabs>
          <w:tab w:val="left" w:pos="2150"/>
        </w:tabs>
        <w:spacing w:after="120" w:line="276" w:lineRule="auto"/>
        <w:rPr>
          <w:rFonts w:ascii="Trebuchet MS" w:hAnsi="Trebuchet MS" w:cs="Arial"/>
          <w:b/>
          <w:sz w:val="22"/>
          <w:szCs w:val="22"/>
          <w:lang w:val="ro-RO"/>
        </w:rPr>
      </w:pPr>
    </w:p>
    <w:p w:rsidR="000742C7" w:rsidRDefault="00B607B9" w:rsidP="00674C96">
      <w:pPr>
        <w:tabs>
          <w:tab w:val="left" w:pos="2150"/>
        </w:tabs>
        <w:spacing w:line="276" w:lineRule="auto"/>
        <w:jc w:val="right"/>
        <w:rPr>
          <w:rFonts w:ascii="Trebuchet MS" w:hAnsi="Trebuchet MS" w:cs="Arial"/>
          <w:b/>
          <w:sz w:val="22"/>
          <w:szCs w:val="22"/>
          <w:lang w:val="ro-RO"/>
        </w:rPr>
      </w:pPr>
      <w:r>
        <w:rPr>
          <w:rFonts w:ascii="Trebuchet MS" w:hAnsi="Trebuchet MS" w:cs="Arial"/>
          <w:b/>
          <w:sz w:val="22"/>
          <w:szCs w:val="22"/>
          <w:lang w:val="ro-RO"/>
        </w:rPr>
        <w:t>2</w:t>
      </w:r>
      <w:r w:rsidR="00824380">
        <w:rPr>
          <w:rFonts w:ascii="Trebuchet MS" w:hAnsi="Trebuchet MS" w:cs="Arial"/>
          <w:b/>
          <w:sz w:val="22"/>
          <w:szCs w:val="22"/>
          <w:lang w:val="ro-RO"/>
        </w:rPr>
        <w:t>6</w:t>
      </w:r>
      <w:r>
        <w:rPr>
          <w:rFonts w:ascii="Trebuchet MS" w:hAnsi="Trebuchet MS" w:cs="Arial"/>
          <w:b/>
          <w:sz w:val="22"/>
          <w:szCs w:val="22"/>
          <w:lang w:val="ro-RO"/>
        </w:rPr>
        <w:t xml:space="preserve"> Noiembrie 2018</w:t>
      </w:r>
    </w:p>
    <w:p w:rsidR="00867120" w:rsidRPr="00853BC6" w:rsidRDefault="00867120" w:rsidP="00674C96">
      <w:pPr>
        <w:tabs>
          <w:tab w:val="left" w:pos="2150"/>
        </w:tabs>
        <w:spacing w:line="276" w:lineRule="auto"/>
        <w:jc w:val="right"/>
        <w:rPr>
          <w:rFonts w:ascii="Trebuchet MS" w:hAnsi="Trebuchet MS" w:cs="Arial"/>
          <w:b/>
          <w:sz w:val="22"/>
          <w:szCs w:val="22"/>
          <w:lang w:val="ro-RO"/>
        </w:rPr>
      </w:pPr>
      <w:bookmarkStart w:id="0" w:name="_GoBack"/>
      <w:bookmarkEnd w:id="0"/>
    </w:p>
    <w:p w:rsidR="006E2E33" w:rsidRPr="00853BC6" w:rsidRDefault="00A041D9" w:rsidP="00B849B4">
      <w:pPr>
        <w:tabs>
          <w:tab w:val="left" w:pos="2150"/>
        </w:tabs>
        <w:spacing w:after="120" w:line="276" w:lineRule="auto"/>
        <w:rPr>
          <w:rFonts w:ascii="Trebuchet MS" w:hAnsi="Trebuchet MS" w:cs="Arial"/>
          <w:b/>
          <w:sz w:val="22"/>
          <w:szCs w:val="22"/>
          <w:lang w:val="ro-RO"/>
        </w:rPr>
      </w:pPr>
      <w:r w:rsidRPr="00853BC6">
        <w:rPr>
          <w:rFonts w:ascii="Trebuchet MS" w:hAnsi="Trebuchet MS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FDAFB" wp14:editId="3BC0B6C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03235" cy="647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235" cy="647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E70B8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2E70B8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2E70B8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1D9" w:rsidRDefault="00A041D9" w:rsidP="00A041D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5354E0" w:rsidRPr="00DF1BF1" w:rsidRDefault="00DE03FC" w:rsidP="00A041D9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DF1BF1">
                              <w:rPr>
                                <w:rFonts w:ascii="Trebuchet MS" w:hAnsi="Trebuchet MS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Fi</w:t>
                            </w:r>
                            <w:r w:rsidRPr="00DF1BF1">
                              <w:rPr>
                                <w:rFonts w:ascii="Trebuchet MS" w:hAnsi="Trebuchet MS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:lang w:val="ro-RO"/>
                              </w:rPr>
                              <w:t>șă proiect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72.7pt;height:5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" fillcolor="#103e70" stroked="f">
                <v:fill color2="#2470c2" rotate="t" focusposition=".5,.5" focussize="" colors="0 #103e70;.5 #1c5da3;1 #2470c2" focus="100%" type="gradientRadial"/>
                <v:textbox>
                  <w:txbxContent>
                    <w:p w:rsidR="00A041D9" w:rsidRDefault="00A041D9" w:rsidP="00A041D9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5354E0" w:rsidRPr="00DF1BF1" w:rsidRDefault="00DE03FC" w:rsidP="00A041D9">
                      <w:pPr>
                        <w:jc w:val="center"/>
                        <w:rPr>
                          <w:rFonts w:ascii="Trebuchet MS" w:hAnsi="Trebuchet MS"/>
                          <w:b/>
                          <w:i/>
                          <w:color w:val="FFFFFF" w:themeColor="background1"/>
                          <w:sz w:val="32"/>
                          <w:szCs w:val="32"/>
                          <w:lang w:val="ro-RO"/>
                        </w:rPr>
                      </w:pPr>
                      <w:r w:rsidRPr="00DF1BF1">
                        <w:rPr>
                          <w:rFonts w:ascii="Trebuchet MS" w:hAnsi="Trebuchet MS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Fi</w:t>
                      </w:r>
                      <w:r w:rsidRPr="00DF1BF1">
                        <w:rPr>
                          <w:rFonts w:ascii="Trebuchet MS" w:hAnsi="Trebuchet MS"/>
                          <w:b/>
                          <w:i/>
                          <w:color w:val="FFFFFF" w:themeColor="background1"/>
                          <w:sz w:val="32"/>
                          <w:szCs w:val="32"/>
                          <w:lang w:val="ro-RO"/>
                        </w:rPr>
                        <w:t>șă proiect</w:t>
                      </w:r>
                    </w:p>
                  </w:txbxContent>
                </v:textbox>
              </v:shape>
            </w:pict>
          </mc:Fallback>
        </mc:AlternateContent>
      </w:r>
    </w:p>
    <w:p w:rsidR="005354E0" w:rsidRPr="00853BC6" w:rsidRDefault="005354E0" w:rsidP="00B849B4">
      <w:pPr>
        <w:tabs>
          <w:tab w:val="left" w:pos="2150"/>
        </w:tabs>
        <w:spacing w:after="120" w:line="276" w:lineRule="auto"/>
        <w:rPr>
          <w:rFonts w:ascii="Trebuchet MS" w:hAnsi="Trebuchet MS" w:cs="Arial"/>
          <w:b/>
          <w:sz w:val="22"/>
          <w:szCs w:val="22"/>
          <w:lang w:val="ro-RO"/>
        </w:rPr>
      </w:pPr>
    </w:p>
    <w:p w:rsidR="00570FBD" w:rsidRPr="00853BC6" w:rsidRDefault="00570FBD" w:rsidP="00F96D3A">
      <w:pPr>
        <w:autoSpaceDE w:val="0"/>
        <w:autoSpaceDN w:val="0"/>
        <w:adjustRightInd w:val="0"/>
        <w:spacing w:after="120" w:line="276" w:lineRule="auto"/>
        <w:jc w:val="both"/>
        <w:rPr>
          <w:rFonts w:ascii="Trebuchet MS" w:hAnsi="Trebuchet MS"/>
          <w:sz w:val="22"/>
          <w:szCs w:val="22"/>
        </w:rPr>
      </w:pPr>
    </w:p>
    <w:tbl>
      <w:tblPr>
        <w:tblStyle w:val="TableGrid"/>
        <w:tblW w:w="9432" w:type="dxa"/>
        <w:tblInd w:w="108" w:type="dxa"/>
        <w:tblLook w:val="04A0" w:firstRow="1" w:lastRow="0" w:firstColumn="1" w:lastColumn="0" w:noHBand="0" w:noVBand="1"/>
      </w:tblPr>
      <w:tblGrid>
        <w:gridCol w:w="2520"/>
        <w:gridCol w:w="6912"/>
      </w:tblGrid>
      <w:tr w:rsidR="00853BC6" w:rsidRPr="00FE1C1D" w:rsidTr="00674C96">
        <w:tc>
          <w:tcPr>
            <w:tcW w:w="2520" w:type="dxa"/>
          </w:tcPr>
          <w:p w:rsidR="00DE03FC" w:rsidRPr="00FE1C1D" w:rsidRDefault="00DE03FC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E1C1D">
              <w:rPr>
                <w:rFonts w:ascii="Trebuchet MS" w:hAnsi="Trebuchet MS" w:cs="Arial"/>
                <w:sz w:val="22"/>
                <w:szCs w:val="22"/>
              </w:rPr>
              <w:t>Titlu proiect</w:t>
            </w:r>
          </w:p>
        </w:tc>
        <w:tc>
          <w:tcPr>
            <w:tcW w:w="6912" w:type="dxa"/>
          </w:tcPr>
          <w:p w:rsidR="00DE03FC" w:rsidRPr="00FE1C1D" w:rsidRDefault="00A6738E" w:rsidP="00FE1C1D">
            <w:pPr>
              <w:autoSpaceDE w:val="0"/>
              <w:autoSpaceDN w:val="0"/>
              <w:adjustRightInd w:val="0"/>
              <w:spacing w:after="120" w:line="276" w:lineRule="auto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ACTIMOB 1- Activare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ș</w:t>
            </w:r>
            <w:r w:rsidR="00AA08B8" w:rsidRPr="00FE1C1D">
              <w:rPr>
                <w:rFonts w:ascii="Trebuchet MS" w:hAnsi="Trebuchet MS" w:cs="Arial"/>
                <w:sz w:val="22"/>
                <w:szCs w:val="22"/>
              </w:rPr>
              <w:t>i mobilitate tineri NEETs</w:t>
            </w:r>
          </w:p>
        </w:tc>
      </w:tr>
      <w:tr w:rsidR="00853BC6" w:rsidRPr="00FE1C1D" w:rsidTr="00674C96">
        <w:tc>
          <w:tcPr>
            <w:tcW w:w="2520" w:type="dxa"/>
          </w:tcPr>
          <w:p w:rsidR="00DE03FC" w:rsidRPr="00FE1C1D" w:rsidRDefault="00DE03FC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E1C1D">
              <w:rPr>
                <w:rFonts w:ascii="Trebuchet MS" w:hAnsi="Trebuchet MS" w:cs="Arial"/>
                <w:sz w:val="22"/>
                <w:szCs w:val="22"/>
              </w:rPr>
              <w:t>Beneficiar</w:t>
            </w:r>
          </w:p>
        </w:tc>
        <w:tc>
          <w:tcPr>
            <w:tcW w:w="6912" w:type="dxa"/>
          </w:tcPr>
          <w:p w:rsidR="00DE03FC" w:rsidRPr="00FE1C1D" w:rsidRDefault="00AA08B8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E1C1D">
              <w:rPr>
                <w:rFonts w:ascii="Trebuchet MS" w:hAnsi="Trebuchet MS" w:cs="Arial"/>
                <w:sz w:val="22"/>
                <w:szCs w:val="22"/>
              </w:rPr>
              <w:t>Agenția Națională pentru Ocuparea Forței de Muncă</w:t>
            </w:r>
          </w:p>
        </w:tc>
      </w:tr>
      <w:tr w:rsidR="00853BC6" w:rsidRPr="00FE1C1D" w:rsidTr="00674C96">
        <w:tc>
          <w:tcPr>
            <w:tcW w:w="2520" w:type="dxa"/>
          </w:tcPr>
          <w:p w:rsidR="00DE03FC" w:rsidRPr="00FE1C1D" w:rsidRDefault="00DE03FC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E1C1D">
              <w:rPr>
                <w:rFonts w:ascii="Trebuchet MS" w:hAnsi="Trebuchet MS" w:cs="Arial"/>
                <w:sz w:val="22"/>
                <w:szCs w:val="22"/>
              </w:rPr>
              <w:t>Obiectivul general</w:t>
            </w:r>
          </w:p>
        </w:tc>
        <w:tc>
          <w:tcPr>
            <w:tcW w:w="6912" w:type="dxa"/>
          </w:tcPr>
          <w:p w:rsidR="00DE03FC" w:rsidRPr="00FE1C1D" w:rsidRDefault="00AA08B8" w:rsidP="00FE1C1D">
            <w:pPr>
              <w:autoSpaceDE w:val="0"/>
              <w:autoSpaceDN w:val="0"/>
              <w:adjustRightInd w:val="0"/>
              <w:spacing w:after="120" w:line="276" w:lineRule="auto"/>
              <w:rPr>
                <w:rFonts w:ascii="Trebuchet MS" w:hAnsi="Trebuchet MS" w:cs="Arial"/>
                <w:sz w:val="22"/>
                <w:szCs w:val="22"/>
              </w:rPr>
            </w:pPr>
            <w:r w:rsidRPr="00FE1C1D">
              <w:rPr>
                <w:rFonts w:ascii="Trebuchet MS" w:hAnsi="Trebuchet MS" w:cs="Arial"/>
                <w:sz w:val="22"/>
                <w:szCs w:val="22"/>
              </w:rPr>
              <w:t>Creșterea oportunităților pentru încadrarea a 1200 tineri NEET șomeri înregistrați la Serviciul Public de Ocupare (SPO).</w:t>
            </w:r>
          </w:p>
        </w:tc>
      </w:tr>
      <w:tr w:rsidR="00853BC6" w:rsidRPr="00FE1C1D" w:rsidTr="00674C96">
        <w:tc>
          <w:tcPr>
            <w:tcW w:w="2520" w:type="dxa"/>
          </w:tcPr>
          <w:p w:rsidR="00DE03FC" w:rsidRPr="00FE1C1D" w:rsidRDefault="00DE03FC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E1C1D">
              <w:rPr>
                <w:rFonts w:ascii="Trebuchet MS" w:hAnsi="Trebuchet MS" w:cs="Arial"/>
                <w:sz w:val="22"/>
                <w:szCs w:val="22"/>
              </w:rPr>
              <w:t>Obiective specifice</w:t>
            </w:r>
          </w:p>
        </w:tc>
        <w:tc>
          <w:tcPr>
            <w:tcW w:w="6912" w:type="dxa"/>
          </w:tcPr>
          <w:p w:rsidR="00DE03FC" w:rsidRPr="00FE1C1D" w:rsidRDefault="00AA08B8" w:rsidP="00FE1C1D">
            <w:pPr>
              <w:autoSpaceDE w:val="0"/>
              <w:autoSpaceDN w:val="0"/>
              <w:adjustRightInd w:val="0"/>
              <w:spacing w:after="120" w:line="276" w:lineRule="auto"/>
              <w:rPr>
                <w:rFonts w:ascii="Trebuchet MS" w:hAnsi="Trebuchet MS" w:cs="Arial"/>
                <w:sz w:val="22"/>
                <w:szCs w:val="22"/>
              </w:rPr>
            </w:pPr>
            <w:r w:rsidRPr="00FE1C1D">
              <w:rPr>
                <w:rFonts w:ascii="Trebuchet MS" w:hAnsi="Trebuchet MS" w:cs="Arial"/>
                <w:sz w:val="22"/>
                <w:szCs w:val="22"/>
              </w:rPr>
              <w:t>Stim</w:t>
            </w:r>
            <w:r w:rsidR="006D1932" w:rsidRPr="00FE1C1D">
              <w:rPr>
                <w:rFonts w:ascii="Trebuchet MS" w:hAnsi="Trebuchet MS" w:cs="Arial"/>
                <w:sz w:val="22"/>
                <w:szCs w:val="22"/>
              </w:rPr>
              <w:t>ularea ocup</w:t>
            </w:r>
            <w:r w:rsidR="004C4F3F" w:rsidRPr="00FE1C1D">
              <w:rPr>
                <w:rFonts w:ascii="Trebuchet MS" w:hAnsi="Trebuchet MS" w:cs="Arial"/>
                <w:sz w:val="22"/>
                <w:szCs w:val="22"/>
                <w:lang w:val="ro-RO"/>
              </w:rPr>
              <w:t>ă</w:t>
            </w:r>
            <w:r w:rsidR="006D1932" w:rsidRPr="00FE1C1D">
              <w:rPr>
                <w:rFonts w:ascii="Trebuchet MS" w:hAnsi="Trebuchet MS" w:cs="Arial"/>
                <w:sz w:val="22"/>
                <w:szCs w:val="22"/>
              </w:rPr>
              <w:t xml:space="preserve">rii tinerilor NEET </w:t>
            </w:r>
            <w:r w:rsidR="006D1932" w:rsidRPr="00FE1C1D">
              <w:rPr>
                <w:rFonts w:ascii="Trebuchet MS" w:hAnsi="Trebuchet MS" w:cs="Arial"/>
                <w:sz w:val="22"/>
                <w:szCs w:val="22"/>
                <w:lang w:val="ro-RO"/>
              </w:rPr>
              <w:t>ș</w:t>
            </w:r>
            <w:r w:rsidR="006D1932" w:rsidRPr="00FE1C1D">
              <w:rPr>
                <w:rFonts w:ascii="Trebuchet MS" w:hAnsi="Trebuchet MS" w:cs="Arial"/>
                <w:sz w:val="22"/>
                <w:szCs w:val="22"/>
              </w:rPr>
              <w:t>omeri înregistraț</w:t>
            </w:r>
            <w:r w:rsidRPr="00FE1C1D">
              <w:rPr>
                <w:rFonts w:ascii="Trebuchet MS" w:hAnsi="Trebuchet MS" w:cs="Arial"/>
                <w:sz w:val="22"/>
                <w:szCs w:val="22"/>
              </w:rPr>
              <w:t>i la Serviciul Public de Ocupare (SPO) prin acordarea a 1</w:t>
            </w:r>
            <w:r w:rsidR="004F6F2F" w:rsidRPr="00FE1C1D">
              <w:rPr>
                <w:rFonts w:ascii="Trebuchet MS" w:hAnsi="Trebuchet MS" w:cs="Arial"/>
                <w:sz w:val="22"/>
                <w:szCs w:val="22"/>
              </w:rPr>
              <w:t>.</w:t>
            </w:r>
            <w:r w:rsidRPr="00FE1C1D">
              <w:rPr>
                <w:rFonts w:ascii="Trebuchet MS" w:hAnsi="Trebuchet MS" w:cs="Arial"/>
                <w:sz w:val="22"/>
                <w:szCs w:val="22"/>
              </w:rPr>
              <w:t>200 prime de activare</w:t>
            </w:r>
          </w:p>
        </w:tc>
      </w:tr>
      <w:tr w:rsidR="00853BC6" w:rsidRPr="00FE1C1D" w:rsidTr="00674C96">
        <w:tc>
          <w:tcPr>
            <w:tcW w:w="2520" w:type="dxa"/>
          </w:tcPr>
          <w:p w:rsidR="00DE03FC" w:rsidRPr="00FE1C1D" w:rsidRDefault="00DE03FC" w:rsidP="00FE1C1D">
            <w:pPr>
              <w:autoSpaceDE w:val="0"/>
              <w:autoSpaceDN w:val="0"/>
              <w:adjustRightInd w:val="0"/>
              <w:spacing w:after="120" w:line="276" w:lineRule="auto"/>
              <w:rPr>
                <w:rFonts w:ascii="Trebuchet MS" w:hAnsi="Trebuchet MS" w:cs="Arial"/>
                <w:sz w:val="22"/>
                <w:szCs w:val="22"/>
              </w:rPr>
            </w:pPr>
            <w:r w:rsidRPr="00FE1C1D">
              <w:rPr>
                <w:rFonts w:ascii="Trebuchet MS" w:hAnsi="Trebuchet MS" w:cs="Arial"/>
                <w:sz w:val="22"/>
                <w:szCs w:val="22"/>
              </w:rPr>
              <w:t>Perioada de implementare</w:t>
            </w:r>
          </w:p>
        </w:tc>
        <w:tc>
          <w:tcPr>
            <w:tcW w:w="6912" w:type="dxa"/>
          </w:tcPr>
          <w:p w:rsidR="00DE03FC" w:rsidRPr="00FE1C1D" w:rsidRDefault="006D1932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E1C1D">
              <w:rPr>
                <w:rFonts w:ascii="Trebuchet MS" w:hAnsi="Trebuchet MS" w:cs="Arial"/>
                <w:sz w:val="22"/>
                <w:szCs w:val="22"/>
              </w:rPr>
              <w:t>Ianuarie 2018 – Decembrie 2018 (12 luni)</w:t>
            </w:r>
          </w:p>
        </w:tc>
      </w:tr>
      <w:tr w:rsidR="00853BC6" w:rsidRPr="00FE1C1D" w:rsidTr="00674C96">
        <w:tc>
          <w:tcPr>
            <w:tcW w:w="2520" w:type="dxa"/>
          </w:tcPr>
          <w:p w:rsidR="00DE03FC" w:rsidRPr="00FE1C1D" w:rsidRDefault="00DE03FC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E1C1D">
              <w:rPr>
                <w:rFonts w:ascii="Trebuchet MS" w:hAnsi="Trebuchet MS" w:cs="Arial"/>
                <w:sz w:val="22"/>
                <w:szCs w:val="22"/>
              </w:rPr>
              <w:t>Bugetul proiectului</w:t>
            </w:r>
          </w:p>
        </w:tc>
        <w:tc>
          <w:tcPr>
            <w:tcW w:w="6912" w:type="dxa"/>
          </w:tcPr>
          <w:p w:rsidR="006D1932" w:rsidRPr="00FE1C1D" w:rsidRDefault="006D1932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E1C1D">
              <w:rPr>
                <w:rFonts w:ascii="Trebuchet MS" w:hAnsi="Trebuchet MS" w:cs="Arial"/>
                <w:sz w:val="22"/>
                <w:szCs w:val="22"/>
              </w:rPr>
              <w:t xml:space="preserve">2.112.246,22 lei, din care: </w:t>
            </w:r>
          </w:p>
          <w:p w:rsidR="006D1932" w:rsidRPr="00FE1C1D" w:rsidRDefault="006D1932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E1C1D">
              <w:rPr>
                <w:rFonts w:ascii="Trebuchet MS" w:hAnsi="Trebuchet MS" w:cs="Arial"/>
                <w:sz w:val="22"/>
                <w:szCs w:val="22"/>
              </w:rPr>
              <w:t xml:space="preserve">   168.979,70 lei – contribuția solicitantului</w:t>
            </w:r>
          </w:p>
          <w:p w:rsidR="00DE03FC" w:rsidRPr="00FE1C1D" w:rsidRDefault="006D1932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E1C1D">
              <w:rPr>
                <w:rFonts w:ascii="Trebuchet MS" w:hAnsi="Trebuchet MS" w:cs="Arial"/>
                <w:sz w:val="22"/>
                <w:szCs w:val="22"/>
              </w:rPr>
              <w:t xml:space="preserve">1.943.266,52 lei – </w:t>
            </w:r>
            <w:r w:rsidR="00DA7EC0" w:rsidRPr="00FE1C1D">
              <w:rPr>
                <w:rFonts w:ascii="Trebuchet MS" w:hAnsi="Trebuchet MS" w:cs="Arial"/>
                <w:sz w:val="22"/>
                <w:szCs w:val="22"/>
              </w:rPr>
              <w:t>asistență financiară neramburdabilă</w:t>
            </w:r>
          </w:p>
        </w:tc>
      </w:tr>
      <w:tr w:rsidR="00853BC6" w:rsidRPr="00FE1C1D" w:rsidTr="00674C96">
        <w:tc>
          <w:tcPr>
            <w:tcW w:w="2520" w:type="dxa"/>
          </w:tcPr>
          <w:p w:rsidR="00FB017D" w:rsidRPr="00FE1C1D" w:rsidRDefault="00FB017D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FB017D" w:rsidRPr="00FE1C1D" w:rsidRDefault="00FB017D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FB017D" w:rsidRPr="00FE1C1D" w:rsidRDefault="00FB017D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FB017D" w:rsidRPr="00FE1C1D" w:rsidRDefault="00FB017D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FB017D" w:rsidRPr="00FE1C1D" w:rsidRDefault="00FB017D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DE03FC" w:rsidRPr="00FE1C1D" w:rsidRDefault="00DE03FC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E1C1D">
              <w:rPr>
                <w:rFonts w:ascii="Trebuchet MS" w:hAnsi="Trebuchet MS" w:cs="Arial"/>
                <w:sz w:val="22"/>
                <w:szCs w:val="22"/>
              </w:rPr>
              <w:t>Activități</w:t>
            </w:r>
          </w:p>
        </w:tc>
        <w:tc>
          <w:tcPr>
            <w:tcW w:w="6912" w:type="dxa"/>
          </w:tcPr>
          <w:p w:rsidR="00DE03FC" w:rsidRPr="00FE1C1D" w:rsidRDefault="00165C48" w:rsidP="00FE1C1D">
            <w:pPr>
              <w:spacing w:after="120" w:line="276" w:lineRule="auto"/>
              <w:rPr>
                <w:rFonts w:ascii="Trebuchet MS" w:hAnsi="Trebuchet MS"/>
                <w:sz w:val="22"/>
                <w:szCs w:val="22"/>
              </w:rPr>
            </w:pPr>
            <w:r w:rsidRPr="00FE1C1D">
              <w:rPr>
                <w:rFonts w:ascii="Trebuchet MS" w:hAnsi="Trebuchet MS"/>
                <w:sz w:val="22"/>
                <w:szCs w:val="22"/>
              </w:rPr>
              <w:t>1. Acordare pri</w:t>
            </w:r>
            <w:r w:rsidR="00DF1BF1" w:rsidRPr="00FE1C1D">
              <w:rPr>
                <w:rFonts w:ascii="Trebuchet MS" w:hAnsi="Trebuchet MS"/>
                <w:sz w:val="22"/>
                <w:szCs w:val="22"/>
              </w:rPr>
              <w:t>mei de activare tinerilor NEET șomeri care se angajează</w:t>
            </w:r>
          </w:p>
          <w:p w:rsidR="00165C48" w:rsidRPr="00FE1C1D" w:rsidRDefault="00165C48" w:rsidP="00FE1C1D">
            <w:pPr>
              <w:spacing w:after="120" w:line="276" w:lineRule="auto"/>
              <w:rPr>
                <w:rFonts w:ascii="Trebuchet MS" w:hAnsi="Trebuchet MS"/>
                <w:sz w:val="22"/>
                <w:szCs w:val="22"/>
              </w:rPr>
            </w:pPr>
            <w:r w:rsidRPr="00FE1C1D">
              <w:rPr>
                <w:rFonts w:ascii="Trebuchet MS" w:hAnsi="Trebuchet MS"/>
                <w:sz w:val="22"/>
                <w:szCs w:val="22"/>
              </w:rPr>
              <w:t>1.1 Acordarea primei de activare tinerilor NEET șomeri care se angajează conform art. 73^2. alin.(1) din Legea 76/2002, cu modificările și completările ulterioare</w:t>
            </w:r>
          </w:p>
          <w:p w:rsidR="00A260D6" w:rsidRPr="00FE1C1D" w:rsidRDefault="00A260D6" w:rsidP="00FE1C1D">
            <w:pPr>
              <w:spacing w:after="120"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A260D6" w:rsidRPr="00FE1C1D" w:rsidRDefault="00A260D6" w:rsidP="00FE1C1D">
            <w:pPr>
              <w:spacing w:after="120" w:line="276" w:lineRule="auto"/>
              <w:rPr>
                <w:rFonts w:ascii="Trebuchet MS" w:hAnsi="Trebuchet MS"/>
                <w:sz w:val="22"/>
                <w:szCs w:val="22"/>
              </w:rPr>
            </w:pPr>
            <w:r w:rsidRPr="00FE1C1D">
              <w:rPr>
                <w:rFonts w:ascii="Trebuchet MS" w:hAnsi="Trebuchet MS"/>
                <w:sz w:val="22"/>
                <w:szCs w:val="22"/>
              </w:rPr>
              <w:t>2. Managementul proiectului</w:t>
            </w:r>
          </w:p>
          <w:p w:rsidR="00A260D6" w:rsidRPr="00FE1C1D" w:rsidRDefault="00A260D6" w:rsidP="00FE1C1D">
            <w:pPr>
              <w:spacing w:after="120" w:line="276" w:lineRule="auto"/>
              <w:rPr>
                <w:rFonts w:ascii="Trebuchet MS" w:hAnsi="Trebuchet MS"/>
                <w:sz w:val="22"/>
                <w:szCs w:val="22"/>
              </w:rPr>
            </w:pPr>
            <w:r w:rsidRPr="00FE1C1D">
              <w:rPr>
                <w:rFonts w:ascii="Trebuchet MS" w:hAnsi="Trebuchet MS"/>
                <w:sz w:val="22"/>
                <w:szCs w:val="22"/>
              </w:rPr>
              <w:lastRenderedPageBreak/>
              <w:t>2.1 Proiectare executivă</w:t>
            </w:r>
          </w:p>
          <w:p w:rsidR="00A260D6" w:rsidRPr="00FE1C1D" w:rsidRDefault="00A260D6" w:rsidP="00FE1C1D">
            <w:pPr>
              <w:spacing w:after="120" w:line="276" w:lineRule="auto"/>
              <w:rPr>
                <w:rFonts w:ascii="Trebuchet MS" w:hAnsi="Trebuchet MS" w:cs="Arial"/>
                <w:sz w:val="22"/>
                <w:szCs w:val="22"/>
              </w:rPr>
            </w:pPr>
            <w:r w:rsidRPr="00FE1C1D">
              <w:rPr>
                <w:rFonts w:ascii="Trebuchet MS" w:hAnsi="Trebuchet MS" w:cs="Arial"/>
                <w:sz w:val="22"/>
                <w:szCs w:val="22"/>
              </w:rPr>
              <w:t>2.2 Asigurarea coordonării și monitorizării activităților în cadrul proiectului</w:t>
            </w:r>
          </w:p>
          <w:p w:rsidR="00A260D6" w:rsidRPr="00FE1C1D" w:rsidRDefault="00A260D6" w:rsidP="00FE1C1D">
            <w:pPr>
              <w:spacing w:after="120" w:line="276" w:lineRule="auto"/>
              <w:rPr>
                <w:rFonts w:ascii="Trebuchet MS" w:hAnsi="Trebuchet MS" w:cs="Arial"/>
                <w:sz w:val="22"/>
                <w:szCs w:val="22"/>
              </w:rPr>
            </w:pPr>
          </w:p>
          <w:p w:rsidR="00A260D6" w:rsidRPr="00FE1C1D" w:rsidRDefault="006B29BA" w:rsidP="00FE1C1D">
            <w:pPr>
              <w:pStyle w:val="NoSpacing"/>
              <w:spacing w:after="120" w:line="276" w:lineRule="auto"/>
              <w:rPr>
                <w:rFonts w:ascii="Trebuchet MS" w:hAnsi="Trebuchet MS"/>
                <w:sz w:val="22"/>
                <w:szCs w:val="22"/>
              </w:rPr>
            </w:pPr>
            <w:r w:rsidRPr="00FE1C1D">
              <w:rPr>
                <w:rFonts w:ascii="Trebuchet MS" w:hAnsi="Trebuchet MS"/>
                <w:sz w:val="22"/>
                <w:szCs w:val="22"/>
              </w:rPr>
              <w:t>3. Informare ș</w:t>
            </w:r>
            <w:r w:rsidR="00A260D6" w:rsidRPr="00FE1C1D">
              <w:rPr>
                <w:rFonts w:ascii="Trebuchet MS" w:hAnsi="Trebuchet MS"/>
                <w:sz w:val="22"/>
                <w:szCs w:val="22"/>
              </w:rPr>
              <w:t>i publicitate</w:t>
            </w:r>
          </w:p>
          <w:p w:rsidR="00853BC6" w:rsidRPr="00FE1C1D" w:rsidRDefault="00853BC6" w:rsidP="00FE1C1D">
            <w:pPr>
              <w:pStyle w:val="NoSpacing"/>
              <w:spacing w:after="120" w:line="276" w:lineRule="auto"/>
              <w:rPr>
                <w:rFonts w:ascii="Trebuchet MS" w:hAnsi="Trebuchet MS"/>
                <w:sz w:val="22"/>
                <w:szCs w:val="22"/>
              </w:rPr>
            </w:pPr>
          </w:p>
          <w:p w:rsidR="00165C48" w:rsidRPr="00FE1C1D" w:rsidRDefault="006B29BA" w:rsidP="00FE1C1D">
            <w:pPr>
              <w:spacing w:after="120" w:line="276" w:lineRule="auto"/>
              <w:rPr>
                <w:rFonts w:ascii="Trebuchet MS" w:eastAsiaTheme="minorHAnsi" w:hAnsi="Trebuchet MS" w:cs="Helvetica"/>
                <w:sz w:val="22"/>
                <w:szCs w:val="22"/>
              </w:rPr>
            </w:pPr>
            <w:r w:rsidRPr="00FE1C1D">
              <w:rPr>
                <w:rFonts w:ascii="Trebuchet MS" w:eastAsiaTheme="minorHAnsi" w:hAnsi="Trebuchet MS" w:cs="Helvetica"/>
                <w:sz w:val="22"/>
                <w:szCs w:val="22"/>
              </w:rPr>
              <w:t>4. Derularea procedurilor de achiziție publică</w:t>
            </w:r>
          </w:p>
          <w:p w:rsidR="006B29BA" w:rsidRPr="00FE1C1D" w:rsidRDefault="006B29BA" w:rsidP="00FE1C1D">
            <w:pPr>
              <w:spacing w:after="120" w:line="276" w:lineRule="auto"/>
              <w:rPr>
                <w:rFonts w:ascii="Trebuchet MS" w:eastAsiaTheme="minorHAnsi" w:hAnsi="Trebuchet MS" w:cs="Helvetica"/>
                <w:b/>
                <w:sz w:val="22"/>
                <w:szCs w:val="22"/>
              </w:rPr>
            </w:pPr>
            <w:r w:rsidRPr="00FE1C1D">
              <w:rPr>
                <w:rFonts w:ascii="Trebuchet MS" w:eastAsiaTheme="minorHAnsi" w:hAnsi="Trebuchet MS" w:cs="Helvetica"/>
                <w:sz w:val="22"/>
                <w:szCs w:val="22"/>
              </w:rPr>
              <w:t>4.1 Achizi</w:t>
            </w:r>
            <w:r w:rsidR="00846883" w:rsidRPr="00FE1C1D">
              <w:rPr>
                <w:rFonts w:ascii="Trebuchet MS" w:eastAsiaTheme="minorHAnsi" w:hAnsi="Trebuchet MS" w:cs="Helvetica"/>
                <w:sz w:val="22"/>
                <w:szCs w:val="22"/>
              </w:rPr>
              <w:t>ț</w:t>
            </w:r>
            <w:r w:rsidRPr="00FE1C1D">
              <w:rPr>
                <w:rFonts w:ascii="Trebuchet MS" w:eastAsiaTheme="minorHAnsi" w:hAnsi="Trebuchet MS" w:cs="Helvetica"/>
                <w:sz w:val="22"/>
                <w:szCs w:val="22"/>
              </w:rPr>
              <w:t>ie pentru</w:t>
            </w:r>
            <w:r w:rsidR="00846883" w:rsidRPr="00FE1C1D">
              <w:rPr>
                <w:rFonts w:ascii="Trebuchet MS" w:eastAsiaTheme="minorHAnsi" w:hAnsi="Trebuchet MS" w:cs="Helvetica"/>
                <w:sz w:val="22"/>
                <w:szCs w:val="22"/>
              </w:rPr>
              <w:t xml:space="preserve"> </w:t>
            </w:r>
            <w:r w:rsidRPr="00FE1C1D">
              <w:rPr>
                <w:rFonts w:ascii="Trebuchet MS" w:eastAsiaTheme="minorHAnsi" w:hAnsi="Trebuchet MS" w:cs="Helvetica"/>
                <w:sz w:val="22"/>
                <w:szCs w:val="22"/>
              </w:rPr>
              <w:t>activitatea 1-3</w:t>
            </w:r>
          </w:p>
          <w:p w:rsidR="006B29BA" w:rsidRPr="00FE1C1D" w:rsidRDefault="00846883" w:rsidP="00FE1C1D">
            <w:pPr>
              <w:spacing w:after="120" w:line="276" w:lineRule="auto"/>
              <w:rPr>
                <w:rFonts w:ascii="Trebuchet MS" w:eastAsiaTheme="minorHAnsi" w:hAnsi="Trebuchet MS" w:cs="Helvetica"/>
                <w:sz w:val="22"/>
                <w:szCs w:val="22"/>
              </w:rPr>
            </w:pPr>
            <w:r w:rsidRPr="00FE1C1D">
              <w:rPr>
                <w:rFonts w:ascii="Trebuchet MS" w:eastAsiaTheme="minorHAnsi" w:hAnsi="Trebuchet MS" w:cs="Helvetica"/>
                <w:sz w:val="22"/>
                <w:szCs w:val="22"/>
              </w:rPr>
              <w:t>4.2 Achiziție pentru Activitatea 2 Managementul proiectului</w:t>
            </w:r>
          </w:p>
          <w:p w:rsidR="006B29BA" w:rsidRPr="00FE1C1D" w:rsidRDefault="00846883" w:rsidP="00FE1C1D">
            <w:pPr>
              <w:spacing w:after="120" w:line="276" w:lineRule="auto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FE1C1D">
              <w:rPr>
                <w:rFonts w:ascii="Trebuchet MS" w:eastAsiaTheme="minorHAnsi" w:hAnsi="Trebuchet MS" w:cs="Helvetica"/>
                <w:sz w:val="22"/>
                <w:szCs w:val="22"/>
              </w:rPr>
              <w:t>4.3 Achizi</w:t>
            </w:r>
            <w:r w:rsidR="00D943A0" w:rsidRPr="00FE1C1D">
              <w:rPr>
                <w:rFonts w:ascii="Trebuchet MS" w:eastAsiaTheme="minorHAnsi" w:hAnsi="Trebuchet MS" w:cs="Helvetica"/>
                <w:sz w:val="22"/>
                <w:szCs w:val="22"/>
              </w:rPr>
              <w:t>ț</w:t>
            </w:r>
            <w:r w:rsidRPr="00FE1C1D">
              <w:rPr>
                <w:rFonts w:ascii="Trebuchet MS" w:eastAsiaTheme="minorHAnsi" w:hAnsi="Trebuchet MS" w:cs="Helvetica"/>
                <w:sz w:val="22"/>
                <w:szCs w:val="22"/>
              </w:rPr>
              <w:t>ie pentru Activitatea 3</w:t>
            </w:r>
            <w:r w:rsidR="00D943A0" w:rsidRPr="00FE1C1D">
              <w:rPr>
                <w:rFonts w:ascii="Trebuchet MS" w:eastAsiaTheme="minorHAnsi" w:hAnsi="Trebuchet MS" w:cs="Helvetica"/>
                <w:sz w:val="22"/>
                <w:szCs w:val="22"/>
              </w:rPr>
              <w:t xml:space="preserve"> Informare și publicitate</w:t>
            </w:r>
          </w:p>
        </w:tc>
      </w:tr>
      <w:tr w:rsidR="00853BC6" w:rsidRPr="00FE1C1D" w:rsidTr="00674C96">
        <w:tc>
          <w:tcPr>
            <w:tcW w:w="2520" w:type="dxa"/>
          </w:tcPr>
          <w:p w:rsidR="00FB017D" w:rsidRPr="00FE1C1D" w:rsidRDefault="00FB017D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FB017D" w:rsidRPr="00FE1C1D" w:rsidRDefault="00FB017D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FB017D" w:rsidRPr="00FE1C1D" w:rsidRDefault="00FB017D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FB017D" w:rsidRPr="00FE1C1D" w:rsidRDefault="00FB017D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FB017D" w:rsidRPr="00FE1C1D" w:rsidRDefault="00FB017D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FB017D" w:rsidRPr="00FE1C1D" w:rsidRDefault="00FB017D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FB017D" w:rsidRPr="00FE1C1D" w:rsidRDefault="00FB017D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FB017D" w:rsidRPr="00FE1C1D" w:rsidRDefault="00FB017D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FB017D" w:rsidRPr="00FE1C1D" w:rsidRDefault="00FB017D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FB017D" w:rsidRPr="00FE1C1D" w:rsidRDefault="00FB017D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FB017D" w:rsidRPr="00FE1C1D" w:rsidRDefault="00FB017D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FB017D" w:rsidRPr="00FE1C1D" w:rsidRDefault="00FB017D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DE03FC" w:rsidRPr="00FE1C1D" w:rsidRDefault="00DE03FC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E1C1D">
              <w:rPr>
                <w:rFonts w:ascii="Trebuchet MS" w:hAnsi="Trebuchet MS" w:cs="Arial"/>
                <w:sz w:val="22"/>
                <w:szCs w:val="22"/>
              </w:rPr>
              <w:t>Rezultate anticipate</w:t>
            </w:r>
          </w:p>
        </w:tc>
        <w:tc>
          <w:tcPr>
            <w:tcW w:w="6912" w:type="dxa"/>
          </w:tcPr>
          <w:p w:rsidR="00E02D1D" w:rsidRPr="00FE1C1D" w:rsidRDefault="00D943A0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E1C1D">
              <w:rPr>
                <w:rFonts w:ascii="Trebuchet MS" w:hAnsi="Trebuchet MS" w:cs="Arial"/>
                <w:sz w:val="22"/>
                <w:szCs w:val="22"/>
              </w:rPr>
              <w:t>A.1</w:t>
            </w:r>
          </w:p>
          <w:p w:rsidR="00DE03FC" w:rsidRPr="00FE1C1D" w:rsidRDefault="00D943A0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eastAsiaTheme="minorHAnsi" w:hAnsi="Trebuchet MS" w:cs="Helvetica"/>
                <w:sz w:val="22"/>
                <w:szCs w:val="22"/>
              </w:rPr>
            </w:pPr>
            <w:r w:rsidRPr="00FE1C1D">
              <w:rPr>
                <w:rFonts w:ascii="Trebuchet MS" w:hAnsi="Trebuchet MS" w:cs="Arial"/>
                <w:sz w:val="22"/>
                <w:szCs w:val="22"/>
              </w:rPr>
              <w:t xml:space="preserve">Subactivitatea 1.1: </w:t>
            </w:r>
            <w:r w:rsidR="00EB2CD2" w:rsidRPr="00FE1C1D">
              <w:rPr>
                <w:rFonts w:ascii="Trebuchet MS" w:hAnsi="Trebuchet MS" w:cs="Arial"/>
                <w:sz w:val="22"/>
                <w:szCs w:val="22"/>
              </w:rPr>
              <w:t xml:space="preserve">Acordarea a </w:t>
            </w:r>
            <w:r w:rsidRPr="00FE1C1D">
              <w:rPr>
                <w:rFonts w:ascii="Trebuchet MS" w:eastAsiaTheme="minorHAnsi" w:hAnsi="Trebuchet MS" w:cs="Helvetica"/>
                <w:sz w:val="22"/>
                <w:szCs w:val="22"/>
              </w:rPr>
              <w:t>1200 prime de activare pentru tinerii NEET șomeri angajați</w:t>
            </w:r>
          </w:p>
          <w:p w:rsidR="00E02D1D" w:rsidRPr="00FE1C1D" w:rsidRDefault="00E02D1D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eastAsiaTheme="minorHAnsi" w:hAnsi="Trebuchet MS" w:cs="Helvetica"/>
                <w:sz w:val="22"/>
                <w:szCs w:val="22"/>
              </w:rPr>
            </w:pPr>
          </w:p>
          <w:p w:rsidR="00E02D1D" w:rsidRPr="00FE1C1D" w:rsidRDefault="00D943A0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eastAsiaTheme="minorHAnsi" w:hAnsi="Trebuchet MS" w:cs="Helvetica"/>
                <w:sz w:val="22"/>
                <w:szCs w:val="22"/>
              </w:rPr>
            </w:pPr>
            <w:r w:rsidRPr="00FE1C1D">
              <w:rPr>
                <w:rFonts w:ascii="Trebuchet MS" w:eastAsiaTheme="minorHAnsi" w:hAnsi="Trebuchet MS" w:cs="Helvetica"/>
                <w:sz w:val="22"/>
                <w:szCs w:val="22"/>
              </w:rPr>
              <w:t>A.2</w:t>
            </w:r>
          </w:p>
          <w:p w:rsidR="00D943A0" w:rsidRPr="00FE1C1D" w:rsidRDefault="00D943A0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eastAsiaTheme="minorHAnsi" w:hAnsi="Trebuchet MS" w:cs="Helvetica"/>
                <w:sz w:val="22"/>
                <w:szCs w:val="22"/>
              </w:rPr>
            </w:pPr>
            <w:r w:rsidRPr="00FE1C1D">
              <w:rPr>
                <w:rFonts w:ascii="Trebuchet MS" w:eastAsiaTheme="minorHAnsi" w:hAnsi="Trebuchet MS" w:cs="Helvetica"/>
                <w:sz w:val="22"/>
                <w:szCs w:val="22"/>
              </w:rPr>
              <w:t>Subactivitatea 2.1</w:t>
            </w:r>
            <w:r w:rsidR="00B70667" w:rsidRPr="00FE1C1D">
              <w:rPr>
                <w:rFonts w:ascii="Trebuchet MS" w:eastAsiaTheme="minorHAnsi" w:hAnsi="Trebuchet MS" w:cs="Helvetica"/>
                <w:sz w:val="22"/>
                <w:szCs w:val="22"/>
              </w:rPr>
              <w:t>: Metodologie de implementare proiect</w:t>
            </w:r>
          </w:p>
          <w:p w:rsidR="00CD0571" w:rsidRPr="00FE1C1D" w:rsidRDefault="00CD0571" w:rsidP="00FE1C1D">
            <w:pPr>
              <w:autoSpaceDE w:val="0"/>
              <w:autoSpaceDN w:val="0"/>
              <w:adjustRightInd w:val="0"/>
              <w:spacing w:after="120" w:line="276" w:lineRule="auto"/>
              <w:rPr>
                <w:rFonts w:ascii="Trebuchet MS" w:eastAsiaTheme="minorHAnsi" w:hAnsi="Trebuchet MS" w:cs="Helvetica"/>
                <w:sz w:val="22"/>
                <w:szCs w:val="22"/>
              </w:rPr>
            </w:pPr>
            <w:r w:rsidRPr="00FE1C1D">
              <w:rPr>
                <w:rFonts w:ascii="Trebuchet MS" w:eastAsiaTheme="minorHAnsi" w:hAnsi="Trebuchet MS" w:cs="Helvetica"/>
                <w:sz w:val="22"/>
                <w:szCs w:val="22"/>
              </w:rPr>
              <w:t>Subactivitatea 2.2: Min. 1 raport de implementare; Min. 1 cerere de rambursare.</w:t>
            </w:r>
          </w:p>
          <w:p w:rsidR="00E02D1D" w:rsidRPr="00FE1C1D" w:rsidRDefault="00E02D1D" w:rsidP="00FE1C1D">
            <w:pPr>
              <w:autoSpaceDE w:val="0"/>
              <w:autoSpaceDN w:val="0"/>
              <w:adjustRightInd w:val="0"/>
              <w:spacing w:after="120" w:line="276" w:lineRule="auto"/>
              <w:rPr>
                <w:rFonts w:ascii="Trebuchet MS" w:eastAsiaTheme="minorHAnsi" w:hAnsi="Trebuchet MS" w:cs="Helvetica"/>
                <w:sz w:val="22"/>
                <w:szCs w:val="22"/>
              </w:rPr>
            </w:pPr>
          </w:p>
          <w:p w:rsidR="00E02D1D" w:rsidRPr="00FE1C1D" w:rsidRDefault="00CD0571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eastAsiaTheme="minorHAnsi" w:hAnsi="Trebuchet MS" w:cs="Helvetica"/>
                <w:sz w:val="22"/>
                <w:szCs w:val="22"/>
              </w:rPr>
            </w:pPr>
            <w:r w:rsidRPr="00FE1C1D">
              <w:rPr>
                <w:rFonts w:ascii="Trebuchet MS" w:eastAsiaTheme="minorHAnsi" w:hAnsi="Trebuchet MS" w:cs="Helvetica"/>
                <w:sz w:val="22"/>
                <w:szCs w:val="22"/>
              </w:rPr>
              <w:t>A.3</w:t>
            </w:r>
          </w:p>
          <w:p w:rsidR="00CD0571" w:rsidRPr="00FE1C1D" w:rsidRDefault="00CD0571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eastAsiaTheme="minorHAnsi" w:hAnsi="Trebuchet MS" w:cs="Helvetica"/>
                <w:sz w:val="22"/>
                <w:szCs w:val="22"/>
              </w:rPr>
            </w:pPr>
            <w:r w:rsidRPr="00FE1C1D">
              <w:rPr>
                <w:rFonts w:ascii="Trebuchet MS" w:eastAsiaTheme="minorHAnsi" w:hAnsi="Trebuchet MS" w:cs="Helvetica"/>
                <w:sz w:val="22"/>
                <w:szCs w:val="22"/>
              </w:rPr>
              <w:t xml:space="preserve">Subactivitatea 3.1: - 1 broșura în format electronic cu prezentarea proiectului </w:t>
            </w:r>
            <w:r w:rsidR="00406E92">
              <w:rPr>
                <w:rFonts w:ascii="Trebuchet MS" w:eastAsiaTheme="minorHAnsi" w:hAnsi="Trebuchet MS" w:cs="Helvetica"/>
                <w:sz w:val="22"/>
                <w:szCs w:val="22"/>
              </w:rPr>
              <w:t>ș</w:t>
            </w:r>
            <w:r w:rsidRPr="00FE1C1D">
              <w:rPr>
                <w:rFonts w:ascii="Trebuchet MS" w:eastAsiaTheme="minorHAnsi" w:hAnsi="Trebuchet MS" w:cs="Helvetica"/>
                <w:sz w:val="22"/>
                <w:szCs w:val="22"/>
              </w:rPr>
              <w:t>i a</w:t>
            </w:r>
            <w:r w:rsidR="00406E92">
              <w:rPr>
                <w:rFonts w:ascii="Trebuchet MS" w:eastAsiaTheme="minorHAnsi" w:hAnsi="Trebuchet MS" w:cs="Helvetica"/>
                <w:sz w:val="22"/>
                <w:szCs w:val="22"/>
              </w:rPr>
              <w:t xml:space="preserve"> rezultatelor acestuia publicată pe site-ul ANOFM ș</w:t>
            </w:r>
            <w:r w:rsidRPr="00FE1C1D">
              <w:rPr>
                <w:rFonts w:ascii="Trebuchet MS" w:eastAsiaTheme="minorHAnsi" w:hAnsi="Trebuchet MS" w:cs="Helvetica"/>
                <w:sz w:val="22"/>
                <w:szCs w:val="22"/>
              </w:rPr>
              <w:t>i site-ul AJOFM-lor</w:t>
            </w:r>
            <w:r w:rsidR="00FB372E" w:rsidRPr="00FE1C1D">
              <w:rPr>
                <w:rFonts w:ascii="Trebuchet MS" w:eastAsiaTheme="minorHAnsi" w:hAnsi="Trebuchet MS" w:cs="Helvetica"/>
                <w:sz w:val="22"/>
                <w:szCs w:val="22"/>
              </w:rPr>
              <w:t xml:space="preserve">; </w:t>
            </w:r>
            <w:r w:rsidRPr="00FE1C1D">
              <w:rPr>
                <w:rFonts w:ascii="Trebuchet MS" w:eastAsiaTheme="minorHAnsi" w:hAnsi="Trebuchet MS" w:cs="Helvetica"/>
                <w:sz w:val="22"/>
                <w:szCs w:val="22"/>
              </w:rPr>
              <w:t>2 rapoarte de activitate publicate pe site-ul ANOFM/AJOFM-uri.</w:t>
            </w:r>
          </w:p>
          <w:p w:rsidR="00E02D1D" w:rsidRPr="00FE1C1D" w:rsidRDefault="00E02D1D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eastAsiaTheme="minorHAnsi" w:hAnsi="Trebuchet MS" w:cs="Helvetica"/>
                <w:sz w:val="22"/>
                <w:szCs w:val="22"/>
              </w:rPr>
            </w:pPr>
          </w:p>
          <w:p w:rsidR="00E02D1D" w:rsidRPr="00FE1C1D" w:rsidRDefault="00B01001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E1C1D">
              <w:rPr>
                <w:rFonts w:ascii="Trebuchet MS" w:hAnsi="Trebuchet MS" w:cs="Arial"/>
                <w:sz w:val="22"/>
                <w:szCs w:val="22"/>
              </w:rPr>
              <w:t>A.4</w:t>
            </w:r>
          </w:p>
          <w:p w:rsidR="00B01001" w:rsidRPr="00FE1C1D" w:rsidRDefault="00B01001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eastAsiaTheme="minorHAnsi" w:hAnsi="Trebuchet MS" w:cs="Helvetica"/>
                <w:sz w:val="22"/>
                <w:szCs w:val="22"/>
              </w:rPr>
            </w:pPr>
            <w:r w:rsidRPr="00FE1C1D">
              <w:rPr>
                <w:rFonts w:ascii="Trebuchet MS" w:hAnsi="Trebuchet MS" w:cs="Arial"/>
                <w:sz w:val="22"/>
                <w:szCs w:val="22"/>
              </w:rPr>
              <w:t xml:space="preserve">Subactivitate 4.1: </w:t>
            </w:r>
            <w:r w:rsidRPr="00FE1C1D">
              <w:rPr>
                <w:rFonts w:ascii="Trebuchet MS" w:eastAsiaTheme="minorHAnsi" w:hAnsi="Trebuchet MS" w:cs="Helvetica"/>
                <w:sz w:val="22"/>
                <w:szCs w:val="22"/>
              </w:rPr>
              <w:t>- 1 plan de achiziții - servicii, materiale, consumabile și produse similare, etc. în conformitate cu unitatea de masură/preț unitar/preț total prezentate în planul de achiziții (tonere pentru multifuncționalele/imprimantele puse la dispoziție de către ANOFM, hârtie A4, dosare plastic, bibliorafturi, DVD, plicuri DVD, ștampile, tuș ștampile, servicii arhivare, bannere).</w:t>
            </w:r>
          </w:p>
          <w:p w:rsidR="00853BC6" w:rsidRPr="00FE1C1D" w:rsidRDefault="00853BC6" w:rsidP="00FE1C1D">
            <w:pPr>
              <w:autoSpaceDE w:val="0"/>
              <w:autoSpaceDN w:val="0"/>
              <w:adjustRightInd w:val="0"/>
              <w:spacing w:after="120" w:line="276" w:lineRule="auto"/>
              <w:rPr>
                <w:rFonts w:ascii="Trebuchet MS" w:eastAsiaTheme="minorHAnsi" w:hAnsi="Trebuchet MS" w:cs="Helvetica"/>
                <w:sz w:val="22"/>
                <w:szCs w:val="22"/>
              </w:rPr>
            </w:pPr>
            <w:r w:rsidRPr="00FE1C1D">
              <w:rPr>
                <w:rFonts w:ascii="Trebuchet MS" w:eastAsiaTheme="minorHAnsi" w:hAnsi="Trebuchet MS" w:cs="Helvetica"/>
                <w:sz w:val="22"/>
                <w:szCs w:val="22"/>
              </w:rPr>
              <w:t>Subactivitate 4.2 – Achiziție servicii de arhivare fizică și electronică.</w:t>
            </w:r>
          </w:p>
          <w:p w:rsidR="00830761" w:rsidRPr="00830761" w:rsidRDefault="00853BC6" w:rsidP="00FE1C1D">
            <w:pPr>
              <w:autoSpaceDE w:val="0"/>
              <w:autoSpaceDN w:val="0"/>
              <w:adjustRightInd w:val="0"/>
              <w:spacing w:after="120" w:line="276" w:lineRule="auto"/>
              <w:rPr>
                <w:rFonts w:ascii="Trebuchet MS" w:eastAsiaTheme="minorHAnsi" w:hAnsi="Trebuchet MS" w:cs="Helvetica"/>
                <w:sz w:val="22"/>
                <w:szCs w:val="22"/>
              </w:rPr>
            </w:pPr>
            <w:r w:rsidRPr="00FE1C1D">
              <w:rPr>
                <w:rFonts w:ascii="Trebuchet MS" w:eastAsiaTheme="minorHAnsi" w:hAnsi="Trebuchet MS" w:cs="Helvetica"/>
                <w:sz w:val="22"/>
                <w:szCs w:val="22"/>
              </w:rPr>
              <w:lastRenderedPageBreak/>
              <w:t>Subactivitatea 4.3: Achiziție 20 bannere.</w:t>
            </w:r>
          </w:p>
          <w:p w:rsidR="00830761" w:rsidRPr="00FE1C1D" w:rsidRDefault="00830761" w:rsidP="00FE1C1D">
            <w:pPr>
              <w:autoSpaceDE w:val="0"/>
              <w:autoSpaceDN w:val="0"/>
              <w:adjustRightInd w:val="0"/>
              <w:spacing w:after="120" w:line="276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853BC6" w:rsidRPr="00FE1C1D" w:rsidTr="00674C96">
        <w:trPr>
          <w:trHeight w:val="1331"/>
        </w:trPr>
        <w:tc>
          <w:tcPr>
            <w:tcW w:w="2520" w:type="dxa"/>
          </w:tcPr>
          <w:p w:rsidR="00FB017D" w:rsidRPr="00FE1C1D" w:rsidRDefault="00FB017D" w:rsidP="00136D1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E1C1D">
              <w:rPr>
                <w:rFonts w:ascii="Trebuchet MS" w:hAnsi="Trebuchet MS" w:cs="Arial"/>
                <w:sz w:val="22"/>
                <w:szCs w:val="22"/>
              </w:rPr>
              <w:lastRenderedPageBreak/>
              <w:t>Ind</w:t>
            </w:r>
            <w:r w:rsidR="00136D11">
              <w:rPr>
                <w:rFonts w:ascii="Trebuchet MS" w:hAnsi="Trebuchet MS" w:cs="Arial"/>
                <w:sz w:val="22"/>
                <w:szCs w:val="22"/>
              </w:rPr>
              <w:t>icatori prestabiliți de rezultat</w:t>
            </w:r>
          </w:p>
        </w:tc>
        <w:tc>
          <w:tcPr>
            <w:tcW w:w="6912" w:type="dxa"/>
          </w:tcPr>
          <w:p w:rsidR="00136D11" w:rsidRDefault="00136D11" w:rsidP="00FE1C1D">
            <w:pPr>
              <w:pStyle w:val="ListParagraph"/>
              <w:numPr>
                <w:ilvl w:val="0"/>
                <w:numId w:val="17"/>
              </w:numPr>
              <w:tabs>
                <w:tab w:val="left" w:pos="236"/>
              </w:tabs>
              <w:autoSpaceDE w:val="0"/>
              <w:autoSpaceDN w:val="0"/>
              <w:adjustRightInd w:val="0"/>
              <w:spacing w:after="120" w:line="276" w:lineRule="auto"/>
              <w:ind w:left="-18" w:firstLine="0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36D11">
              <w:rPr>
                <w:rFonts w:ascii="Trebuchet MS" w:hAnsi="Trebuchet MS" w:cs="Arial"/>
                <w:sz w:val="22"/>
                <w:szCs w:val="22"/>
              </w:rPr>
              <w:t>Participanții șomeri care participă la intervenția sprijinită de YEI pâna la finalizarea sa -</w:t>
            </w:r>
            <w:r w:rsidRPr="00136D11">
              <w:rPr>
                <w:rFonts w:ascii="Trebuchet MS" w:hAnsi="Trebuchet MS" w:cs="Arial"/>
                <w:b/>
                <w:sz w:val="22"/>
                <w:szCs w:val="22"/>
              </w:rPr>
              <w:t>960 persoane</w:t>
            </w:r>
          </w:p>
          <w:p w:rsidR="00136D11" w:rsidRDefault="00136D11" w:rsidP="00FE1C1D">
            <w:pPr>
              <w:pStyle w:val="ListParagraph"/>
              <w:numPr>
                <w:ilvl w:val="0"/>
                <w:numId w:val="17"/>
              </w:numPr>
              <w:tabs>
                <w:tab w:val="left" w:pos="236"/>
              </w:tabs>
              <w:autoSpaceDE w:val="0"/>
              <w:autoSpaceDN w:val="0"/>
              <w:adjustRightInd w:val="0"/>
              <w:spacing w:after="120" w:line="276" w:lineRule="auto"/>
              <w:ind w:left="-18" w:firstLine="0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36D11">
              <w:rPr>
                <w:rFonts w:ascii="Trebuchet MS" w:hAnsi="Trebuchet MS" w:cs="Arial"/>
                <w:sz w:val="22"/>
                <w:szCs w:val="22"/>
              </w:rPr>
              <w:t>Participanții șomeri care, la încetarea calității de participant, primesc o ofertă de muncă, de participare la un program de formare continuă, ucenicie sau de stagiu -</w:t>
            </w:r>
            <w:r w:rsidRPr="00136D11">
              <w:rPr>
                <w:rFonts w:ascii="Trebuchet MS" w:hAnsi="Trebuchet MS" w:cs="Arial"/>
                <w:b/>
                <w:sz w:val="22"/>
                <w:szCs w:val="22"/>
              </w:rPr>
              <w:t>600 persoane</w:t>
            </w:r>
          </w:p>
          <w:p w:rsidR="00136D11" w:rsidRDefault="00136D11" w:rsidP="00FE1C1D">
            <w:pPr>
              <w:pStyle w:val="ListParagraph"/>
              <w:numPr>
                <w:ilvl w:val="0"/>
                <w:numId w:val="17"/>
              </w:numPr>
              <w:tabs>
                <w:tab w:val="left" w:pos="236"/>
              </w:tabs>
              <w:autoSpaceDE w:val="0"/>
              <w:autoSpaceDN w:val="0"/>
              <w:adjustRightInd w:val="0"/>
              <w:spacing w:after="120" w:line="276" w:lineRule="auto"/>
              <w:ind w:left="-18" w:firstLine="0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36D11">
              <w:rPr>
                <w:rFonts w:ascii="Trebuchet MS" w:hAnsi="Trebuchet MS" w:cs="Arial"/>
                <w:sz w:val="22"/>
                <w:szCs w:val="22"/>
              </w:rPr>
              <w:t xml:space="preserve">Participanții șomeri de lungă durată care participă la intervenția sprijinită de YEI pâna la finalizarea sa – </w:t>
            </w:r>
            <w:r w:rsidRPr="00136D11">
              <w:rPr>
                <w:rFonts w:ascii="Trebuchet MS" w:hAnsi="Trebuchet MS" w:cs="Arial"/>
                <w:b/>
                <w:sz w:val="22"/>
                <w:szCs w:val="22"/>
              </w:rPr>
              <w:t>192 persoane</w:t>
            </w:r>
          </w:p>
          <w:p w:rsidR="00136D11" w:rsidRDefault="00136D11" w:rsidP="00FE1C1D">
            <w:pPr>
              <w:pStyle w:val="ListParagraph"/>
              <w:numPr>
                <w:ilvl w:val="0"/>
                <w:numId w:val="17"/>
              </w:numPr>
              <w:tabs>
                <w:tab w:val="left" w:pos="236"/>
              </w:tabs>
              <w:autoSpaceDE w:val="0"/>
              <w:autoSpaceDN w:val="0"/>
              <w:adjustRightInd w:val="0"/>
              <w:spacing w:after="120" w:line="276" w:lineRule="auto"/>
              <w:ind w:left="-18" w:firstLine="0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36D11">
              <w:rPr>
                <w:rFonts w:ascii="Trebuchet MS" w:hAnsi="Trebuchet MS" w:cs="Arial"/>
                <w:sz w:val="22"/>
                <w:szCs w:val="22"/>
              </w:rPr>
              <w:t xml:space="preserve">Participanții șomeri de lungă durată care, la încetarea calității de participant, primesc o ofertă de muncă, de participare la un program de formare continuă, ucenicie sau de stagiu – </w:t>
            </w:r>
            <w:r w:rsidRPr="00136D11">
              <w:rPr>
                <w:rFonts w:ascii="Trebuchet MS" w:hAnsi="Trebuchet MS" w:cs="Arial"/>
                <w:b/>
                <w:sz w:val="22"/>
                <w:szCs w:val="22"/>
              </w:rPr>
              <w:t>300 persoane</w:t>
            </w:r>
          </w:p>
          <w:p w:rsidR="00136D11" w:rsidRPr="00136D11" w:rsidRDefault="00136D11" w:rsidP="00FE1C1D">
            <w:pPr>
              <w:pStyle w:val="ListParagraph"/>
              <w:numPr>
                <w:ilvl w:val="0"/>
                <w:numId w:val="17"/>
              </w:numPr>
              <w:tabs>
                <w:tab w:val="left" w:pos="236"/>
              </w:tabs>
              <w:autoSpaceDE w:val="0"/>
              <w:autoSpaceDN w:val="0"/>
              <w:adjustRightInd w:val="0"/>
              <w:spacing w:after="120" w:line="276" w:lineRule="auto"/>
              <w:ind w:left="-18" w:firstLine="0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36D11">
              <w:rPr>
                <w:rFonts w:ascii="Trebuchet MS" w:hAnsi="Trebuchet MS" w:cs="Arial"/>
                <w:sz w:val="22"/>
                <w:szCs w:val="22"/>
              </w:rPr>
              <w:t xml:space="preserve">Persoanele care, în termen de șase luni de la încetarea calității de participant, obțin un loc de muncă – </w:t>
            </w:r>
            <w:r w:rsidRPr="00136D11">
              <w:rPr>
                <w:rFonts w:ascii="Trebuchet MS" w:hAnsi="Trebuchet MS" w:cs="Arial"/>
                <w:b/>
                <w:sz w:val="22"/>
                <w:szCs w:val="22"/>
              </w:rPr>
              <w:t>600 persoane</w:t>
            </w:r>
          </w:p>
        </w:tc>
      </w:tr>
      <w:tr w:rsidR="00853BC6" w:rsidRPr="00FE1C1D" w:rsidTr="00674C96">
        <w:tc>
          <w:tcPr>
            <w:tcW w:w="2520" w:type="dxa"/>
          </w:tcPr>
          <w:p w:rsidR="00DE03FC" w:rsidRPr="00FE1C1D" w:rsidRDefault="00DE03FC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E1C1D">
              <w:rPr>
                <w:rFonts w:ascii="Trebuchet MS" w:hAnsi="Trebuchet MS" w:cs="Arial"/>
                <w:sz w:val="22"/>
                <w:szCs w:val="22"/>
              </w:rPr>
              <w:t xml:space="preserve">Indicatori prestabiliți de realizare </w:t>
            </w:r>
          </w:p>
        </w:tc>
        <w:tc>
          <w:tcPr>
            <w:tcW w:w="6912" w:type="dxa"/>
          </w:tcPr>
          <w:p w:rsidR="00894987" w:rsidRPr="00136D11" w:rsidRDefault="00136D11" w:rsidP="00136D11">
            <w:pPr>
              <w:pStyle w:val="ListParagraph"/>
              <w:numPr>
                <w:ilvl w:val="0"/>
                <w:numId w:val="16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36D11">
              <w:rPr>
                <w:rFonts w:ascii="Trebuchet MS" w:hAnsi="Trebuchet MS" w:cs="Arial"/>
                <w:sz w:val="22"/>
                <w:szCs w:val="22"/>
              </w:rPr>
              <w:t xml:space="preserve">Tineri NEETs </w:t>
            </w:r>
            <w:r w:rsidRPr="00136D11">
              <w:rPr>
                <w:rFonts w:ascii="Trebuchet MS" w:hAnsi="Trebuchet MS" w:cs="Arial"/>
                <w:sz w:val="22"/>
                <w:szCs w:val="22"/>
                <w:lang w:val="ro-RO"/>
              </w:rPr>
              <w:t>ș</w:t>
            </w:r>
            <w:r w:rsidRPr="00136D11">
              <w:rPr>
                <w:rFonts w:ascii="Trebuchet MS" w:hAnsi="Trebuchet MS" w:cs="Arial"/>
                <w:sz w:val="22"/>
                <w:szCs w:val="22"/>
              </w:rPr>
              <w:t xml:space="preserve">omeri cu vârsta cuprinsă între 16-24 ani care beneficiază de sprijin - </w:t>
            </w:r>
            <w:r w:rsidRPr="00136D11">
              <w:rPr>
                <w:rFonts w:ascii="Trebuchet MS" w:hAnsi="Trebuchet MS" w:cs="Arial"/>
                <w:b/>
                <w:sz w:val="22"/>
                <w:szCs w:val="22"/>
              </w:rPr>
              <w:t>1.200 persoane</w:t>
            </w:r>
          </w:p>
        </w:tc>
      </w:tr>
      <w:tr w:rsidR="00853BC6" w:rsidRPr="00FE1C1D" w:rsidTr="00674C96">
        <w:tc>
          <w:tcPr>
            <w:tcW w:w="2520" w:type="dxa"/>
          </w:tcPr>
          <w:p w:rsidR="00DE03FC" w:rsidRPr="00FE1C1D" w:rsidRDefault="00DE03FC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E1C1D">
              <w:rPr>
                <w:rFonts w:ascii="Trebuchet MS" w:hAnsi="Trebuchet MS" w:cs="Arial"/>
                <w:sz w:val="22"/>
                <w:szCs w:val="22"/>
              </w:rPr>
              <w:t>Grup țintă</w:t>
            </w:r>
          </w:p>
        </w:tc>
        <w:tc>
          <w:tcPr>
            <w:tcW w:w="6912" w:type="dxa"/>
          </w:tcPr>
          <w:p w:rsidR="006A69FC" w:rsidRPr="00FE1C1D" w:rsidRDefault="006A69FC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E1C1D">
              <w:rPr>
                <w:rFonts w:ascii="Trebuchet MS" w:hAnsi="Trebuchet MS" w:cs="Arial"/>
                <w:sz w:val="22"/>
                <w:szCs w:val="22"/>
              </w:rPr>
              <w:t>T</w:t>
            </w:r>
            <w:r w:rsidR="00894987" w:rsidRPr="00FE1C1D">
              <w:rPr>
                <w:rFonts w:ascii="Trebuchet MS" w:hAnsi="Trebuchet MS" w:cs="Arial"/>
                <w:sz w:val="22"/>
                <w:szCs w:val="22"/>
              </w:rPr>
              <w:t xml:space="preserve">inerii NEETs </w:t>
            </w:r>
            <w:r w:rsidRPr="00FE1C1D">
              <w:rPr>
                <w:rFonts w:ascii="Trebuchet MS" w:hAnsi="Trebuchet MS" w:cs="Arial"/>
                <w:sz w:val="22"/>
                <w:szCs w:val="22"/>
              </w:rPr>
              <w:t>(Not in Employment, Education or Training)</w:t>
            </w:r>
            <w:r w:rsidR="00894987" w:rsidRPr="00FE1C1D">
              <w:rPr>
                <w:rFonts w:ascii="Trebuchet MS" w:hAnsi="Trebuchet MS" w:cs="Arial"/>
                <w:sz w:val="22"/>
                <w:szCs w:val="22"/>
              </w:rPr>
              <w:t>cu vârsta între 16 si 24 de ani, cu domiciliul sau resedin</w:t>
            </w:r>
            <w:r w:rsidRPr="00FE1C1D">
              <w:rPr>
                <w:rFonts w:ascii="Trebuchet MS" w:hAnsi="Trebuchet MS" w:cs="Arial"/>
                <w:sz w:val="22"/>
                <w:szCs w:val="22"/>
              </w:rPr>
              <w:t>ța în regiunile eligibile.</w:t>
            </w:r>
          </w:p>
          <w:p w:rsidR="00DE03FC" w:rsidRPr="00FE1C1D" w:rsidRDefault="00DE03FC" w:rsidP="00FE1C1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6E2E33" w:rsidRPr="00853BC6" w:rsidRDefault="006E2E33" w:rsidP="00F96D3A">
      <w:pPr>
        <w:autoSpaceDE w:val="0"/>
        <w:autoSpaceDN w:val="0"/>
        <w:adjustRightInd w:val="0"/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</w:p>
    <w:p w:rsidR="00E52987" w:rsidRDefault="00E52987" w:rsidP="00F96D3A">
      <w:pPr>
        <w:autoSpaceDE w:val="0"/>
        <w:autoSpaceDN w:val="0"/>
        <w:adjustRightInd w:val="0"/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</w:p>
    <w:p w:rsidR="00C42FEA" w:rsidRPr="00853BC6" w:rsidRDefault="00C42FEA" w:rsidP="00F96D3A">
      <w:pPr>
        <w:autoSpaceDE w:val="0"/>
        <w:autoSpaceDN w:val="0"/>
        <w:adjustRightInd w:val="0"/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  <w:r w:rsidRPr="00853BC6">
        <w:rPr>
          <w:rFonts w:ascii="Trebuchet MS" w:hAnsi="Trebuchet MS" w:cs="Arial"/>
          <w:sz w:val="22"/>
          <w:szCs w:val="22"/>
        </w:rPr>
        <w:t xml:space="preserve">Mihaela Stănică </w:t>
      </w:r>
    </w:p>
    <w:p w:rsidR="00C42FEA" w:rsidRPr="00853BC6" w:rsidRDefault="00C42FEA" w:rsidP="00F96D3A">
      <w:pPr>
        <w:autoSpaceDE w:val="0"/>
        <w:autoSpaceDN w:val="0"/>
        <w:adjustRightInd w:val="0"/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  <w:r w:rsidRPr="00853BC6">
        <w:rPr>
          <w:rFonts w:ascii="Trebuchet MS" w:hAnsi="Trebuchet MS" w:cs="Arial"/>
          <w:sz w:val="22"/>
          <w:szCs w:val="22"/>
        </w:rPr>
        <w:t xml:space="preserve">Manager proiect </w:t>
      </w:r>
    </w:p>
    <w:p w:rsidR="006D77A5" w:rsidRDefault="006D77A5" w:rsidP="00F96D3A">
      <w:pPr>
        <w:autoSpaceDE w:val="0"/>
        <w:autoSpaceDN w:val="0"/>
        <w:adjustRightInd w:val="0"/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E-mail: anofm@anofm.ro</w:t>
      </w:r>
    </w:p>
    <w:p w:rsidR="006D77A5" w:rsidRPr="006D77A5" w:rsidRDefault="006D77A5" w:rsidP="006D77A5">
      <w:pPr>
        <w:rPr>
          <w:rFonts w:ascii="Trebuchet MS" w:hAnsi="Trebuchet MS" w:cs="Arial"/>
          <w:sz w:val="22"/>
          <w:szCs w:val="22"/>
        </w:rPr>
      </w:pPr>
    </w:p>
    <w:p w:rsidR="006D77A5" w:rsidRDefault="006D77A5" w:rsidP="006D77A5">
      <w:pPr>
        <w:rPr>
          <w:rFonts w:ascii="Trebuchet MS" w:hAnsi="Trebuchet MS" w:cs="Arial"/>
          <w:sz w:val="22"/>
          <w:szCs w:val="22"/>
        </w:rPr>
      </w:pPr>
    </w:p>
    <w:p w:rsidR="00C42FEA" w:rsidRDefault="00C42FEA" w:rsidP="006D77A5">
      <w:pPr>
        <w:jc w:val="center"/>
        <w:rPr>
          <w:rFonts w:ascii="Trebuchet MS" w:hAnsi="Trebuchet MS" w:cs="Arial"/>
          <w:sz w:val="22"/>
          <w:szCs w:val="22"/>
        </w:rPr>
      </w:pPr>
    </w:p>
    <w:p w:rsidR="006D77A5" w:rsidRDefault="006D77A5" w:rsidP="006D77A5">
      <w:pPr>
        <w:jc w:val="center"/>
        <w:rPr>
          <w:rFonts w:ascii="Trebuchet MS" w:hAnsi="Trebuchet MS" w:cs="Arial"/>
          <w:sz w:val="22"/>
          <w:szCs w:val="22"/>
        </w:rPr>
      </w:pPr>
    </w:p>
    <w:p w:rsidR="006D77A5" w:rsidRDefault="006D77A5" w:rsidP="006D77A5">
      <w:pPr>
        <w:jc w:val="center"/>
        <w:rPr>
          <w:rFonts w:ascii="Trebuchet MS" w:hAnsi="Trebuchet MS" w:cs="Arial"/>
          <w:sz w:val="22"/>
          <w:szCs w:val="22"/>
        </w:rPr>
      </w:pPr>
    </w:p>
    <w:p w:rsidR="006D77A5" w:rsidRDefault="006D77A5" w:rsidP="006D77A5">
      <w:pPr>
        <w:jc w:val="center"/>
        <w:rPr>
          <w:rFonts w:ascii="Trebuchet MS" w:hAnsi="Trebuchet MS" w:cs="Arial"/>
          <w:sz w:val="22"/>
          <w:szCs w:val="22"/>
        </w:rPr>
      </w:pPr>
    </w:p>
    <w:p w:rsidR="00674C96" w:rsidRDefault="006D77A5" w:rsidP="006D77A5">
      <w:pPr>
        <w:jc w:val="center"/>
        <w:rPr>
          <w:rFonts w:ascii="Trebuchet MS" w:hAnsi="Trebuchet MS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0E1AF" wp14:editId="507EDD9A">
                <wp:simplePos x="0" y="0"/>
                <wp:positionH relativeFrom="column">
                  <wp:posOffset>-76200</wp:posOffset>
                </wp:positionH>
                <wp:positionV relativeFrom="paragraph">
                  <wp:posOffset>1842135</wp:posOffset>
                </wp:positionV>
                <wp:extent cx="70770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7A5" w:rsidRPr="00E41F91" w:rsidRDefault="006D77A5" w:rsidP="006D77A5">
                            <w:pPr>
                              <w:tabs>
                                <w:tab w:val="left" w:pos="180"/>
                                <w:tab w:val="left" w:pos="360"/>
                              </w:tabs>
                              <w:jc w:val="both"/>
                              <w:rPr>
                                <w:rFonts w:ascii="Trebuchet MS" w:hAnsi="Trebuchet MS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41F91">
                              <w:rPr>
                                <w:rFonts w:ascii="Trebuchet MS" w:hAnsi="Trebuchet MS"/>
                                <w:color w:val="000000"/>
                                <w:sz w:val="16"/>
                                <w:szCs w:val="16"/>
                              </w:rPr>
                              <w:t>AGENŢIA NAŢIONALĂ PENTRU OCUPAREA FORŢEI DE MUNCĂ</w:t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              </w:t>
                            </w:r>
                            <w:r w:rsidRPr="00E41F91">
                              <w:rPr>
                                <w:rFonts w:ascii="Trebuchet MS" w:hAnsi="Trebuchet MS"/>
                                <w:color w:val="000000"/>
                                <w:sz w:val="16"/>
                                <w:szCs w:val="16"/>
                              </w:rPr>
                              <w:t>Telefon: 021.303.98.31, 021.303.98.32</w:t>
                            </w:r>
                          </w:p>
                          <w:p w:rsidR="006D77A5" w:rsidRPr="00E41F91" w:rsidRDefault="006D77A5" w:rsidP="006D77A5">
                            <w:pPr>
                              <w:tabs>
                                <w:tab w:val="left" w:pos="180"/>
                                <w:tab w:val="left" w:pos="360"/>
                              </w:tabs>
                              <w:jc w:val="both"/>
                              <w:rPr>
                                <w:rFonts w:ascii="Trebuchet MS" w:hAnsi="Trebuchet MS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41F91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Operator de date cu caracter personal nr. 497</w:t>
                            </w: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ab/>
                            </w:r>
                            <w:r w:rsidRPr="00E41F91">
                              <w:rPr>
                                <w:rFonts w:ascii="Trebuchet MS" w:hAnsi="Trebuchet MS"/>
                                <w:color w:val="000000"/>
                                <w:sz w:val="16"/>
                                <w:szCs w:val="16"/>
                              </w:rPr>
                              <w:t>E-mail:</w:t>
                            </w:r>
                            <w:hyperlink r:id="rId9" w:history="1">
                              <w:r w:rsidRPr="00E41F91">
                                <w:rPr>
                                  <w:rStyle w:val="Hyperlink"/>
                                  <w:rFonts w:ascii="Trebuchet MS" w:hAnsi="Trebuchet MS"/>
                                  <w:sz w:val="16"/>
                                  <w:szCs w:val="16"/>
                                </w:rPr>
                                <w:t>anofm@anofm.ro</w:t>
                              </w:r>
                            </w:hyperlink>
                            <w:r w:rsidRPr="00E41F91">
                              <w:rPr>
                                <w:rFonts w:ascii="Trebuchet MS" w:hAnsi="Trebuchet MS"/>
                                <w:color w:val="000000"/>
                                <w:sz w:val="16"/>
                                <w:szCs w:val="16"/>
                              </w:rPr>
                              <w:t xml:space="preserve">; </w:t>
                            </w:r>
                          </w:p>
                          <w:p w:rsidR="006D77A5" w:rsidRDefault="006D77A5" w:rsidP="006D77A5">
                            <w:r w:rsidRPr="00E41F91">
                              <w:rPr>
                                <w:rFonts w:ascii="Trebuchet MS" w:hAnsi="Trebuchet MS"/>
                                <w:color w:val="000000"/>
                                <w:sz w:val="16"/>
                                <w:szCs w:val="16"/>
                              </w:rPr>
                              <w:t>Str. Avalanşei nr. 20 – 22, sector 4, Bucureşti</w:t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hyperlink r:id="rId10" w:history="1">
                              <w:r w:rsidRPr="00E41F91">
                                <w:rPr>
                                  <w:rStyle w:val="Hyperlink"/>
                                  <w:rFonts w:ascii="Trebuchet MS" w:hAnsi="Trebuchet MS"/>
                                  <w:sz w:val="16"/>
                                  <w:szCs w:val="16"/>
                                </w:rPr>
                                <w:t>www.anofm.ro</w:t>
                              </w:r>
                            </w:hyperlink>
                            <w:r w:rsidRPr="00E41F91">
                              <w:rPr>
                                <w:rFonts w:ascii="Trebuchet MS" w:hAnsi="Trebuchet MS"/>
                                <w:color w:val="000000"/>
                                <w:sz w:val="16"/>
                                <w:szCs w:val="16"/>
                              </w:rPr>
                              <w:t xml:space="preserve"> ; </w:t>
                            </w:r>
                            <w:hyperlink r:id="rId11" w:history="1">
                              <w:r w:rsidRPr="00E41F91">
                                <w:rPr>
                                  <w:rStyle w:val="Hyperlink"/>
                                  <w:rFonts w:ascii="Trebuchet MS" w:hAnsi="Trebuchet MS"/>
                                  <w:sz w:val="16"/>
                                  <w:szCs w:val="16"/>
                                </w:rPr>
                                <w:t>www.facebook.com/fiiinformat</w:t>
                              </w:r>
                            </w:hyperlink>
                          </w:p>
                          <w:p w:rsidR="006D77A5" w:rsidRPr="009142CD" w:rsidRDefault="006D77A5" w:rsidP="006D77A5">
                            <w:pPr>
                              <w:tabs>
                                <w:tab w:val="left" w:pos="180"/>
                              </w:tabs>
                              <w:jc w:val="both"/>
                              <w:rPr>
                                <w:rFonts w:ascii="Trebuchet MS" w:hAnsi="Trebuchet MS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pt;margin-top:145.05pt;width:557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" filled="f" stroked="f" strokeweight=".5pt">
                <v:textbox>
                  <w:txbxContent>
                    <w:p w:rsidR="006D77A5" w:rsidRPr="00E41F91" w:rsidRDefault="006D77A5" w:rsidP="006D77A5">
                      <w:pPr>
                        <w:tabs>
                          <w:tab w:val="left" w:pos="180"/>
                          <w:tab w:val="left" w:pos="360"/>
                        </w:tabs>
                        <w:jc w:val="both"/>
                        <w:rPr>
                          <w:rFonts w:ascii="Trebuchet MS" w:hAnsi="Trebuchet MS"/>
                          <w:color w:val="000000"/>
                          <w:sz w:val="16"/>
                          <w:szCs w:val="16"/>
                        </w:rPr>
                      </w:pPr>
                      <w:r w:rsidRPr="00E41F91">
                        <w:rPr>
                          <w:rFonts w:ascii="Trebuchet MS" w:hAnsi="Trebuchet MS"/>
                          <w:color w:val="000000"/>
                          <w:sz w:val="16"/>
                          <w:szCs w:val="16"/>
                        </w:rPr>
                        <w:t>AGENŢIA NAŢIONALĂ PENTRU OCUPAREA FORŢEI DE MUNCĂ</w:t>
                      </w:r>
                      <w:r>
                        <w:rPr>
                          <w:rFonts w:ascii="Trebuchet MS" w:hAnsi="Trebuchet MS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rebuchet MS" w:hAnsi="Trebuchet MS"/>
                          <w:color w:val="000000"/>
                          <w:sz w:val="16"/>
                          <w:szCs w:val="16"/>
                        </w:rPr>
                        <w:tab/>
                        <w:t xml:space="preserve">  </w:t>
                      </w:r>
                      <w:r>
                        <w:rPr>
                          <w:rFonts w:ascii="Trebuchet MS" w:hAnsi="Trebuchet MS"/>
                          <w:color w:val="000000"/>
                          <w:sz w:val="16"/>
                          <w:szCs w:val="16"/>
                        </w:rPr>
                        <w:tab/>
                        <w:t xml:space="preserve">              </w:t>
                      </w:r>
                      <w:r w:rsidRPr="00E41F91">
                        <w:rPr>
                          <w:rFonts w:ascii="Trebuchet MS" w:hAnsi="Trebuchet MS"/>
                          <w:color w:val="000000"/>
                          <w:sz w:val="16"/>
                          <w:szCs w:val="16"/>
                        </w:rPr>
                        <w:t>Telefon: 021.303.98.31, 021.303.98.32</w:t>
                      </w:r>
                    </w:p>
                    <w:p w:rsidR="006D77A5" w:rsidRPr="00E41F91" w:rsidRDefault="006D77A5" w:rsidP="006D77A5">
                      <w:pPr>
                        <w:tabs>
                          <w:tab w:val="left" w:pos="180"/>
                          <w:tab w:val="left" w:pos="360"/>
                        </w:tabs>
                        <w:jc w:val="both"/>
                        <w:rPr>
                          <w:rFonts w:ascii="Trebuchet MS" w:hAnsi="Trebuchet MS"/>
                          <w:color w:val="000000"/>
                          <w:sz w:val="16"/>
                          <w:szCs w:val="16"/>
                        </w:rPr>
                      </w:pPr>
                      <w:r w:rsidRPr="00E41F91">
                        <w:rPr>
                          <w:rFonts w:ascii="Trebuchet MS" w:hAnsi="Trebuchet MS"/>
                          <w:sz w:val="16"/>
                          <w:szCs w:val="16"/>
                        </w:rPr>
                        <w:t>Operator de date cu caracter personal nr. 497</w:t>
                      </w: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ab/>
                      </w:r>
                      <w:r w:rsidRPr="00E41F91">
                        <w:rPr>
                          <w:rFonts w:ascii="Trebuchet MS" w:hAnsi="Trebuchet MS"/>
                          <w:color w:val="000000"/>
                          <w:sz w:val="16"/>
                          <w:szCs w:val="16"/>
                        </w:rPr>
                        <w:t>E-mail:</w:t>
                      </w:r>
                      <w:hyperlink r:id="rId12" w:history="1">
                        <w:r w:rsidRPr="00E41F91">
                          <w:rPr>
                            <w:rStyle w:val="Hyperlink"/>
                            <w:rFonts w:ascii="Trebuchet MS" w:hAnsi="Trebuchet MS"/>
                            <w:sz w:val="16"/>
                            <w:szCs w:val="16"/>
                          </w:rPr>
                          <w:t>anofm@anofm.ro</w:t>
                        </w:r>
                      </w:hyperlink>
                      <w:r w:rsidRPr="00E41F91">
                        <w:rPr>
                          <w:rFonts w:ascii="Trebuchet MS" w:hAnsi="Trebuchet MS"/>
                          <w:color w:val="000000"/>
                          <w:sz w:val="16"/>
                          <w:szCs w:val="16"/>
                        </w:rPr>
                        <w:t xml:space="preserve">; </w:t>
                      </w:r>
                    </w:p>
                    <w:p w:rsidR="006D77A5" w:rsidRDefault="006D77A5" w:rsidP="006D77A5">
                      <w:r w:rsidRPr="00E41F91">
                        <w:rPr>
                          <w:rFonts w:ascii="Trebuchet MS" w:hAnsi="Trebuchet MS"/>
                          <w:color w:val="000000"/>
                          <w:sz w:val="16"/>
                          <w:szCs w:val="16"/>
                        </w:rPr>
                        <w:t>Str. Avalanşei nr. 20 – 22, sector 4, Bucureşti</w:t>
                      </w:r>
                      <w:r>
                        <w:rPr>
                          <w:rFonts w:ascii="Trebuchet MS" w:hAnsi="Trebuchet MS"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Trebuchet MS" w:hAnsi="Trebuchet MS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rebuchet MS" w:hAnsi="Trebuchet MS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rebuchet MS" w:hAnsi="Trebuchet MS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rebuchet MS" w:hAnsi="Trebuchet MS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rebuchet MS" w:hAnsi="Trebuchet MS"/>
                          <w:color w:val="000000"/>
                          <w:sz w:val="16"/>
                          <w:szCs w:val="16"/>
                        </w:rPr>
                        <w:tab/>
                      </w:r>
                      <w:hyperlink r:id="rId13" w:history="1">
                        <w:r w:rsidRPr="00E41F91">
                          <w:rPr>
                            <w:rStyle w:val="Hyperlink"/>
                            <w:rFonts w:ascii="Trebuchet MS" w:hAnsi="Trebuchet MS"/>
                            <w:sz w:val="16"/>
                            <w:szCs w:val="16"/>
                          </w:rPr>
                          <w:t>www.anofm.ro</w:t>
                        </w:r>
                      </w:hyperlink>
                      <w:r w:rsidRPr="00E41F91">
                        <w:rPr>
                          <w:rFonts w:ascii="Trebuchet MS" w:hAnsi="Trebuchet MS"/>
                          <w:color w:val="000000"/>
                          <w:sz w:val="16"/>
                          <w:szCs w:val="16"/>
                        </w:rPr>
                        <w:t xml:space="preserve"> ; </w:t>
                      </w:r>
                      <w:hyperlink r:id="rId14" w:history="1">
                        <w:r w:rsidRPr="00E41F91">
                          <w:rPr>
                            <w:rStyle w:val="Hyperlink"/>
                            <w:rFonts w:ascii="Trebuchet MS" w:hAnsi="Trebuchet MS"/>
                            <w:sz w:val="16"/>
                            <w:szCs w:val="16"/>
                          </w:rPr>
                          <w:t>www.facebook.com/fiiinformat</w:t>
                        </w:r>
                      </w:hyperlink>
                    </w:p>
                    <w:p w:rsidR="006D77A5" w:rsidRPr="009142CD" w:rsidRDefault="006D77A5" w:rsidP="006D77A5">
                      <w:pPr>
                        <w:tabs>
                          <w:tab w:val="left" w:pos="180"/>
                        </w:tabs>
                        <w:jc w:val="both"/>
                        <w:rPr>
                          <w:rFonts w:ascii="Trebuchet MS" w:hAnsi="Trebuchet MS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4C96" w:rsidRPr="00674C96" w:rsidRDefault="00674C96" w:rsidP="00674C96">
      <w:pPr>
        <w:rPr>
          <w:rFonts w:ascii="Trebuchet MS" w:hAnsi="Trebuchet MS" w:cs="Arial"/>
          <w:sz w:val="22"/>
          <w:szCs w:val="22"/>
        </w:rPr>
      </w:pPr>
    </w:p>
    <w:p w:rsidR="00674C96" w:rsidRPr="00674C96" w:rsidRDefault="00674C96" w:rsidP="00674C96">
      <w:pPr>
        <w:rPr>
          <w:rFonts w:ascii="Trebuchet MS" w:hAnsi="Trebuchet MS" w:cs="Arial"/>
          <w:sz w:val="22"/>
          <w:szCs w:val="22"/>
        </w:rPr>
      </w:pPr>
    </w:p>
    <w:p w:rsidR="00674C96" w:rsidRDefault="00674C96" w:rsidP="00674C96">
      <w:pPr>
        <w:rPr>
          <w:rFonts w:ascii="Trebuchet MS" w:hAnsi="Trebuchet MS" w:cs="Arial"/>
          <w:sz w:val="22"/>
          <w:szCs w:val="22"/>
        </w:rPr>
      </w:pPr>
    </w:p>
    <w:p w:rsidR="006D77A5" w:rsidRPr="00674C96" w:rsidRDefault="00674C96" w:rsidP="00674C96">
      <w:pPr>
        <w:tabs>
          <w:tab w:val="left" w:pos="5807"/>
        </w:tabs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</w:p>
    <w:sectPr w:rsidR="006D77A5" w:rsidRPr="00674C96" w:rsidSect="006D77A5">
      <w:headerReference w:type="default" r:id="rId15"/>
      <w:footerReference w:type="default" r:id="rId16"/>
      <w:pgSz w:w="12240" w:h="15840"/>
      <w:pgMar w:top="1620" w:right="1296" w:bottom="576" w:left="1440" w:header="450" w:footer="9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20" w:rsidRDefault="003B0D20" w:rsidP="0076217B">
      <w:r>
        <w:separator/>
      </w:r>
    </w:p>
  </w:endnote>
  <w:endnote w:type="continuationSeparator" w:id="0">
    <w:p w:rsidR="003B0D20" w:rsidRDefault="003B0D20" w:rsidP="0076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3E" w:rsidRDefault="00C1043B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B7CE35" wp14:editId="036E794F">
          <wp:simplePos x="0" y="0"/>
          <wp:positionH relativeFrom="column">
            <wp:posOffset>2912690</wp:posOffset>
          </wp:positionH>
          <wp:positionV relativeFrom="page">
            <wp:posOffset>9061312</wp:posOffset>
          </wp:positionV>
          <wp:extent cx="822960" cy="420624"/>
          <wp:effectExtent l="0" t="0" r="0" b="0"/>
          <wp:wrapNone/>
          <wp:docPr id="6" name="Picture 6" descr="D:\INTESPO\sigle parteneri\descărc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INTESPO\sigle parteneri\descărcar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20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20" w:rsidRDefault="003B0D20" w:rsidP="0076217B">
      <w:r>
        <w:separator/>
      </w:r>
    </w:p>
  </w:footnote>
  <w:footnote w:type="continuationSeparator" w:id="0">
    <w:p w:rsidR="003B0D20" w:rsidRDefault="003B0D20" w:rsidP="00762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7B" w:rsidRDefault="006C6C0B">
    <w:pPr>
      <w:pStyle w:val="Header"/>
    </w:pPr>
    <w:r w:rsidRPr="0085097D">
      <w:rPr>
        <w:rFonts w:ascii="Calibri" w:eastAsia="Calibri" w:hAnsi="Calibri" w:cs="Arial"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7EE48694" wp14:editId="200BDA06">
          <wp:simplePos x="0" y="0"/>
          <wp:positionH relativeFrom="column">
            <wp:posOffset>-613410</wp:posOffset>
          </wp:positionH>
          <wp:positionV relativeFrom="paragraph">
            <wp:posOffset>-399415</wp:posOffset>
          </wp:positionV>
          <wp:extent cx="7565390" cy="1266825"/>
          <wp:effectExtent l="0" t="0" r="0" b="9525"/>
          <wp:wrapNone/>
          <wp:docPr id="4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90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45A2"/>
    <w:multiLevelType w:val="hybridMultilevel"/>
    <w:tmpl w:val="3C760B42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44EDE"/>
    <w:multiLevelType w:val="hybridMultilevel"/>
    <w:tmpl w:val="B0DC9DE2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D63A2"/>
    <w:multiLevelType w:val="hybridMultilevel"/>
    <w:tmpl w:val="FD4CE066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A1C6E"/>
    <w:multiLevelType w:val="hybridMultilevel"/>
    <w:tmpl w:val="1E9484F4"/>
    <w:lvl w:ilvl="0" w:tplc="0C5094C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E3626"/>
    <w:multiLevelType w:val="hybridMultilevel"/>
    <w:tmpl w:val="4278723A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B357D"/>
    <w:multiLevelType w:val="hybridMultilevel"/>
    <w:tmpl w:val="8EB682BE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9572B"/>
    <w:multiLevelType w:val="hybridMultilevel"/>
    <w:tmpl w:val="A14EB876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8413C"/>
    <w:multiLevelType w:val="hybridMultilevel"/>
    <w:tmpl w:val="96DAA5F8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77D04"/>
    <w:multiLevelType w:val="hybridMultilevel"/>
    <w:tmpl w:val="EFFA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570C7"/>
    <w:multiLevelType w:val="hybridMultilevel"/>
    <w:tmpl w:val="A8544658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A41F0"/>
    <w:multiLevelType w:val="hybridMultilevel"/>
    <w:tmpl w:val="16E24578"/>
    <w:lvl w:ilvl="0" w:tplc="6EFE8DD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269D0"/>
    <w:multiLevelType w:val="hybridMultilevel"/>
    <w:tmpl w:val="45903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FC05ED"/>
    <w:multiLevelType w:val="hybridMultilevel"/>
    <w:tmpl w:val="2A6261F0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7731D1"/>
    <w:multiLevelType w:val="multilevel"/>
    <w:tmpl w:val="260A9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7A11231A"/>
    <w:multiLevelType w:val="hybridMultilevel"/>
    <w:tmpl w:val="A532E65E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2610D7"/>
    <w:multiLevelType w:val="hybridMultilevel"/>
    <w:tmpl w:val="00E80C2C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EC0707"/>
    <w:multiLevelType w:val="hybridMultilevel"/>
    <w:tmpl w:val="A7A03634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4"/>
  </w:num>
  <w:num w:numId="8">
    <w:abstractNumId w:val="12"/>
  </w:num>
  <w:num w:numId="9">
    <w:abstractNumId w:val="16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1"/>
  </w:num>
  <w:num w:numId="15">
    <w:abstractNumId w:val="8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F5"/>
    <w:rsid w:val="000032D7"/>
    <w:rsid w:val="00007C5F"/>
    <w:rsid w:val="0002632D"/>
    <w:rsid w:val="00027450"/>
    <w:rsid w:val="00031082"/>
    <w:rsid w:val="000349DE"/>
    <w:rsid w:val="00034C2A"/>
    <w:rsid w:val="00057187"/>
    <w:rsid w:val="000742C7"/>
    <w:rsid w:val="00091E82"/>
    <w:rsid w:val="000C526D"/>
    <w:rsid w:val="000E7835"/>
    <w:rsid w:val="000F6C26"/>
    <w:rsid w:val="001044D7"/>
    <w:rsid w:val="00117CDE"/>
    <w:rsid w:val="00126806"/>
    <w:rsid w:val="00136D11"/>
    <w:rsid w:val="00141A9D"/>
    <w:rsid w:val="001442A3"/>
    <w:rsid w:val="0015489D"/>
    <w:rsid w:val="00157192"/>
    <w:rsid w:val="00157309"/>
    <w:rsid w:val="001632BD"/>
    <w:rsid w:val="00165C48"/>
    <w:rsid w:val="00174445"/>
    <w:rsid w:val="001752DD"/>
    <w:rsid w:val="00182491"/>
    <w:rsid w:val="00183629"/>
    <w:rsid w:val="001A1956"/>
    <w:rsid w:val="001A2625"/>
    <w:rsid w:val="001A2688"/>
    <w:rsid w:val="001B2BB3"/>
    <w:rsid w:val="001D030B"/>
    <w:rsid w:val="001D6418"/>
    <w:rsid w:val="001F0760"/>
    <w:rsid w:val="001F1D3D"/>
    <w:rsid w:val="001F243C"/>
    <w:rsid w:val="001F2B16"/>
    <w:rsid w:val="001F3C95"/>
    <w:rsid w:val="002010E1"/>
    <w:rsid w:val="002011E6"/>
    <w:rsid w:val="00217231"/>
    <w:rsid w:val="00230C15"/>
    <w:rsid w:val="00236482"/>
    <w:rsid w:val="00237386"/>
    <w:rsid w:val="002405A4"/>
    <w:rsid w:val="00240C26"/>
    <w:rsid w:val="0024737E"/>
    <w:rsid w:val="00254F45"/>
    <w:rsid w:val="002A1877"/>
    <w:rsid w:val="002A21B5"/>
    <w:rsid w:val="002B6575"/>
    <w:rsid w:val="002C1755"/>
    <w:rsid w:val="002C7D50"/>
    <w:rsid w:val="002D395B"/>
    <w:rsid w:val="002E0EB0"/>
    <w:rsid w:val="002F3A8D"/>
    <w:rsid w:val="00301341"/>
    <w:rsid w:val="00305E1C"/>
    <w:rsid w:val="00327A54"/>
    <w:rsid w:val="00351F36"/>
    <w:rsid w:val="0037497E"/>
    <w:rsid w:val="0038174D"/>
    <w:rsid w:val="003A4294"/>
    <w:rsid w:val="003A4886"/>
    <w:rsid w:val="003B0D20"/>
    <w:rsid w:val="003B1FB7"/>
    <w:rsid w:val="003B39C6"/>
    <w:rsid w:val="003D4E65"/>
    <w:rsid w:val="003D6AFB"/>
    <w:rsid w:val="003E4F44"/>
    <w:rsid w:val="00403DDF"/>
    <w:rsid w:val="00404682"/>
    <w:rsid w:val="00406E92"/>
    <w:rsid w:val="0041389D"/>
    <w:rsid w:val="00415A8C"/>
    <w:rsid w:val="0042165A"/>
    <w:rsid w:val="00432A6A"/>
    <w:rsid w:val="004448E0"/>
    <w:rsid w:val="004623B2"/>
    <w:rsid w:val="004761F8"/>
    <w:rsid w:val="00485C4A"/>
    <w:rsid w:val="004879C8"/>
    <w:rsid w:val="00493A8B"/>
    <w:rsid w:val="004A030B"/>
    <w:rsid w:val="004A5BE1"/>
    <w:rsid w:val="004B2710"/>
    <w:rsid w:val="004B5ACB"/>
    <w:rsid w:val="004C0E1D"/>
    <w:rsid w:val="004C4F3F"/>
    <w:rsid w:val="004C5704"/>
    <w:rsid w:val="004D50F4"/>
    <w:rsid w:val="004F04D3"/>
    <w:rsid w:val="004F314C"/>
    <w:rsid w:val="004F6F2F"/>
    <w:rsid w:val="00502044"/>
    <w:rsid w:val="00503171"/>
    <w:rsid w:val="005354E0"/>
    <w:rsid w:val="0054448C"/>
    <w:rsid w:val="0055496B"/>
    <w:rsid w:val="00570FBD"/>
    <w:rsid w:val="00571E89"/>
    <w:rsid w:val="00591399"/>
    <w:rsid w:val="005A18C3"/>
    <w:rsid w:val="005B4915"/>
    <w:rsid w:val="005B79D5"/>
    <w:rsid w:val="005C675D"/>
    <w:rsid w:val="005D4C66"/>
    <w:rsid w:val="005E16BE"/>
    <w:rsid w:val="005E1DDD"/>
    <w:rsid w:val="005F0835"/>
    <w:rsid w:val="005F2814"/>
    <w:rsid w:val="0061469F"/>
    <w:rsid w:val="0062442F"/>
    <w:rsid w:val="00662D09"/>
    <w:rsid w:val="0066496C"/>
    <w:rsid w:val="006713F8"/>
    <w:rsid w:val="00674C96"/>
    <w:rsid w:val="00686049"/>
    <w:rsid w:val="006A4D44"/>
    <w:rsid w:val="006A51E9"/>
    <w:rsid w:val="006A69FC"/>
    <w:rsid w:val="006B29BA"/>
    <w:rsid w:val="006B2CEC"/>
    <w:rsid w:val="006C639A"/>
    <w:rsid w:val="006C6C0B"/>
    <w:rsid w:val="006D1932"/>
    <w:rsid w:val="006D77A5"/>
    <w:rsid w:val="006E2E33"/>
    <w:rsid w:val="006E5442"/>
    <w:rsid w:val="006F15C5"/>
    <w:rsid w:val="006F16DC"/>
    <w:rsid w:val="0070507F"/>
    <w:rsid w:val="00707F29"/>
    <w:rsid w:val="00724B0F"/>
    <w:rsid w:val="00731996"/>
    <w:rsid w:val="007417AA"/>
    <w:rsid w:val="0076217B"/>
    <w:rsid w:val="0076311E"/>
    <w:rsid w:val="00774435"/>
    <w:rsid w:val="00787BF3"/>
    <w:rsid w:val="007A2E26"/>
    <w:rsid w:val="007A2EF8"/>
    <w:rsid w:val="007A4927"/>
    <w:rsid w:val="007C525F"/>
    <w:rsid w:val="007E5372"/>
    <w:rsid w:val="007E6944"/>
    <w:rsid w:val="007F3F4F"/>
    <w:rsid w:val="007F5D04"/>
    <w:rsid w:val="00800CB2"/>
    <w:rsid w:val="00805012"/>
    <w:rsid w:val="00814417"/>
    <w:rsid w:val="0081657A"/>
    <w:rsid w:val="0081731B"/>
    <w:rsid w:val="00821DE2"/>
    <w:rsid w:val="00824380"/>
    <w:rsid w:val="00830761"/>
    <w:rsid w:val="00844D9A"/>
    <w:rsid w:val="00846883"/>
    <w:rsid w:val="00846CE6"/>
    <w:rsid w:val="00850F98"/>
    <w:rsid w:val="00851130"/>
    <w:rsid w:val="00853BC6"/>
    <w:rsid w:val="00867120"/>
    <w:rsid w:val="008727D7"/>
    <w:rsid w:val="00874527"/>
    <w:rsid w:val="00876277"/>
    <w:rsid w:val="00882AE0"/>
    <w:rsid w:val="008837AD"/>
    <w:rsid w:val="00894883"/>
    <w:rsid w:val="00894987"/>
    <w:rsid w:val="008B598A"/>
    <w:rsid w:val="008C5EC0"/>
    <w:rsid w:val="008C6B9D"/>
    <w:rsid w:val="008D08BE"/>
    <w:rsid w:val="008D6547"/>
    <w:rsid w:val="008F4B59"/>
    <w:rsid w:val="00900C90"/>
    <w:rsid w:val="00904346"/>
    <w:rsid w:val="00907156"/>
    <w:rsid w:val="00911A58"/>
    <w:rsid w:val="00921698"/>
    <w:rsid w:val="00924010"/>
    <w:rsid w:val="0094401C"/>
    <w:rsid w:val="009513AD"/>
    <w:rsid w:val="00962675"/>
    <w:rsid w:val="00974FDE"/>
    <w:rsid w:val="00975B24"/>
    <w:rsid w:val="00991D51"/>
    <w:rsid w:val="009A0560"/>
    <w:rsid w:val="009A3EAC"/>
    <w:rsid w:val="009B2B95"/>
    <w:rsid w:val="009B3C78"/>
    <w:rsid w:val="009C5A3E"/>
    <w:rsid w:val="009D1FE4"/>
    <w:rsid w:val="009E433E"/>
    <w:rsid w:val="009E4472"/>
    <w:rsid w:val="009E4A36"/>
    <w:rsid w:val="009F2C8B"/>
    <w:rsid w:val="00A011A9"/>
    <w:rsid w:val="00A041D9"/>
    <w:rsid w:val="00A0477F"/>
    <w:rsid w:val="00A213D5"/>
    <w:rsid w:val="00A260D6"/>
    <w:rsid w:val="00A36F9A"/>
    <w:rsid w:val="00A41388"/>
    <w:rsid w:val="00A463ED"/>
    <w:rsid w:val="00A4780B"/>
    <w:rsid w:val="00A5298E"/>
    <w:rsid w:val="00A6738E"/>
    <w:rsid w:val="00A80FC5"/>
    <w:rsid w:val="00A95C18"/>
    <w:rsid w:val="00AA08B8"/>
    <w:rsid w:val="00AA6795"/>
    <w:rsid w:val="00AB4CE1"/>
    <w:rsid w:val="00AC52C9"/>
    <w:rsid w:val="00AF1BA0"/>
    <w:rsid w:val="00AF4040"/>
    <w:rsid w:val="00B01001"/>
    <w:rsid w:val="00B02384"/>
    <w:rsid w:val="00B0682E"/>
    <w:rsid w:val="00B141CD"/>
    <w:rsid w:val="00B15829"/>
    <w:rsid w:val="00B16255"/>
    <w:rsid w:val="00B178D2"/>
    <w:rsid w:val="00B224A7"/>
    <w:rsid w:val="00B40606"/>
    <w:rsid w:val="00B4686F"/>
    <w:rsid w:val="00B52AFF"/>
    <w:rsid w:val="00B56B35"/>
    <w:rsid w:val="00B607B9"/>
    <w:rsid w:val="00B64C9D"/>
    <w:rsid w:val="00B70667"/>
    <w:rsid w:val="00B76505"/>
    <w:rsid w:val="00B81DB4"/>
    <w:rsid w:val="00B849B4"/>
    <w:rsid w:val="00B91918"/>
    <w:rsid w:val="00B91A59"/>
    <w:rsid w:val="00BA1F2B"/>
    <w:rsid w:val="00BC1024"/>
    <w:rsid w:val="00BC30AB"/>
    <w:rsid w:val="00BD44AA"/>
    <w:rsid w:val="00BF1DF5"/>
    <w:rsid w:val="00BF2170"/>
    <w:rsid w:val="00BF3F0D"/>
    <w:rsid w:val="00BF4F5A"/>
    <w:rsid w:val="00C1043B"/>
    <w:rsid w:val="00C14544"/>
    <w:rsid w:val="00C218C5"/>
    <w:rsid w:val="00C3172C"/>
    <w:rsid w:val="00C3327C"/>
    <w:rsid w:val="00C345A1"/>
    <w:rsid w:val="00C36B3D"/>
    <w:rsid w:val="00C409EF"/>
    <w:rsid w:val="00C42FEA"/>
    <w:rsid w:val="00C46FC7"/>
    <w:rsid w:val="00C627EE"/>
    <w:rsid w:val="00C6303C"/>
    <w:rsid w:val="00C75FEF"/>
    <w:rsid w:val="00C92A70"/>
    <w:rsid w:val="00CA774A"/>
    <w:rsid w:val="00CB144F"/>
    <w:rsid w:val="00CB2AF9"/>
    <w:rsid w:val="00CB4054"/>
    <w:rsid w:val="00CC0B35"/>
    <w:rsid w:val="00CD0571"/>
    <w:rsid w:val="00CD1184"/>
    <w:rsid w:val="00CD1327"/>
    <w:rsid w:val="00CD731E"/>
    <w:rsid w:val="00CE053B"/>
    <w:rsid w:val="00CF3AD4"/>
    <w:rsid w:val="00D16F3B"/>
    <w:rsid w:val="00D20B71"/>
    <w:rsid w:val="00D2233F"/>
    <w:rsid w:val="00D23847"/>
    <w:rsid w:val="00D26B37"/>
    <w:rsid w:val="00D418A9"/>
    <w:rsid w:val="00D43B3E"/>
    <w:rsid w:val="00D5188F"/>
    <w:rsid w:val="00D52ACD"/>
    <w:rsid w:val="00D57A45"/>
    <w:rsid w:val="00D8181E"/>
    <w:rsid w:val="00D84444"/>
    <w:rsid w:val="00D920D7"/>
    <w:rsid w:val="00D943A0"/>
    <w:rsid w:val="00D966B6"/>
    <w:rsid w:val="00DA7EC0"/>
    <w:rsid w:val="00DC3337"/>
    <w:rsid w:val="00DD0C23"/>
    <w:rsid w:val="00DD501F"/>
    <w:rsid w:val="00DE03FC"/>
    <w:rsid w:val="00DF1BF1"/>
    <w:rsid w:val="00E00C74"/>
    <w:rsid w:val="00E02D1D"/>
    <w:rsid w:val="00E038AF"/>
    <w:rsid w:val="00E058F5"/>
    <w:rsid w:val="00E16097"/>
    <w:rsid w:val="00E20B7E"/>
    <w:rsid w:val="00E240A6"/>
    <w:rsid w:val="00E25B6E"/>
    <w:rsid w:val="00E410C8"/>
    <w:rsid w:val="00E475FD"/>
    <w:rsid w:val="00E52987"/>
    <w:rsid w:val="00E65BE0"/>
    <w:rsid w:val="00E66E7E"/>
    <w:rsid w:val="00E66F90"/>
    <w:rsid w:val="00E75BEB"/>
    <w:rsid w:val="00E90B9E"/>
    <w:rsid w:val="00EA5F9A"/>
    <w:rsid w:val="00EA7BE7"/>
    <w:rsid w:val="00EB2CD2"/>
    <w:rsid w:val="00ED1C35"/>
    <w:rsid w:val="00ED3AEB"/>
    <w:rsid w:val="00ED4CD0"/>
    <w:rsid w:val="00F02F53"/>
    <w:rsid w:val="00F138F8"/>
    <w:rsid w:val="00F239C9"/>
    <w:rsid w:val="00F35CE3"/>
    <w:rsid w:val="00F36A3C"/>
    <w:rsid w:val="00F46BAB"/>
    <w:rsid w:val="00F522BC"/>
    <w:rsid w:val="00F56DE5"/>
    <w:rsid w:val="00F6296B"/>
    <w:rsid w:val="00F65D7E"/>
    <w:rsid w:val="00F7509D"/>
    <w:rsid w:val="00F922D8"/>
    <w:rsid w:val="00F922E5"/>
    <w:rsid w:val="00F9422A"/>
    <w:rsid w:val="00F9454A"/>
    <w:rsid w:val="00F96D3A"/>
    <w:rsid w:val="00FA313F"/>
    <w:rsid w:val="00FB017D"/>
    <w:rsid w:val="00FB372E"/>
    <w:rsid w:val="00FB384D"/>
    <w:rsid w:val="00FB484A"/>
    <w:rsid w:val="00FC53FD"/>
    <w:rsid w:val="00FE1C1D"/>
    <w:rsid w:val="00FE2594"/>
    <w:rsid w:val="00FE74C5"/>
    <w:rsid w:val="00FF45AA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217B"/>
  </w:style>
  <w:style w:type="paragraph" w:styleId="Footer">
    <w:name w:val="footer"/>
    <w:basedOn w:val="Normal"/>
    <w:link w:val="Foot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6217B"/>
  </w:style>
  <w:style w:type="character" w:styleId="Hyperlink">
    <w:name w:val="Hyperlink"/>
    <w:basedOn w:val="DefaultParagraphFont"/>
    <w:uiPriority w:val="99"/>
    <w:unhideWhenUsed/>
    <w:rsid w:val="006F16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0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C48"/>
    <w:pPr>
      <w:ind w:left="720"/>
      <w:contextualSpacing/>
    </w:pPr>
  </w:style>
  <w:style w:type="paragraph" w:styleId="NoSpacing">
    <w:name w:val="No Spacing"/>
    <w:uiPriority w:val="1"/>
    <w:qFormat/>
    <w:rsid w:val="00853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217B"/>
  </w:style>
  <w:style w:type="paragraph" w:styleId="Footer">
    <w:name w:val="footer"/>
    <w:basedOn w:val="Normal"/>
    <w:link w:val="Foot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6217B"/>
  </w:style>
  <w:style w:type="character" w:styleId="Hyperlink">
    <w:name w:val="Hyperlink"/>
    <w:basedOn w:val="DefaultParagraphFont"/>
    <w:uiPriority w:val="99"/>
    <w:unhideWhenUsed/>
    <w:rsid w:val="006F16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0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C48"/>
    <w:pPr>
      <w:ind w:left="720"/>
      <w:contextualSpacing/>
    </w:pPr>
  </w:style>
  <w:style w:type="paragraph" w:styleId="NoSpacing">
    <w:name w:val="No Spacing"/>
    <w:uiPriority w:val="1"/>
    <w:qFormat/>
    <w:rsid w:val="00853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ofm.r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nofm@anofm.r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fiiinforma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nofm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ofm@anofm.ro" TargetMode="External"/><Relationship Id="rId14" Type="http://schemas.openxmlformats.org/officeDocument/2006/relationships/hyperlink" Target="http://www.facebook.com/fiiinform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7B904-55A3-4558-93C7-0BECEB7B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Geana</dc:creator>
  <cp:lastModifiedBy>Alice Mirela Dumitriu</cp:lastModifiedBy>
  <cp:revision>34</cp:revision>
  <cp:lastPrinted>2018-11-23T07:39:00Z</cp:lastPrinted>
  <dcterms:created xsi:type="dcterms:W3CDTF">2018-08-10T05:51:00Z</dcterms:created>
  <dcterms:modified xsi:type="dcterms:W3CDTF">2018-11-28T13:55:00Z</dcterms:modified>
</cp:coreProperties>
</file>