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4EC" w:rsidRPr="00563E51" w:rsidRDefault="00402AA2" w:rsidP="00250685">
      <w:pPr>
        <w:tabs>
          <w:tab w:val="left" w:pos="993"/>
        </w:tabs>
        <w:ind w:left="0"/>
        <w:jc w:val="right"/>
        <w:rPr>
          <w:rFonts w:eastAsia="Times New Roman"/>
          <w:bCs/>
        </w:rPr>
      </w:pPr>
      <w:r>
        <w:rPr>
          <w:rFonts w:eastAsia="Times New Roman"/>
          <w:bCs/>
        </w:rPr>
        <w:t>11</w:t>
      </w:r>
      <w:r w:rsidR="0081547E" w:rsidRPr="00563E51">
        <w:rPr>
          <w:rFonts w:eastAsia="Times New Roman"/>
          <w:bCs/>
        </w:rPr>
        <w:t xml:space="preserve"> </w:t>
      </w:r>
      <w:r w:rsidR="007308AD">
        <w:rPr>
          <w:rFonts w:eastAsia="Times New Roman"/>
          <w:bCs/>
        </w:rPr>
        <w:t xml:space="preserve">decembrie </w:t>
      </w:r>
      <w:r w:rsidR="00AE04EC" w:rsidRPr="00563E51">
        <w:rPr>
          <w:rFonts w:eastAsia="Times New Roman"/>
          <w:bCs/>
        </w:rPr>
        <w:t>20</w:t>
      </w:r>
      <w:r w:rsidR="00364525" w:rsidRPr="00563E51">
        <w:rPr>
          <w:rFonts w:eastAsia="Times New Roman"/>
          <w:bCs/>
        </w:rPr>
        <w:t>20</w:t>
      </w:r>
    </w:p>
    <w:p w:rsidR="00A77F43" w:rsidRPr="00563E51" w:rsidRDefault="00A77F43" w:rsidP="00A77F43">
      <w:pPr>
        <w:spacing w:after="0"/>
        <w:ind w:left="0"/>
        <w:rPr>
          <w:rFonts w:eastAsia="Times New Roman"/>
          <w:b/>
          <w:bCs/>
          <w:color w:val="000000"/>
          <w:lang w:val="ro-RO"/>
        </w:rPr>
      </w:pPr>
      <w:r w:rsidRPr="00563E51">
        <w:rPr>
          <w:rFonts w:eastAsia="Times New Roman"/>
          <w:b/>
          <w:bCs/>
          <w:color w:val="000000"/>
          <w:lang w:val="ro-RO"/>
        </w:rPr>
        <w:t>Comunicat de presă</w:t>
      </w:r>
    </w:p>
    <w:p w:rsidR="00C2013D" w:rsidRPr="00563E51" w:rsidRDefault="00C2013D" w:rsidP="00A77F43">
      <w:pPr>
        <w:spacing w:after="0"/>
        <w:ind w:left="0"/>
        <w:rPr>
          <w:rFonts w:eastAsia="Times New Roman"/>
          <w:b/>
          <w:bCs/>
          <w:color w:val="000000"/>
          <w:lang w:val="ro-RO"/>
        </w:rPr>
      </w:pPr>
    </w:p>
    <w:p w:rsidR="00563E51" w:rsidRPr="00563E51" w:rsidRDefault="00563E51" w:rsidP="00DC6AA8">
      <w:pPr>
        <w:spacing w:after="0"/>
        <w:ind w:left="720"/>
        <w:rPr>
          <w:rFonts w:eastAsia="Times New Roman"/>
          <w:bCs/>
          <w:color w:val="000000"/>
        </w:rPr>
      </w:pPr>
    </w:p>
    <w:p w:rsidR="00AE4128" w:rsidRDefault="00AE4128" w:rsidP="00667E23">
      <w:pPr>
        <w:spacing w:after="0"/>
        <w:ind w:left="0"/>
        <w:rPr>
          <w:rFonts w:ascii="Segoe UI" w:eastAsia="Times New Roman" w:hAnsi="Segoe UI" w:cs="Segoe UI"/>
          <w:sz w:val="24"/>
          <w:szCs w:val="24"/>
          <w:shd w:val="clear" w:color="auto" w:fill="FFFFFF"/>
          <w:lang w:val="ro-RO" w:eastAsia="ro-RO"/>
        </w:rPr>
      </w:pPr>
    </w:p>
    <w:p w:rsidR="007308AD" w:rsidRDefault="007308AD" w:rsidP="007308AD">
      <w:pPr>
        <w:spacing w:after="0"/>
        <w:ind w:left="0" w:firstLine="720"/>
        <w:rPr>
          <w:rFonts w:ascii="Segoe UI" w:eastAsia="Times New Roman" w:hAnsi="Segoe UI" w:cs="Segoe UI"/>
          <w:sz w:val="24"/>
          <w:szCs w:val="24"/>
          <w:shd w:val="clear" w:color="auto" w:fill="FFFFFF"/>
          <w:lang w:val="ro-RO" w:eastAsia="ro-RO"/>
        </w:rPr>
      </w:pPr>
      <w:bookmarkStart w:id="0" w:name="_GoBack"/>
      <w:r w:rsidRPr="005E24BD">
        <w:rPr>
          <w:rFonts w:ascii="Segoe UI" w:eastAsia="Times New Roman" w:hAnsi="Segoe UI" w:cs="Segoe UI"/>
          <w:b/>
          <w:sz w:val="24"/>
          <w:szCs w:val="24"/>
          <w:shd w:val="clear" w:color="auto" w:fill="FFFFFF"/>
          <w:lang w:val="ro-RO" w:eastAsia="ro-RO"/>
        </w:rPr>
        <w:t>Ordonanta de Urgenta nr. 211 din 4 decembrie 2020</w:t>
      </w:r>
      <w:r w:rsidRPr="007308AD">
        <w:rPr>
          <w:rFonts w:ascii="Segoe UI" w:eastAsia="Times New Roman" w:hAnsi="Segoe UI" w:cs="Segoe UI"/>
          <w:sz w:val="24"/>
          <w:szCs w:val="24"/>
          <w:shd w:val="clear" w:color="auto" w:fill="FFFFFF"/>
          <w:lang w:val="ro-RO" w:eastAsia="ro-RO"/>
        </w:rPr>
        <w:t xml:space="preserve"> privind prelungirea aplicarii unor masuri de protectie sociala adoptate in contextul raspandirii coronavirusului SARS-CoV-2, precum si pentru modificarea Ordonantei de urgenta a Guvernului nr. 132/2020 privind masuri de sprijin destinate salariatilor si angajatorilor in contextul situatiei epidemiologice determinate de raspandirea coronavirusului SARS-CoV-2, precum si pentru stimularea cresterii ocuparii fortei de munca</w:t>
      </w:r>
    </w:p>
    <w:p w:rsidR="007308AD" w:rsidRDefault="007308AD" w:rsidP="007308AD">
      <w:pPr>
        <w:spacing w:after="0"/>
        <w:ind w:left="0" w:firstLine="720"/>
        <w:rPr>
          <w:rFonts w:ascii="Segoe UI" w:eastAsia="Times New Roman" w:hAnsi="Segoe UI" w:cs="Segoe UI"/>
          <w:sz w:val="24"/>
          <w:szCs w:val="24"/>
          <w:shd w:val="clear" w:color="auto" w:fill="FFFFFF"/>
          <w:lang w:val="ro-RO" w:eastAsia="ro-RO"/>
        </w:rPr>
      </w:pPr>
    </w:p>
    <w:p w:rsidR="007308AD" w:rsidRPr="007308AD" w:rsidRDefault="007308AD" w:rsidP="007308AD">
      <w:pPr>
        <w:spacing w:after="0"/>
        <w:ind w:left="0" w:firstLine="720"/>
        <w:rPr>
          <w:rFonts w:ascii="Segoe UI" w:eastAsia="Times New Roman" w:hAnsi="Segoe UI" w:cs="Segoe UI"/>
          <w:sz w:val="24"/>
          <w:szCs w:val="24"/>
          <w:shd w:val="clear" w:color="auto" w:fill="FFFFFF"/>
          <w:lang w:val="ro-RO" w:eastAsia="ro-RO"/>
        </w:rPr>
      </w:pPr>
      <w:r w:rsidRPr="007308AD">
        <w:rPr>
          <w:rFonts w:ascii="Segoe UI" w:eastAsia="Times New Roman" w:hAnsi="Segoe UI" w:cs="Segoe UI"/>
          <w:sz w:val="24"/>
          <w:szCs w:val="24"/>
          <w:shd w:val="clear" w:color="auto" w:fill="FFFFFF"/>
          <w:lang w:val="ro-RO" w:eastAsia="ro-RO"/>
        </w:rPr>
        <w:t>In MOF 1189 din 07.12.2020 a fost publicata OUG 211/07.12.2020 care prevede prelungirea până la 30 iunie 2021 a acordarii :</w:t>
      </w:r>
    </w:p>
    <w:p w:rsidR="007308AD" w:rsidRPr="007308AD" w:rsidRDefault="007308AD" w:rsidP="007308AD">
      <w:pPr>
        <w:pStyle w:val="ListParagraph"/>
        <w:numPr>
          <w:ilvl w:val="0"/>
          <w:numId w:val="9"/>
        </w:numPr>
        <w:spacing w:after="0"/>
        <w:rPr>
          <w:rFonts w:ascii="Segoe UI" w:eastAsia="Times New Roman" w:hAnsi="Segoe UI" w:cs="Segoe UI"/>
          <w:sz w:val="24"/>
          <w:szCs w:val="24"/>
          <w:shd w:val="clear" w:color="auto" w:fill="FFFFFF"/>
          <w:lang w:val="ro-RO" w:eastAsia="ro-RO"/>
        </w:rPr>
      </w:pPr>
      <w:r w:rsidRPr="007308AD">
        <w:rPr>
          <w:rFonts w:ascii="Segoe UI" w:eastAsia="Times New Roman" w:hAnsi="Segoe UI" w:cs="Segoe UI"/>
          <w:sz w:val="24"/>
          <w:szCs w:val="24"/>
          <w:shd w:val="clear" w:color="auto" w:fill="FFFFFF"/>
          <w:lang w:val="ro-RO" w:eastAsia="ro-RO"/>
        </w:rPr>
        <w:t>indemnizației pentru timpul redus de muncă al salariaților (Kurzarbeit)</w:t>
      </w:r>
      <w:r>
        <w:rPr>
          <w:rFonts w:ascii="Segoe UI" w:eastAsia="Times New Roman" w:hAnsi="Segoe UI" w:cs="Segoe UI"/>
          <w:sz w:val="24"/>
          <w:szCs w:val="24"/>
          <w:shd w:val="clear" w:color="auto" w:fill="FFFFFF"/>
          <w:lang w:val="ro-RO" w:eastAsia="ro-RO"/>
        </w:rPr>
        <w:t>;</w:t>
      </w:r>
    </w:p>
    <w:p w:rsidR="007308AD" w:rsidRPr="007308AD" w:rsidRDefault="007308AD" w:rsidP="007308AD">
      <w:pPr>
        <w:pStyle w:val="ListParagraph"/>
        <w:numPr>
          <w:ilvl w:val="0"/>
          <w:numId w:val="9"/>
        </w:numPr>
        <w:spacing w:after="0"/>
        <w:rPr>
          <w:rFonts w:ascii="Segoe UI" w:eastAsia="Times New Roman" w:hAnsi="Segoe UI" w:cs="Segoe UI"/>
          <w:sz w:val="24"/>
          <w:szCs w:val="24"/>
          <w:shd w:val="clear" w:color="auto" w:fill="FFFFFF"/>
          <w:lang w:val="ro-RO" w:eastAsia="ro-RO"/>
        </w:rPr>
      </w:pPr>
      <w:r w:rsidRPr="007308AD">
        <w:rPr>
          <w:rFonts w:ascii="Segoe UI" w:eastAsia="Times New Roman" w:hAnsi="Segoe UI" w:cs="Segoe UI"/>
          <w:sz w:val="24"/>
          <w:szCs w:val="24"/>
          <w:shd w:val="clear" w:color="auto" w:fill="FFFFFF"/>
          <w:lang w:val="ro-RO" w:eastAsia="ro-RO"/>
        </w:rPr>
        <w:t>indemnizației de șomaj tehnic pentru angajați și alte categorii de profesioniști.</w:t>
      </w:r>
    </w:p>
    <w:p w:rsidR="007308AD" w:rsidRPr="007308AD" w:rsidRDefault="007308AD" w:rsidP="007308AD">
      <w:pPr>
        <w:spacing w:after="0"/>
        <w:ind w:left="0" w:firstLine="720"/>
        <w:rPr>
          <w:rFonts w:ascii="Segoe UI" w:eastAsia="Times New Roman" w:hAnsi="Segoe UI" w:cs="Segoe UI"/>
          <w:sz w:val="24"/>
          <w:szCs w:val="24"/>
          <w:shd w:val="clear" w:color="auto" w:fill="FFFFFF"/>
          <w:lang w:val="ro-RO" w:eastAsia="ro-RO"/>
        </w:rPr>
      </w:pPr>
      <w:r w:rsidRPr="007308AD">
        <w:rPr>
          <w:rFonts w:ascii="Segoe UI" w:eastAsia="Times New Roman" w:hAnsi="Segoe UI" w:cs="Segoe UI"/>
          <w:sz w:val="24"/>
          <w:szCs w:val="24"/>
          <w:shd w:val="clear" w:color="auto" w:fill="FFFFFF"/>
          <w:lang w:val="ro-RO" w:eastAsia="ro-RO"/>
        </w:rPr>
        <w:t>Astfel, se va prelungi acordarea șomajului tehnic (OUG 30/2020) pentru domeniile restricționate din cauza pandemiei Covid-19, până la 30 iunie 2021.</w:t>
      </w:r>
    </w:p>
    <w:p w:rsidR="007308AD" w:rsidRPr="007308AD" w:rsidRDefault="007308AD" w:rsidP="007308AD">
      <w:pPr>
        <w:spacing w:after="0"/>
        <w:ind w:left="0" w:firstLine="720"/>
        <w:rPr>
          <w:rFonts w:ascii="Segoe UI" w:eastAsia="Times New Roman" w:hAnsi="Segoe UI" w:cs="Segoe UI"/>
          <w:sz w:val="24"/>
          <w:szCs w:val="24"/>
          <w:shd w:val="clear" w:color="auto" w:fill="FFFFFF"/>
          <w:lang w:val="ro-RO" w:eastAsia="ro-RO"/>
        </w:rPr>
      </w:pPr>
    </w:p>
    <w:p w:rsidR="007308AD" w:rsidRDefault="007308AD" w:rsidP="007308AD">
      <w:pPr>
        <w:spacing w:after="0"/>
        <w:ind w:left="0" w:firstLine="720"/>
        <w:rPr>
          <w:rFonts w:ascii="Segoe UI" w:eastAsia="Times New Roman" w:hAnsi="Segoe UI" w:cs="Segoe UI"/>
          <w:sz w:val="24"/>
          <w:szCs w:val="24"/>
          <w:shd w:val="clear" w:color="auto" w:fill="FFFFFF"/>
          <w:lang w:val="ro-RO" w:eastAsia="ro-RO"/>
        </w:rPr>
      </w:pPr>
      <w:r w:rsidRPr="007308AD">
        <w:rPr>
          <w:rFonts w:ascii="Segoe UI" w:eastAsia="Times New Roman" w:hAnsi="Segoe UI" w:cs="Segoe UI"/>
          <w:sz w:val="24"/>
          <w:szCs w:val="24"/>
          <w:shd w:val="clear" w:color="auto" w:fill="FFFFFF"/>
          <w:lang w:val="ro-RO" w:eastAsia="ro-RO"/>
        </w:rPr>
        <w:t>Au fost adoptate o serie de completări, după cum urmează:</w:t>
      </w:r>
    </w:p>
    <w:p w:rsidR="007308AD" w:rsidRDefault="007308AD" w:rsidP="007308AD">
      <w:pPr>
        <w:pStyle w:val="ListParagraph"/>
        <w:numPr>
          <w:ilvl w:val="0"/>
          <w:numId w:val="10"/>
        </w:numPr>
        <w:spacing w:after="0"/>
        <w:rPr>
          <w:rFonts w:ascii="Segoe UI" w:eastAsia="Times New Roman" w:hAnsi="Segoe UI" w:cs="Segoe UI"/>
          <w:sz w:val="24"/>
          <w:szCs w:val="24"/>
          <w:shd w:val="clear" w:color="auto" w:fill="FFFFFF"/>
          <w:lang w:val="ro-RO" w:eastAsia="ro-RO"/>
        </w:rPr>
      </w:pPr>
      <w:r w:rsidRPr="007308AD">
        <w:rPr>
          <w:rFonts w:ascii="Segoe UI" w:eastAsia="Times New Roman" w:hAnsi="Segoe UI" w:cs="Segoe UI"/>
          <w:sz w:val="24"/>
          <w:szCs w:val="24"/>
          <w:shd w:val="clear" w:color="auto" w:fill="FFFFFF"/>
          <w:lang w:val="ro-RO" w:eastAsia="ro-RO"/>
        </w:rPr>
        <w:t>cele 5 zile în care reducerea timpului de muncă este obligatorie nu mai trebuie să fie consecutive;</w:t>
      </w:r>
    </w:p>
    <w:p w:rsidR="007308AD" w:rsidRDefault="007308AD" w:rsidP="007308AD">
      <w:pPr>
        <w:pStyle w:val="ListParagraph"/>
        <w:numPr>
          <w:ilvl w:val="0"/>
          <w:numId w:val="10"/>
        </w:numPr>
        <w:spacing w:after="0"/>
        <w:rPr>
          <w:rFonts w:ascii="Segoe UI" w:eastAsia="Times New Roman" w:hAnsi="Segoe UI" w:cs="Segoe UI"/>
          <w:sz w:val="24"/>
          <w:szCs w:val="24"/>
          <w:shd w:val="clear" w:color="auto" w:fill="FFFFFF"/>
          <w:lang w:val="ro-RO" w:eastAsia="ro-RO"/>
        </w:rPr>
      </w:pPr>
      <w:r w:rsidRPr="007308AD">
        <w:rPr>
          <w:rFonts w:ascii="Segoe UI" w:eastAsia="Times New Roman" w:hAnsi="Segoe UI" w:cs="Segoe UI"/>
          <w:sz w:val="24"/>
          <w:szCs w:val="24"/>
          <w:shd w:val="clear" w:color="auto" w:fill="FFFFFF"/>
          <w:lang w:val="ro-RO" w:eastAsia="ro-RO"/>
        </w:rPr>
        <w:t>angajatorul va putea reduce timpul de muncă al salariaţilor cu cel mult 80% din durata prevăzută în contractul individual de muncă;</w:t>
      </w:r>
    </w:p>
    <w:p w:rsidR="007308AD" w:rsidRDefault="007308AD" w:rsidP="007308AD">
      <w:pPr>
        <w:pStyle w:val="ListParagraph"/>
        <w:numPr>
          <w:ilvl w:val="0"/>
          <w:numId w:val="10"/>
        </w:numPr>
        <w:spacing w:after="0"/>
        <w:rPr>
          <w:rFonts w:ascii="Segoe UI" w:eastAsia="Times New Roman" w:hAnsi="Segoe UI" w:cs="Segoe UI"/>
          <w:sz w:val="24"/>
          <w:szCs w:val="24"/>
          <w:shd w:val="clear" w:color="auto" w:fill="FFFFFF"/>
          <w:lang w:val="ro-RO" w:eastAsia="ro-RO"/>
        </w:rPr>
      </w:pPr>
      <w:r w:rsidRPr="007308AD">
        <w:rPr>
          <w:rFonts w:ascii="Segoe UI" w:eastAsia="Times New Roman" w:hAnsi="Segoe UI" w:cs="Segoe UI"/>
          <w:sz w:val="24"/>
          <w:szCs w:val="24"/>
          <w:shd w:val="clear" w:color="auto" w:fill="FFFFFF"/>
          <w:lang w:val="ro-RO" w:eastAsia="ro-RO"/>
        </w:rPr>
        <w:t xml:space="preserve">  interdicția de angajare sau subcontractare pentru activități similare supuse reducerii timpului de muncă se va aplica strict la nivelul locurilor de muncă afectate de această măsură și nu la nivelul angajatorului </w:t>
      </w:r>
      <w:r>
        <w:rPr>
          <w:rFonts w:ascii="Segoe UI" w:eastAsia="Times New Roman" w:hAnsi="Segoe UI" w:cs="Segoe UI"/>
          <w:sz w:val="24"/>
          <w:szCs w:val="24"/>
          <w:shd w:val="clear" w:color="auto" w:fill="FFFFFF"/>
          <w:lang w:val="ro-RO" w:eastAsia="ro-RO"/>
        </w:rPr>
        <w:t>în ansamblul său, ca în prezent’</w:t>
      </w:r>
    </w:p>
    <w:p w:rsidR="007308AD" w:rsidRPr="007308AD" w:rsidRDefault="007308AD" w:rsidP="007308AD">
      <w:pPr>
        <w:pStyle w:val="ListParagraph"/>
        <w:numPr>
          <w:ilvl w:val="0"/>
          <w:numId w:val="10"/>
        </w:numPr>
        <w:spacing w:after="0"/>
        <w:rPr>
          <w:rFonts w:ascii="Segoe UI" w:eastAsia="Times New Roman" w:hAnsi="Segoe UI" w:cs="Segoe UI"/>
          <w:sz w:val="24"/>
          <w:szCs w:val="24"/>
          <w:shd w:val="clear" w:color="auto" w:fill="FFFFFF"/>
          <w:lang w:val="ro-RO" w:eastAsia="ro-RO"/>
        </w:rPr>
      </w:pPr>
      <w:r>
        <w:rPr>
          <w:rFonts w:ascii="Segoe UI" w:eastAsia="Times New Roman" w:hAnsi="Segoe UI" w:cs="Segoe UI"/>
          <w:sz w:val="24"/>
          <w:szCs w:val="24"/>
          <w:shd w:val="clear" w:color="auto" w:fill="FFFFFF"/>
          <w:lang w:val="ro-RO" w:eastAsia="ro-RO"/>
        </w:rPr>
        <w:t>i</w:t>
      </w:r>
      <w:r w:rsidRPr="007308AD">
        <w:rPr>
          <w:rFonts w:ascii="Segoe UI" w:eastAsia="Times New Roman" w:hAnsi="Segoe UI" w:cs="Segoe UI"/>
          <w:sz w:val="24"/>
          <w:szCs w:val="24"/>
          <w:shd w:val="clear" w:color="auto" w:fill="FFFFFF"/>
          <w:lang w:val="ro-RO" w:eastAsia="ro-RO"/>
        </w:rPr>
        <w:t xml:space="preserve">ndemnizatia prevazuta la art. 1 alin. (4) nu se cumuleaza pentru acelasi angajat, daca perioadele de acordare se suprapun, cu masura prevazuta la art. 5, cu masurile active de sprijin acordate potrivit art. I </w:t>
      </w:r>
      <w:r w:rsidRPr="007308AD">
        <w:rPr>
          <w:rFonts w:ascii="Segoe UI" w:eastAsia="Times New Roman" w:hAnsi="Segoe UI" w:cs="Segoe UI"/>
          <w:sz w:val="24"/>
          <w:szCs w:val="24"/>
          <w:shd w:val="clear" w:color="auto" w:fill="FFFFFF"/>
          <w:lang w:val="ro-RO" w:eastAsia="ro-RO"/>
        </w:rPr>
        <w:lastRenderedPageBreak/>
        <w:t>si III din Ordonanta de urgenta a Guvernului nr. 92/2020 pentru instituirea unor masuri active de sprijin destinate angajatilor si angajatorilor in contextul situatiei epidemiologice determinate de raspandirea coronavirusului SARS-CoV-2, precum si pentru modificarea unor acte normative, aprobata cu completari prin Legea nr. 211/2020, si nici cu masurile de stimulare a angajatorilor finantate din bugetul asigurarilor pentru somaj prevazute de Legea nr. 76/2002, cu modificarile si completarile ulterioare.</w:t>
      </w:r>
    </w:p>
    <w:p w:rsidR="007308AD" w:rsidRDefault="007308AD" w:rsidP="00667E23">
      <w:pPr>
        <w:spacing w:after="0"/>
        <w:ind w:left="0"/>
        <w:rPr>
          <w:rFonts w:ascii="Segoe UI" w:eastAsia="Times New Roman" w:hAnsi="Segoe UI" w:cs="Segoe UI"/>
          <w:sz w:val="24"/>
          <w:szCs w:val="24"/>
          <w:shd w:val="clear" w:color="auto" w:fill="FFFFFF"/>
          <w:lang w:val="ro-RO" w:eastAsia="ro-RO"/>
        </w:rPr>
      </w:pPr>
    </w:p>
    <w:p w:rsidR="005E24BD" w:rsidRPr="00402AA2" w:rsidRDefault="005E24BD" w:rsidP="00667E23">
      <w:pPr>
        <w:spacing w:after="0"/>
        <w:ind w:left="0"/>
        <w:rPr>
          <w:rFonts w:ascii="Segoe UI" w:eastAsia="Times New Roman" w:hAnsi="Segoe UI" w:cs="Segoe UI"/>
          <w:b/>
          <w:sz w:val="24"/>
          <w:szCs w:val="24"/>
          <w:shd w:val="clear" w:color="auto" w:fill="FFFFFF"/>
          <w:lang w:val="ro-RO" w:eastAsia="ro-RO"/>
        </w:rPr>
      </w:pPr>
      <w:r w:rsidRPr="00402AA2">
        <w:rPr>
          <w:rFonts w:ascii="Segoe UI" w:eastAsia="Times New Roman" w:hAnsi="Segoe UI" w:cs="Segoe UI"/>
          <w:b/>
          <w:sz w:val="24"/>
          <w:szCs w:val="24"/>
          <w:shd w:val="clear" w:color="auto" w:fill="FFFFFF"/>
          <w:lang w:val="ro-RO" w:eastAsia="ro-RO"/>
        </w:rPr>
        <w:t xml:space="preserve">Legea pentru aprobarea OUG 132/2020 privind măsuri de sprijin destinate salariaţilor şi angajatorilor în contextul pandemiei. </w:t>
      </w:r>
    </w:p>
    <w:p w:rsidR="005E24BD" w:rsidRPr="00402AA2" w:rsidRDefault="005E24BD" w:rsidP="00667E23">
      <w:pPr>
        <w:spacing w:after="0"/>
        <w:ind w:left="0"/>
        <w:rPr>
          <w:rFonts w:ascii="Segoe UI" w:eastAsia="Times New Roman" w:hAnsi="Segoe UI" w:cs="Segoe UI"/>
          <w:b/>
          <w:sz w:val="24"/>
          <w:szCs w:val="24"/>
          <w:shd w:val="clear" w:color="auto" w:fill="FFFFFF"/>
          <w:lang w:val="ro-RO" w:eastAsia="ro-RO"/>
        </w:rPr>
      </w:pPr>
    </w:p>
    <w:p w:rsidR="005E24BD" w:rsidRDefault="005E24BD" w:rsidP="00667E23">
      <w:pPr>
        <w:spacing w:after="0"/>
        <w:ind w:left="0"/>
        <w:rPr>
          <w:rFonts w:ascii="Segoe UI" w:eastAsia="Times New Roman" w:hAnsi="Segoe UI" w:cs="Segoe UI"/>
          <w:sz w:val="24"/>
          <w:szCs w:val="24"/>
          <w:shd w:val="clear" w:color="auto" w:fill="FFFFFF"/>
          <w:lang w:val="ro-RO" w:eastAsia="ro-RO"/>
        </w:rPr>
      </w:pPr>
      <w:r w:rsidRPr="005E24BD">
        <w:rPr>
          <w:rFonts w:ascii="Segoe UI" w:eastAsia="Times New Roman" w:hAnsi="Segoe UI" w:cs="Segoe UI"/>
          <w:sz w:val="24"/>
          <w:szCs w:val="24"/>
          <w:shd w:val="clear" w:color="auto" w:fill="FFFFFF"/>
          <w:lang w:val="ro-RO" w:eastAsia="ro-RO"/>
        </w:rPr>
        <w:t xml:space="preserve">Legea </w:t>
      </w:r>
      <w:r>
        <w:rPr>
          <w:rFonts w:ascii="Segoe UI" w:eastAsia="Times New Roman" w:hAnsi="Segoe UI" w:cs="Segoe UI"/>
          <w:sz w:val="24"/>
          <w:szCs w:val="24"/>
          <w:shd w:val="clear" w:color="auto" w:fill="FFFFFF"/>
          <w:lang w:val="ro-RO" w:eastAsia="ro-RO"/>
        </w:rPr>
        <w:t>prevede urmatoarele:</w:t>
      </w:r>
    </w:p>
    <w:p w:rsidR="005E24BD" w:rsidRDefault="005E24BD" w:rsidP="005E24BD">
      <w:pPr>
        <w:pStyle w:val="ListParagraph"/>
        <w:numPr>
          <w:ilvl w:val="0"/>
          <w:numId w:val="12"/>
        </w:numPr>
        <w:spacing w:after="0"/>
        <w:rPr>
          <w:rFonts w:ascii="Segoe UI" w:eastAsia="Times New Roman" w:hAnsi="Segoe UI" w:cs="Segoe UI"/>
          <w:sz w:val="24"/>
          <w:szCs w:val="24"/>
          <w:shd w:val="clear" w:color="auto" w:fill="FFFFFF"/>
          <w:lang w:val="ro-RO" w:eastAsia="ro-RO"/>
        </w:rPr>
      </w:pPr>
      <w:r>
        <w:rPr>
          <w:rFonts w:ascii="Segoe UI" w:eastAsia="Times New Roman" w:hAnsi="Segoe UI" w:cs="Segoe UI"/>
          <w:sz w:val="24"/>
          <w:szCs w:val="24"/>
          <w:shd w:val="clear" w:color="auto" w:fill="FFFFFF"/>
          <w:lang w:val="ro-RO" w:eastAsia="ro-RO"/>
        </w:rPr>
        <w:t>i</w:t>
      </w:r>
      <w:r w:rsidRPr="005E24BD">
        <w:rPr>
          <w:rFonts w:ascii="Segoe UI" w:eastAsia="Times New Roman" w:hAnsi="Segoe UI" w:cs="Segoe UI"/>
          <w:sz w:val="24"/>
          <w:szCs w:val="24"/>
          <w:shd w:val="clear" w:color="auto" w:fill="FFFFFF"/>
          <w:lang w:val="ro-RO" w:eastAsia="ro-RO"/>
        </w:rPr>
        <w:t>n perioada stării de urgenţă/alertă/asediu, precum şi pe o perioadă de până la 3 luni de la data încetării ultimei perioade în care a fost instituită starea de urgenţă/alertă/asediu, „angajatorii au posibilitatea reducerii timpului de muncă al salariaţilor cu cel mult 50% din durata zilnică, săptămânală sau lunară, prevăzută în contractul individual de muncă, cu informarea şi consultarea sindicatului, a reprezentanţilor salariaţilor sau a salariaţilor, după caz, anterior co</w:t>
      </w:r>
      <w:r>
        <w:rPr>
          <w:rFonts w:ascii="Segoe UI" w:eastAsia="Times New Roman" w:hAnsi="Segoe UI" w:cs="Segoe UI"/>
          <w:sz w:val="24"/>
          <w:szCs w:val="24"/>
          <w:shd w:val="clear" w:color="auto" w:fill="FFFFFF"/>
          <w:lang w:val="ro-RO" w:eastAsia="ro-RO"/>
        </w:rPr>
        <w:t>municării deciziei salariatului;</w:t>
      </w:r>
    </w:p>
    <w:p w:rsidR="005E24BD" w:rsidRDefault="005E24BD" w:rsidP="005E24BD">
      <w:pPr>
        <w:pStyle w:val="ListParagraph"/>
        <w:numPr>
          <w:ilvl w:val="0"/>
          <w:numId w:val="12"/>
        </w:numPr>
        <w:spacing w:after="0"/>
        <w:rPr>
          <w:rFonts w:ascii="Segoe UI" w:eastAsia="Times New Roman" w:hAnsi="Segoe UI" w:cs="Segoe UI"/>
          <w:sz w:val="24"/>
          <w:szCs w:val="24"/>
          <w:shd w:val="clear" w:color="auto" w:fill="FFFFFF"/>
          <w:lang w:val="ro-RO" w:eastAsia="ro-RO"/>
        </w:rPr>
      </w:pPr>
      <w:r>
        <w:rPr>
          <w:rFonts w:ascii="Segoe UI" w:eastAsia="Times New Roman" w:hAnsi="Segoe UI" w:cs="Segoe UI"/>
          <w:sz w:val="24"/>
          <w:szCs w:val="24"/>
          <w:shd w:val="clear" w:color="auto" w:fill="FFFFFF"/>
          <w:lang w:val="ro-RO" w:eastAsia="ro-RO"/>
        </w:rPr>
        <w:t>r</w:t>
      </w:r>
      <w:r w:rsidRPr="005E24BD">
        <w:rPr>
          <w:rFonts w:ascii="Segoe UI" w:eastAsia="Times New Roman" w:hAnsi="Segoe UI" w:cs="Segoe UI"/>
          <w:sz w:val="24"/>
          <w:szCs w:val="24"/>
          <w:shd w:val="clear" w:color="auto" w:fill="FFFFFF"/>
          <w:lang w:val="ro-RO" w:eastAsia="ro-RO"/>
        </w:rPr>
        <w:t>educerea timpului de muncă în condiţiile prevăzute la alin. (1) se stabileşte prin decizia angajatorului, pentru o perioadă de cel puţin 5 zile lucrătoare, lunar, angajatorul având obligaţia de stabilire a programului de muncă pentru întreaga lună. Reducerea timpului de muncă se aplică şi în cazul programului de muncă în ture, precum şi în cazul programului de muncă inegal. Decizia angajatorului privind reducerea timpului de muncă, programul de lucru, modul de repartizare a acestuia pe zile şi drepturile salariale aferente se comunică salariatului cu cel puţin 5 zile înainte de aplicarea efectivă a măsurii</w:t>
      </w:r>
      <w:r>
        <w:rPr>
          <w:rFonts w:ascii="Segoe UI" w:eastAsia="Times New Roman" w:hAnsi="Segoe UI" w:cs="Segoe UI"/>
          <w:sz w:val="24"/>
          <w:szCs w:val="24"/>
          <w:shd w:val="clear" w:color="auto" w:fill="FFFFFF"/>
          <w:lang w:val="ro-RO" w:eastAsia="ro-RO"/>
        </w:rPr>
        <w:t>;</w:t>
      </w:r>
    </w:p>
    <w:p w:rsidR="005E24BD" w:rsidRDefault="005E24BD" w:rsidP="005E24BD">
      <w:pPr>
        <w:pStyle w:val="ListParagraph"/>
        <w:numPr>
          <w:ilvl w:val="0"/>
          <w:numId w:val="12"/>
        </w:numPr>
        <w:spacing w:after="0"/>
        <w:rPr>
          <w:rFonts w:ascii="Segoe UI" w:eastAsia="Times New Roman" w:hAnsi="Segoe UI" w:cs="Segoe UI"/>
          <w:sz w:val="24"/>
          <w:szCs w:val="24"/>
          <w:shd w:val="clear" w:color="auto" w:fill="FFFFFF"/>
          <w:lang w:val="ro-RO" w:eastAsia="ro-RO"/>
        </w:rPr>
      </w:pPr>
      <w:r w:rsidRPr="005E24BD">
        <w:rPr>
          <w:rFonts w:ascii="Segoe UI" w:eastAsia="Times New Roman" w:hAnsi="Segoe UI" w:cs="Segoe UI"/>
          <w:sz w:val="24"/>
          <w:szCs w:val="24"/>
          <w:shd w:val="clear" w:color="auto" w:fill="FFFFFF"/>
          <w:lang w:val="ro-RO" w:eastAsia="ro-RO"/>
        </w:rPr>
        <w:t>pe durata reducerii timpului de muncă, salariaţii afectaţi de măsură beneficiază de o indemnizaţie de 75% din diferenţa dintre salariul de bază brut lunar prevăzut în contractul individual de muncă şi salariul de bază brut lunar aferent orelor de muncă efectiv prestate ca urmare a reducerii timpului de muncă, în completarea drepturilor salariale cuvenite, cal</w:t>
      </w:r>
      <w:r>
        <w:rPr>
          <w:rFonts w:ascii="Segoe UI" w:eastAsia="Times New Roman" w:hAnsi="Segoe UI" w:cs="Segoe UI"/>
          <w:sz w:val="24"/>
          <w:szCs w:val="24"/>
          <w:shd w:val="clear" w:color="auto" w:fill="FFFFFF"/>
          <w:lang w:val="ro-RO" w:eastAsia="ro-RO"/>
        </w:rPr>
        <w:t>culate la timpul efectiv lucrat;</w:t>
      </w:r>
    </w:p>
    <w:p w:rsidR="005E24BD" w:rsidRPr="005E24BD" w:rsidRDefault="00946AA3" w:rsidP="005E24BD">
      <w:pPr>
        <w:pStyle w:val="ListParagraph"/>
        <w:numPr>
          <w:ilvl w:val="0"/>
          <w:numId w:val="12"/>
        </w:numPr>
        <w:spacing w:after="0"/>
        <w:rPr>
          <w:rFonts w:ascii="Segoe UI" w:eastAsia="Times New Roman" w:hAnsi="Segoe UI" w:cs="Segoe UI"/>
          <w:sz w:val="24"/>
          <w:szCs w:val="24"/>
          <w:shd w:val="clear" w:color="auto" w:fill="FFFFFF"/>
          <w:lang w:val="ro-RO" w:eastAsia="ro-RO"/>
        </w:rPr>
      </w:pPr>
      <w:r>
        <w:rPr>
          <w:rFonts w:ascii="Segoe UI" w:eastAsia="Times New Roman" w:hAnsi="Segoe UI" w:cs="Segoe UI"/>
          <w:sz w:val="24"/>
          <w:szCs w:val="24"/>
          <w:shd w:val="clear" w:color="auto" w:fill="FFFFFF"/>
          <w:lang w:val="ro-RO" w:eastAsia="ro-RO"/>
        </w:rPr>
        <w:lastRenderedPageBreak/>
        <w:t>i</w:t>
      </w:r>
      <w:r w:rsidR="005E24BD">
        <w:rPr>
          <w:rFonts w:ascii="Segoe UI" w:eastAsia="Times New Roman" w:hAnsi="Segoe UI" w:cs="Segoe UI"/>
          <w:sz w:val="24"/>
          <w:szCs w:val="24"/>
          <w:shd w:val="clear" w:color="auto" w:fill="FFFFFF"/>
          <w:lang w:val="ro-RO" w:eastAsia="ro-RO"/>
        </w:rPr>
        <w:t xml:space="preserve">n vederea decontarii sumelor </w:t>
      </w:r>
      <w:r>
        <w:rPr>
          <w:rFonts w:ascii="Segoe UI" w:eastAsia="Times New Roman" w:hAnsi="Segoe UI" w:cs="Segoe UI"/>
          <w:sz w:val="24"/>
          <w:szCs w:val="24"/>
          <w:shd w:val="clear" w:color="auto" w:fill="FFFFFF"/>
          <w:lang w:val="ro-RO" w:eastAsia="ro-RO"/>
        </w:rPr>
        <w:t>prevazute la alin (1), angajatorul depune pana la data de 25 a fiecarei luni pentru plata indemnizatiei din luna anterioara , la AJOFM Teleorman o cerere insotita de documentele: copie a deciziei privind reducerea timpului de munca, semnata de angajat ca a luat la cunostinta; balanta lunara de verificare; un acord incheiat cu reprezentatii sindicatului sau al salariatilor, referitor la prcentul din numarul de salariti pentru care s-a dispus reducerea timpului de munca; lista persoanelor care urmeaza sa beneficieze de indemnizatie; copie a documeteleor de plata a salariilor, cu evidentierea platii indemnizatiei.</w:t>
      </w:r>
    </w:p>
    <w:p w:rsidR="005E24BD" w:rsidRPr="005E24BD" w:rsidRDefault="005E24BD" w:rsidP="005E24BD">
      <w:pPr>
        <w:spacing w:after="0"/>
        <w:rPr>
          <w:rFonts w:ascii="Segoe UI" w:eastAsia="Times New Roman" w:hAnsi="Segoe UI" w:cs="Segoe UI"/>
          <w:sz w:val="24"/>
          <w:szCs w:val="24"/>
          <w:shd w:val="clear" w:color="auto" w:fill="FFFFFF"/>
          <w:lang w:val="ro-RO" w:eastAsia="ro-RO"/>
        </w:rPr>
      </w:pPr>
    </w:p>
    <w:p w:rsidR="00AE4128" w:rsidRDefault="00AE4128" w:rsidP="00667E23">
      <w:pPr>
        <w:spacing w:after="0"/>
        <w:ind w:left="0"/>
        <w:rPr>
          <w:rFonts w:ascii="Segoe UI" w:eastAsia="Times New Roman" w:hAnsi="Segoe UI" w:cs="Segoe UI"/>
          <w:sz w:val="24"/>
          <w:szCs w:val="24"/>
          <w:shd w:val="clear" w:color="auto" w:fill="FFFFFF"/>
          <w:lang w:val="ro-RO" w:eastAsia="ro-RO"/>
        </w:rPr>
      </w:pPr>
      <w:r>
        <w:rPr>
          <w:rFonts w:ascii="Segoe UI" w:eastAsia="Times New Roman" w:hAnsi="Segoe UI" w:cs="Segoe UI"/>
          <w:sz w:val="24"/>
          <w:szCs w:val="24"/>
          <w:shd w:val="clear" w:color="auto" w:fill="FFFFFF"/>
          <w:lang w:val="ro-RO" w:eastAsia="ro-RO"/>
        </w:rPr>
        <w:t xml:space="preserve">Pe site-ul institutiei </w:t>
      </w:r>
      <w:hyperlink r:id="rId9" w:history="1">
        <w:r w:rsidRPr="00140101">
          <w:rPr>
            <w:rStyle w:val="Hyperlink"/>
            <w:rFonts w:ascii="Segoe UI" w:eastAsia="Times New Roman" w:hAnsi="Segoe UI" w:cs="Segoe UI"/>
            <w:sz w:val="24"/>
            <w:szCs w:val="24"/>
            <w:shd w:val="clear" w:color="auto" w:fill="FFFFFF"/>
            <w:lang w:val="ro-RO" w:eastAsia="ro-RO"/>
          </w:rPr>
          <w:t>https://www.anofm.ro/index.html?agentie=Teleorman</w:t>
        </w:r>
      </w:hyperlink>
      <w:r w:rsidR="00047A2D">
        <w:rPr>
          <w:rFonts w:ascii="Segoe UI" w:eastAsia="Times New Roman" w:hAnsi="Segoe UI" w:cs="Segoe UI"/>
          <w:sz w:val="24"/>
          <w:szCs w:val="24"/>
          <w:shd w:val="clear" w:color="auto" w:fill="FFFFFF"/>
          <w:lang w:val="ro-RO" w:eastAsia="ro-RO"/>
        </w:rPr>
        <w:t xml:space="preserve">, se pot </w:t>
      </w:r>
      <w:r>
        <w:rPr>
          <w:rFonts w:ascii="Segoe UI" w:eastAsia="Times New Roman" w:hAnsi="Segoe UI" w:cs="Segoe UI"/>
          <w:sz w:val="24"/>
          <w:szCs w:val="24"/>
          <w:shd w:val="clear" w:color="auto" w:fill="FFFFFF"/>
          <w:lang w:val="ro-RO" w:eastAsia="ro-RO"/>
        </w:rPr>
        <w:t xml:space="preserve">consulta </w:t>
      </w:r>
      <w:r w:rsidR="00946AA3">
        <w:rPr>
          <w:rFonts w:ascii="Segoe UI" w:eastAsia="Times New Roman" w:hAnsi="Segoe UI" w:cs="Segoe UI"/>
          <w:sz w:val="24"/>
          <w:szCs w:val="24"/>
          <w:shd w:val="clear" w:color="auto" w:fill="FFFFFF"/>
          <w:lang w:val="ro-RO" w:eastAsia="ro-RO"/>
        </w:rPr>
        <w:t>actele normative</w:t>
      </w:r>
      <w:r>
        <w:rPr>
          <w:rFonts w:ascii="Segoe UI" w:eastAsia="Times New Roman" w:hAnsi="Segoe UI" w:cs="Segoe UI"/>
          <w:sz w:val="24"/>
          <w:szCs w:val="24"/>
          <w:shd w:val="clear" w:color="auto" w:fill="FFFFFF"/>
          <w:lang w:val="ro-RO" w:eastAsia="ro-RO"/>
        </w:rPr>
        <w:t xml:space="preserve"> in integralitatea lui.</w:t>
      </w:r>
    </w:p>
    <w:bookmarkEnd w:id="0"/>
    <w:p w:rsidR="00667E23" w:rsidRDefault="00667E23" w:rsidP="00667E23">
      <w:pPr>
        <w:spacing w:after="0"/>
        <w:ind w:left="0"/>
        <w:rPr>
          <w:rFonts w:ascii="Segoe UI" w:eastAsia="Times New Roman" w:hAnsi="Segoe UI" w:cs="Segoe UI"/>
          <w:sz w:val="24"/>
          <w:szCs w:val="24"/>
          <w:shd w:val="clear" w:color="auto" w:fill="FFFFFF"/>
          <w:lang w:val="ro-RO" w:eastAsia="ro-RO"/>
        </w:rPr>
      </w:pPr>
    </w:p>
    <w:p w:rsidR="00667E23" w:rsidRPr="00AE7CAF" w:rsidRDefault="00667E23" w:rsidP="00667E23">
      <w:pPr>
        <w:spacing w:after="0"/>
        <w:ind w:left="0"/>
        <w:rPr>
          <w:sz w:val="24"/>
          <w:szCs w:val="24"/>
          <w:shd w:val="clear" w:color="auto" w:fill="FFFFFF"/>
        </w:rPr>
      </w:pPr>
    </w:p>
    <w:p w:rsidR="00496512" w:rsidRDefault="00E7679D" w:rsidP="00496512">
      <w:pPr>
        <w:spacing w:after="0"/>
        <w:ind w:left="720"/>
        <w:rPr>
          <w:rFonts w:eastAsia="Times New Roman"/>
          <w:bCs/>
          <w:color w:val="000000"/>
        </w:rPr>
      </w:pPr>
      <w:r>
        <w:rPr>
          <w:rFonts w:eastAsia="Times New Roman"/>
          <w:bCs/>
          <w:color w:val="000000"/>
        </w:rPr>
        <w:t>Director executiv,</w:t>
      </w:r>
      <w:r w:rsidR="00496512" w:rsidRPr="00496512">
        <w:rPr>
          <w:rFonts w:eastAsia="Times New Roman"/>
          <w:bCs/>
          <w:color w:val="000000"/>
        </w:rPr>
        <w:t xml:space="preserve"> </w:t>
      </w:r>
      <w:r w:rsidR="00496512">
        <w:rPr>
          <w:rFonts w:eastAsia="Times New Roman"/>
          <w:bCs/>
          <w:color w:val="000000"/>
        </w:rPr>
        <w:tab/>
      </w:r>
      <w:r w:rsidR="00496512">
        <w:rPr>
          <w:rFonts w:eastAsia="Times New Roman"/>
          <w:bCs/>
          <w:color w:val="000000"/>
        </w:rPr>
        <w:tab/>
      </w:r>
      <w:r w:rsidR="00496512">
        <w:rPr>
          <w:rFonts w:eastAsia="Times New Roman"/>
          <w:bCs/>
          <w:color w:val="000000"/>
        </w:rPr>
        <w:tab/>
      </w:r>
      <w:r w:rsidR="00496512">
        <w:rPr>
          <w:rFonts w:eastAsia="Times New Roman"/>
          <w:bCs/>
          <w:color w:val="000000"/>
        </w:rPr>
        <w:tab/>
      </w:r>
      <w:r w:rsidR="00496512">
        <w:rPr>
          <w:rFonts w:eastAsia="Times New Roman"/>
          <w:bCs/>
          <w:color w:val="000000"/>
        </w:rPr>
        <w:tab/>
      </w:r>
      <w:r w:rsidR="00496512">
        <w:rPr>
          <w:rFonts w:eastAsia="Times New Roman"/>
          <w:bCs/>
          <w:color w:val="000000"/>
        </w:rPr>
        <w:tab/>
        <w:t>Director executiv adjunct</w:t>
      </w:r>
    </w:p>
    <w:p w:rsidR="00496512" w:rsidRDefault="00496512" w:rsidP="00496512">
      <w:pPr>
        <w:spacing w:after="0"/>
        <w:ind w:left="720"/>
        <w:rPr>
          <w:rFonts w:eastAsia="Times New Roman"/>
          <w:bCs/>
          <w:color w:val="000000"/>
        </w:rPr>
      </w:pPr>
      <w:r>
        <w:rPr>
          <w:rFonts w:eastAsia="Times New Roman"/>
          <w:bCs/>
          <w:color w:val="000000"/>
        </w:rPr>
        <w:t>OPREA NELU IONEL                                                                  MARINESCU PAUL</w:t>
      </w:r>
    </w:p>
    <w:p w:rsidR="00496512" w:rsidRDefault="00496512" w:rsidP="00496512">
      <w:pPr>
        <w:spacing w:after="0"/>
        <w:ind w:left="720"/>
        <w:rPr>
          <w:rFonts w:eastAsia="Times New Roman"/>
          <w:bCs/>
          <w:color w:val="000000"/>
        </w:rPr>
      </w:pPr>
    </w:p>
    <w:p w:rsidR="00E7679D" w:rsidRDefault="00E7679D" w:rsidP="00DC6AA8">
      <w:pPr>
        <w:spacing w:after="0"/>
        <w:ind w:left="720"/>
        <w:rPr>
          <w:rFonts w:eastAsia="Times New Roman"/>
          <w:bCs/>
          <w:color w:val="000000"/>
        </w:rPr>
      </w:pPr>
    </w:p>
    <w:p w:rsidR="009B0D04" w:rsidRDefault="00496512" w:rsidP="00496512">
      <w:pPr>
        <w:spacing w:after="0"/>
        <w:ind w:left="5040" w:firstLine="720"/>
        <w:rPr>
          <w:rFonts w:eastAsia="Times New Roman"/>
          <w:bCs/>
          <w:color w:val="000000"/>
        </w:rPr>
      </w:pPr>
      <w:r>
        <w:rPr>
          <w:rFonts w:eastAsia="Times New Roman"/>
          <w:bCs/>
          <w:color w:val="000000"/>
        </w:rPr>
        <w:t>I</w:t>
      </w:r>
      <w:r w:rsidR="009B0D04">
        <w:rPr>
          <w:rFonts w:eastAsia="Times New Roman"/>
          <w:bCs/>
          <w:color w:val="000000"/>
        </w:rPr>
        <w:t>ntocmit,</w:t>
      </w:r>
    </w:p>
    <w:p w:rsidR="009B0D04" w:rsidRPr="00DC6AA8" w:rsidRDefault="009B0D04" w:rsidP="00496512">
      <w:pPr>
        <w:spacing w:after="0"/>
        <w:ind w:left="4320" w:firstLine="720"/>
        <w:rPr>
          <w:rFonts w:eastAsia="Times New Roman"/>
          <w:bCs/>
          <w:color w:val="000000"/>
        </w:rPr>
      </w:pPr>
      <w:r>
        <w:rPr>
          <w:rFonts w:eastAsia="Times New Roman"/>
          <w:bCs/>
          <w:color w:val="000000"/>
        </w:rPr>
        <w:t>CIRJAN-MARINESCU MIHAELA</w:t>
      </w:r>
    </w:p>
    <w:sectPr w:rsidR="009B0D04" w:rsidRPr="00DC6AA8" w:rsidSect="0081589B">
      <w:headerReference w:type="default" r:id="rId10"/>
      <w:footerReference w:type="default" r:id="rId11"/>
      <w:headerReference w:type="first" r:id="rId12"/>
      <w:footerReference w:type="first" r:id="rId13"/>
      <w:pgSz w:w="11900" w:h="16840"/>
      <w:pgMar w:top="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0F9" w:rsidRDefault="009150F9" w:rsidP="00CD5B3B">
      <w:r>
        <w:separator/>
      </w:r>
    </w:p>
  </w:endnote>
  <w:endnote w:type="continuationSeparator" w:id="0">
    <w:p w:rsidR="009150F9" w:rsidRDefault="009150F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26335899"/>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81589B" w:rsidRDefault="00203C09" w:rsidP="0081589B">
            <w:pPr>
              <w:pStyle w:val="Footer"/>
              <w:spacing w:after="0" w:line="240" w:lineRule="auto"/>
              <w:ind w:left="0"/>
              <w:rPr>
                <w:sz w:val="14"/>
                <w:szCs w:val="14"/>
                <w:highlight w:val="yellow"/>
                <w:lang w:val="ro-RO"/>
              </w:rPr>
            </w:pPr>
            <w:r>
              <w:rPr>
                <w:noProof/>
                <w:sz w:val="14"/>
                <w:szCs w:val="14"/>
              </w:rPr>
              <mc:AlternateContent>
                <mc:Choice Requires="wps">
                  <w:drawing>
                    <wp:anchor distT="0" distB="0" distL="114300" distR="114300" simplePos="0" relativeHeight="251659264" behindDoc="0" locked="0" layoutInCell="1" allowOverlap="1" wp14:anchorId="2AF2D5CC" wp14:editId="4100C54E">
                      <wp:simplePos x="0" y="0"/>
                      <wp:positionH relativeFrom="column">
                        <wp:posOffset>-1905</wp:posOffset>
                      </wp:positionH>
                      <wp:positionV relativeFrom="paragraph">
                        <wp:posOffset>-39370</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D1CA9C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3.1pt" to="45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" strokecolor="#4579b8 [3044]"/>
                  </w:pict>
                </mc:Fallback>
              </mc:AlternateContent>
            </w:r>
          </w:p>
          <w:p w:rsidR="00E62CAC" w:rsidRPr="000117C7" w:rsidRDefault="00E62CAC" w:rsidP="00E62CAC">
            <w:pPr>
              <w:tabs>
                <w:tab w:val="center" w:pos="4320"/>
                <w:tab w:val="right" w:pos="8640"/>
              </w:tabs>
              <w:spacing w:after="0" w:line="240" w:lineRule="auto"/>
              <w:ind w:left="0"/>
              <w:rPr>
                <w:sz w:val="16"/>
                <w:szCs w:val="14"/>
                <w:lang w:val="ro-RO"/>
              </w:rPr>
            </w:pPr>
            <w:r w:rsidRPr="000117C7">
              <w:rPr>
                <w:sz w:val="14"/>
                <w:szCs w:val="14"/>
                <w:lang w:val="ro-RO"/>
              </w:rPr>
              <w:t>AGENŢIA JUDEŢEANĂ PENTRU OCUPAREA FORŢEI DE MUNCĂ TELEORMAN</w:t>
            </w:r>
            <w:r w:rsidRPr="000117C7">
              <w:rPr>
                <w:sz w:val="16"/>
                <w:szCs w:val="14"/>
                <w:lang w:val="ro-RO"/>
              </w:rPr>
              <w:tab/>
            </w:r>
            <w:r w:rsidRPr="000117C7">
              <w:rPr>
                <w:sz w:val="16"/>
                <w:szCs w:val="14"/>
                <w:lang w:val="ro-RO"/>
              </w:rPr>
              <w:tab/>
            </w:r>
            <w:r w:rsidRPr="000117C7">
              <w:rPr>
                <w:sz w:val="16"/>
                <w:szCs w:val="14"/>
                <w:lang w:val="ro-RO"/>
              </w:rPr>
              <w:tab/>
            </w:r>
          </w:p>
          <w:p w:rsidR="00E62CAC" w:rsidRPr="000117C7" w:rsidRDefault="00E62CAC" w:rsidP="00E62CAC">
            <w:pPr>
              <w:tabs>
                <w:tab w:val="center" w:pos="4320"/>
                <w:tab w:val="right" w:pos="8640"/>
              </w:tabs>
              <w:spacing w:after="0" w:line="240" w:lineRule="auto"/>
              <w:ind w:left="0"/>
              <w:rPr>
                <w:sz w:val="14"/>
                <w:szCs w:val="14"/>
                <w:lang w:val="ro-RO"/>
              </w:rPr>
            </w:pPr>
            <w:r w:rsidRPr="000117C7">
              <w:rPr>
                <w:sz w:val="14"/>
                <w:szCs w:val="14"/>
                <w:lang w:val="ro-RO"/>
              </w:rPr>
              <w:t>Operator de date cu caracter personal nr. 551</w:t>
            </w:r>
          </w:p>
          <w:p w:rsidR="00E62CAC" w:rsidRPr="000117C7" w:rsidRDefault="00E62CAC" w:rsidP="00E62CAC">
            <w:pPr>
              <w:tabs>
                <w:tab w:val="center" w:pos="4320"/>
                <w:tab w:val="right" w:pos="8640"/>
              </w:tabs>
              <w:spacing w:after="0" w:line="240" w:lineRule="auto"/>
              <w:ind w:left="0"/>
              <w:rPr>
                <w:sz w:val="14"/>
                <w:szCs w:val="14"/>
                <w:lang w:val="ro-RO"/>
              </w:rPr>
            </w:pPr>
            <w:r w:rsidRPr="000117C7">
              <w:rPr>
                <w:sz w:val="14"/>
                <w:szCs w:val="14"/>
                <w:lang w:val="ro-RO"/>
              </w:rPr>
              <w:t>Str. Dunării, nr. 1, Alexandria</w:t>
            </w:r>
          </w:p>
          <w:p w:rsidR="00E62CAC" w:rsidRPr="000117C7" w:rsidRDefault="00E62CAC" w:rsidP="00E62CAC">
            <w:pPr>
              <w:tabs>
                <w:tab w:val="center" w:pos="4320"/>
                <w:tab w:val="right" w:pos="8640"/>
              </w:tabs>
              <w:spacing w:after="0" w:line="240" w:lineRule="auto"/>
              <w:ind w:left="0"/>
              <w:rPr>
                <w:sz w:val="14"/>
                <w:szCs w:val="14"/>
                <w:lang w:val="it-IT"/>
              </w:rPr>
            </w:pPr>
            <w:r w:rsidRPr="000117C7">
              <w:rPr>
                <w:sz w:val="14"/>
                <w:szCs w:val="14"/>
                <w:lang w:val="ro-RO"/>
              </w:rPr>
              <w:t xml:space="preserve">Tel.: +4 0247 </w:t>
            </w:r>
            <w:r w:rsidRPr="000117C7">
              <w:rPr>
                <w:sz w:val="14"/>
                <w:szCs w:val="14"/>
                <w:lang w:val="it-IT"/>
              </w:rPr>
              <w:t>310 155; +4 0247 312 944; +4 0247 315 915</w:t>
            </w:r>
            <w:r w:rsidRPr="000117C7">
              <w:rPr>
                <w:sz w:val="14"/>
                <w:szCs w:val="14"/>
                <w:lang w:val="ro-RO"/>
              </w:rPr>
              <w:t xml:space="preserve">; Fax: +4 </w:t>
            </w:r>
            <w:r w:rsidRPr="000117C7">
              <w:rPr>
                <w:sz w:val="14"/>
                <w:szCs w:val="14"/>
                <w:lang w:val="it-IT"/>
              </w:rPr>
              <w:t>0247 311 164</w:t>
            </w:r>
          </w:p>
          <w:p w:rsidR="00E62CAC" w:rsidRDefault="00E62CAC" w:rsidP="00E62CAC">
            <w:pPr>
              <w:tabs>
                <w:tab w:val="center" w:pos="4320"/>
                <w:tab w:val="right" w:pos="8640"/>
              </w:tabs>
              <w:spacing w:after="0" w:line="240" w:lineRule="auto"/>
              <w:ind w:left="0"/>
              <w:rPr>
                <w:sz w:val="14"/>
                <w:szCs w:val="14"/>
                <w:u w:val="single"/>
                <w:lang w:val="ro-RO"/>
              </w:rPr>
            </w:pPr>
            <w:r w:rsidRPr="000117C7">
              <w:rPr>
                <w:sz w:val="14"/>
                <w:szCs w:val="14"/>
                <w:lang w:val="ro-RO"/>
              </w:rPr>
              <w:t xml:space="preserve">e-mail: </w:t>
            </w:r>
            <w:hyperlink r:id="rId1" w:history="1">
              <w:r w:rsidRPr="002D5C2E">
                <w:rPr>
                  <w:rStyle w:val="Hyperlink"/>
                  <w:sz w:val="14"/>
                  <w:szCs w:val="14"/>
                  <w:lang w:val="ro-RO"/>
                </w:rPr>
                <w:t>ajofm@tr.anofm.ro</w:t>
              </w:r>
            </w:hyperlink>
            <w:r w:rsidRPr="000117C7">
              <w:rPr>
                <w:sz w:val="14"/>
                <w:szCs w:val="14"/>
                <w:u w:val="single"/>
                <w:lang w:val="ro-RO"/>
              </w:rPr>
              <w:t>;</w:t>
            </w:r>
          </w:p>
          <w:p w:rsidR="00E62CAC" w:rsidRDefault="00E62CAC" w:rsidP="00E62CAC">
            <w:pPr>
              <w:pStyle w:val="Footer"/>
              <w:spacing w:after="0" w:line="240" w:lineRule="auto"/>
              <w:ind w:left="0"/>
              <w:rPr>
                <w:sz w:val="14"/>
                <w:szCs w:val="14"/>
              </w:rPr>
            </w:pPr>
            <w:r>
              <w:rPr>
                <w:sz w:val="14"/>
                <w:szCs w:val="14"/>
                <w:lang w:val="ro-RO"/>
              </w:rPr>
              <w:t>https://www.anofm.ro/index.html?agentie=Teleorman</w:t>
            </w:r>
          </w:p>
          <w:p w:rsidR="002C59E9" w:rsidRPr="0081589B" w:rsidRDefault="009150F9" w:rsidP="0081589B">
            <w:pPr>
              <w:pStyle w:val="Footer"/>
              <w:spacing w:after="0" w:line="240" w:lineRule="auto"/>
              <w:ind w:left="0"/>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45" w:rsidRPr="000117C7" w:rsidRDefault="00CA4F45" w:rsidP="00CA4F45">
    <w:pPr>
      <w:tabs>
        <w:tab w:val="center" w:pos="4320"/>
        <w:tab w:val="right" w:pos="8640"/>
      </w:tabs>
      <w:spacing w:after="0" w:line="240" w:lineRule="auto"/>
      <w:ind w:left="0"/>
      <w:rPr>
        <w:sz w:val="16"/>
        <w:szCs w:val="14"/>
        <w:lang w:val="ro-RO"/>
      </w:rPr>
    </w:pPr>
    <w:r w:rsidRPr="000117C7">
      <w:rPr>
        <w:sz w:val="14"/>
        <w:szCs w:val="14"/>
        <w:lang w:val="ro-RO"/>
      </w:rPr>
      <w:t>AGENŢIA JUDEŢEANĂ PENTRU OCUPAREA FORŢEI DE MUNCĂ TELEORMAN</w:t>
    </w:r>
    <w:r w:rsidRPr="000117C7">
      <w:rPr>
        <w:sz w:val="16"/>
        <w:szCs w:val="14"/>
        <w:lang w:val="ro-RO"/>
      </w:rPr>
      <w:tab/>
    </w:r>
    <w:r w:rsidRPr="000117C7">
      <w:rPr>
        <w:sz w:val="16"/>
        <w:szCs w:val="14"/>
        <w:lang w:val="ro-RO"/>
      </w:rPr>
      <w:tab/>
    </w:r>
    <w:r w:rsidRPr="000117C7">
      <w:rPr>
        <w:sz w:val="16"/>
        <w:szCs w:val="14"/>
        <w:lang w:val="ro-RO"/>
      </w:rPr>
      <w:tab/>
    </w:r>
  </w:p>
  <w:p w:rsidR="00CA4F45" w:rsidRPr="000117C7" w:rsidRDefault="00CA4F45" w:rsidP="00CA4F45">
    <w:pPr>
      <w:tabs>
        <w:tab w:val="center" w:pos="4320"/>
        <w:tab w:val="right" w:pos="8640"/>
      </w:tabs>
      <w:spacing w:after="0" w:line="240" w:lineRule="auto"/>
      <w:ind w:left="0"/>
      <w:rPr>
        <w:sz w:val="14"/>
        <w:szCs w:val="14"/>
        <w:lang w:val="ro-RO"/>
      </w:rPr>
    </w:pPr>
    <w:r w:rsidRPr="000117C7">
      <w:rPr>
        <w:sz w:val="14"/>
        <w:szCs w:val="14"/>
        <w:lang w:val="ro-RO"/>
      </w:rPr>
      <w:t>Operator de date cu caracter personal nr. 551</w:t>
    </w:r>
  </w:p>
  <w:p w:rsidR="00CA4F45" w:rsidRPr="000117C7" w:rsidRDefault="00CA4F45" w:rsidP="00CA4F45">
    <w:pPr>
      <w:tabs>
        <w:tab w:val="center" w:pos="4320"/>
        <w:tab w:val="right" w:pos="8640"/>
      </w:tabs>
      <w:spacing w:after="0" w:line="240" w:lineRule="auto"/>
      <w:ind w:left="0"/>
      <w:rPr>
        <w:sz w:val="14"/>
        <w:szCs w:val="14"/>
        <w:lang w:val="ro-RO"/>
      </w:rPr>
    </w:pPr>
    <w:r w:rsidRPr="000117C7">
      <w:rPr>
        <w:sz w:val="14"/>
        <w:szCs w:val="14"/>
        <w:lang w:val="ro-RO"/>
      </w:rPr>
      <w:t>Str. Dunării, nr. 1, Alexandria</w:t>
    </w:r>
  </w:p>
  <w:p w:rsidR="00CA4F45" w:rsidRPr="000117C7" w:rsidRDefault="00CA4F45" w:rsidP="00CA4F45">
    <w:pPr>
      <w:tabs>
        <w:tab w:val="center" w:pos="4320"/>
        <w:tab w:val="right" w:pos="8640"/>
      </w:tabs>
      <w:spacing w:after="0" w:line="240" w:lineRule="auto"/>
      <w:ind w:left="0"/>
      <w:rPr>
        <w:sz w:val="14"/>
        <w:szCs w:val="14"/>
        <w:lang w:val="it-IT"/>
      </w:rPr>
    </w:pPr>
    <w:r w:rsidRPr="000117C7">
      <w:rPr>
        <w:sz w:val="14"/>
        <w:szCs w:val="14"/>
        <w:lang w:val="ro-RO"/>
      </w:rPr>
      <w:t xml:space="preserve">Tel.: +4 0247 </w:t>
    </w:r>
    <w:r w:rsidRPr="000117C7">
      <w:rPr>
        <w:sz w:val="14"/>
        <w:szCs w:val="14"/>
        <w:lang w:val="it-IT"/>
      </w:rPr>
      <w:t>310 155; +4 0247 312 944; +4 0247 315 915</w:t>
    </w:r>
    <w:r w:rsidRPr="000117C7">
      <w:rPr>
        <w:sz w:val="14"/>
        <w:szCs w:val="14"/>
        <w:lang w:val="ro-RO"/>
      </w:rPr>
      <w:t xml:space="preserve">; Fax: +4 </w:t>
    </w:r>
    <w:r w:rsidRPr="000117C7">
      <w:rPr>
        <w:sz w:val="14"/>
        <w:szCs w:val="14"/>
        <w:lang w:val="it-IT"/>
      </w:rPr>
      <w:t>0247 311 164</w:t>
    </w:r>
  </w:p>
  <w:p w:rsidR="00CA4F45" w:rsidRDefault="00CA4F45" w:rsidP="00CA4F45">
    <w:pPr>
      <w:tabs>
        <w:tab w:val="center" w:pos="4320"/>
        <w:tab w:val="right" w:pos="8640"/>
      </w:tabs>
      <w:spacing w:after="0" w:line="240" w:lineRule="auto"/>
      <w:ind w:left="0"/>
      <w:rPr>
        <w:sz w:val="14"/>
        <w:szCs w:val="14"/>
        <w:u w:val="single"/>
        <w:lang w:val="ro-RO"/>
      </w:rPr>
    </w:pPr>
    <w:r w:rsidRPr="000117C7">
      <w:rPr>
        <w:sz w:val="14"/>
        <w:szCs w:val="14"/>
        <w:lang w:val="ro-RO"/>
      </w:rPr>
      <w:t xml:space="preserve">e-mail: </w:t>
    </w:r>
    <w:hyperlink r:id="rId1" w:history="1">
      <w:r w:rsidRPr="002D5C2E">
        <w:rPr>
          <w:rStyle w:val="Hyperlink"/>
          <w:sz w:val="14"/>
          <w:szCs w:val="14"/>
          <w:lang w:val="ro-RO"/>
        </w:rPr>
        <w:t>ajofm@tr.anofm.ro</w:t>
      </w:r>
    </w:hyperlink>
    <w:r w:rsidRPr="000117C7">
      <w:rPr>
        <w:sz w:val="14"/>
        <w:szCs w:val="14"/>
        <w:u w:val="single"/>
        <w:lang w:val="ro-RO"/>
      </w:rPr>
      <w:t>;</w:t>
    </w:r>
  </w:p>
  <w:p w:rsidR="00CA4F45" w:rsidRDefault="00CA4F45" w:rsidP="00CA4F45">
    <w:pPr>
      <w:pStyle w:val="Footer"/>
      <w:spacing w:after="0" w:line="240" w:lineRule="auto"/>
      <w:ind w:left="0"/>
      <w:rPr>
        <w:sz w:val="14"/>
        <w:szCs w:val="14"/>
      </w:rPr>
    </w:pPr>
    <w:r>
      <w:rPr>
        <w:sz w:val="14"/>
        <w:szCs w:val="14"/>
        <w:lang w:val="ro-RO"/>
      </w:rPr>
      <w:t>https://www.anofm.ro/index.html?agentie=Teleorman</w:t>
    </w:r>
  </w:p>
  <w:p w:rsidR="00CA4F45" w:rsidRPr="000117C7" w:rsidRDefault="00CA4F45" w:rsidP="00CA4F45">
    <w:pPr>
      <w:tabs>
        <w:tab w:val="center" w:pos="4320"/>
        <w:tab w:val="right" w:pos="8640"/>
      </w:tabs>
      <w:spacing w:after="0" w:line="240" w:lineRule="auto"/>
      <w:ind w:left="1134"/>
      <w:rPr>
        <w:sz w:val="14"/>
        <w:szCs w:val="14"/>
        <w:u w:val="single"/>
        <w:lang w:val="ro-RO"/>
      </w:rPr>
    </w:pPr>
  </w:p>
  <w:p w:rsidR="00CA4F45" w:rsidRDefault="00CA4F45" w:rsidP="00CA4F45">
    <w:pPr>
      <w:pStyle w:val="Footer"/>
      <w:rPr>
        <w:sz w:val="14"/>
        <w:szCs w:val="14"/>
      </w:rPr>
    </w:pPr>
  </w:p>
  <w:p w:rsidR="003D5A60" w:rsidRPr="00357B90" w:rsidRDefault="003D5A60" w:rsidP="00357B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0F9" w:rsidRDefault="009150F9" w:rsidP="00CD5B3B">
      <w:r>
        <w:separator/>
      </w:r>
    </w:p>
  </w:footnote>
  <w:footnote w:type="continuationSeparator" w:id="0">
    <w:p w:rsidR="009150F9" w:rsidRDefault="009150F9"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E14744" w:rsidP="00011077">
          <w:pPr>
            <w:pStyle w:val="MediumGrid21"/>
          </w:pPr>
          <w:r>
            <w:rPr>
              <w:noProof/>
              <w:sz w:val="22"/>
              <w:szCs w:val="22"/>
            </w:rPr>
            <w:drawing>
              <wp:inline distT="0" distB="0" distL="0" distR="0" wp14:anchorId="0F1E5107" wp14:editId="19173903">
                <wp:extent cx="1917700" cy="457200"/>
                <wp:effectExtent l="0" t="0" r="6350" b="0"/>
                <wp:docPr id="3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457200"/>
                        </a:xfrm>
                        <a:prstGeom prst="rect">
                          <a:avLst/>
                        </a:prstGeom>
                        <a:noFill/>
                        <a:ln>
                          <a:noFill/>
                        </a:ln>
                      </pic:spPr>
                    </pic:pic>
                  </a:graphicData>
                </a:graphic>
              </wp:inline>
            </w:drawing>
          </w:r>
        </w:p>
      </w:tc>
      <w:tc>
        <w:tcPr>
          <w:tcW w:w="4111" w:type="dxa"/>
          <w:shd w:val="clear" w:color="auto" w:fill="auto"/>
          <w:vAlign w:val="center"/>
        </w:tcPr>
        <w:p w:rsidR="007322B0" w:rsidRDefault="007322B0" w:rsidP="00011077">
          <w:pPr>
            <w:pStyle w:val="MediumGrid21"/>
            <w:jc w:val="right"/>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E562FC" w:rsidTr="0007474B">
      <w:tc>
        <w:tcPr>
          <w:tcW w:w="8647" w:type="dxa"/>
          <w:shd w:val="clear" w:color="auto" w:fill="auto"/>
        </w:tcPr>
        <w:p w:rsidR="00E562FC" w:rsidRPr="00B44471" w:rsidRDefault="005F55B8" w:rsidP="0081589B">
          <w:pPr>
            <w:pStyle w:val="MediumGrid21"/>
            <w:rPr>
              <w:lang w:val="ro-RO"/>
            </w:rPr>
          </w:pPr>
          <w:r>
            <w:rPr>
              <w:noProof/>
            </w:rPr>
            <w:drawing>
              <wp:inline distT="0" distB="0" distL="0" distR="0" wp14:anchorId="559E2524" wp14:editId="2F03ADD2">
                <wp:extent cx="3049905" cy="977900"/>
                <wp:effectExtent l="0" t="0" r="0" b="0"/>
                <wp:docPr id="8" name="Picture 8" descr="logo-MMPS-2019 cu coroana CMYK ro 25"/>
                <wp:cNvGraphicFramePr/>
                <a:graphic xmlns:a="http://schemas.openxmlformats.org/drawingml/2006/main">
                  <a:graphicData uri="http://schemas.openxmlformats.org/drawingml/2006/picture">
                    <pic:pic xmlns:pic="http://schemas.openxmlformats.org/drawingml/2006/picture">
                      <pic:nvPicPr>
                        <pic:cNvPr id="8" name="Picture 8" descr="logo-MMPS-2019 cu coroana CMYK ro 2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9905" cy="977900"/>
                        </a:xfrm>
                        <a:prstGeom prst="rect">
                          <a:avLst/>
                        </a:prstGeom>
                        <a:noFill/>
                        <a:ln>
                          <a:noFill/>
                        </a:ln>
                      </pic:spPr>
                    </pic:pic>
                  </a:graphicData>
                </a:graphic>
              </wp:inline>
            </w:drawing>
          </w:r>
        </w:p>
      </w:tc>
      <w:tc>
        <w:tcPr>
          <w:tcW w:w="2126" w:type="dxa"/>
          <w:shd w:val="clear" w:color="auto" w:fill="auto"/>
          <w:vAlign w:val="center"/>
        </w:tcPr>
        <w:p w:rsidR="00E562FC" w:rsidRDefault="00F07C3C" w:rsidP="00E562FC">
          <w:pPr>
            <w:pStyle w:val="MediumGrid21"/>
            <w:jc w:val="right"/>
          </w:pPr>
          <w:r>
            <w:rPr>
              <w:noProof/>
            </w:rPr>
            <w:drawing>
              <wp:anchor distT="0" distB="0" distL="114300" distR="114300" simplePos="0" relativeHeight="251663360" behindDoc="0" locked="0" layoutInCell="1" allowOverlap="1" wp14:anchorId="3B301FAA" wp14:editId="403B9673">
                <wp:simplePos x="0" y="0"/>
                <wp:positionH relativeFrom="column">
                  <wp:posOffset>323850</wp:posOffset>
                </wp:positionH>
                <wp:positionV relativeFrom="paragraph">
                  <wp:posOffset>63500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62FC" w:rsidRPr="0081589B" w:rsidRDefault="00E562F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2076"/>
    <w:multiLevelType w:val="multilevel"/>
    <w:tmpl w:val="FC9CA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B03575"/>
    <w:multiLevelType w:val="hybridMultilevel"/>
    <w:tmpl w:val="17C669C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nsid w:val="22083527"/>
    <w:multiLevelType w:val="multilevel"/>
    <w:tmpl w:val="C6F6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532359"/>
    <w:multiLevelType w:val="hybridMultilevel"/>
    <w:tmpl w:val="8304925C"/>
    <w:lvl w:ilvl="0" w:tplc="0C06B426">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43C179C9"/>
    <w:multiLevelType w:val="hybridMultilevel"/>
    <w:tmpl w:val="CD1A0F96"/>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5">
    <w:nsid w:val="4AE6131C"/>
    <w:multiLevelType w:val="multilevel"/>
    <w:tmpl w:val="8DE2B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757248"/>
    <w:multiLevelType w:val="hybridMultilevel"/>
    <w:tmpl w:val="F8684BC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nsid w:val="5D1C34C9"/>
    <w:multiLevelType w:val="hybridMultilevel"/>
    <w:tmpl w:val="8258FDC0"/>
    <w:lvl w:ilvl="0" w:tplc="04090001">
      <w:start w:val="1"/>
      <w:numFmt w:val="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8">
    <w:nsid w:val="5E65000E"/>
    <w:multiLevelType w:val="hybridMultilevel"/>
    <w:tmpl w:val="A110917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nsid w:val="62952B98"/>
    <w:multiLevelType w:val="hybridMultilevel"/>
    <w:tmpl w:val="20E40D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72307E37"/>
    <w:multiLevelType w:val="multilevel"/>
    <w:tmpl w:val="A476C27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nsid w:val="783C69E7"/>
    <w:multiLevelType w:val="hybridMultilevel"/>
    <w:tmpl w:val="47A2A4A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1"/>
  </w:num>
  <w:num w:numId="4">
    <w:abstractNumId w:val="10"/>
  </w:num>
  <w:num w:numId="5">
    <w:abstractNumId w:val="5"/>
  </w:num>
  <w:num w:numId="6">
    <w:abstractNumId w:val="2"/>
  </w:num>
  <w:num w:numId="7">
    <w:abstractNumId w:val="0"/>
  </w:num>
  <w:num w:numId="8">
    <w:abstractNumId w:val="3"/>
  </w:num>
  <w:num w:numId="9">
    <w:abstractNumId w:val="6"/>
  </w:num>
  <w:num w:numId="10">
    <w:abstractNumId w:val="4"/>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09"/>
    <w:rsid w:val="00011077"/>
    <w:rsid w:val="000270BE"/>
    <w:rsid w:val="00030DCB"/>
    <w:rsid w:val="000373AF"/>
    <w:rsid w:val="00042E51"/>
    <w:rsid w:val="00047A2D"/>
    <w:rsid w:val="00063F66"/>
    <w:rsid w:val="0007474B"/>
    <w:rsid w:val="000832EB"/>
    <w:rsid w:val="000A5876"/>
    <w:rsid w:val="000A6335"/>
    <w:rsid w:val="000B4214"/>
    <w:rsid w:val="000C0EBD"/>
    <w:rsid w:val="000F688A"/>
    <w:rsid w:val="00100F36"/>
    <w:rsid w:val="00110666"/>
    <w:rsid w:val="001402E1"/>
    <w:rsid w:val="00142BC4"/>
    <w:rsid w:val="00175BA3"/>
    <w:rsid w:val="001A693E"/>
    <w:rsid w:val="001F3002"/>
    <w:rsid w:val="001F4FE3"/>
    <w:rsid w:val="00203C09"/>
    <w:rsid w:val="0021532B"/>
    <w:rsid w:val="00232EC1"/>
    <w:rsid w:val="00250685"/>
    <w:rsid w:val="002673A1"/>
    <w:rsid w:val="00284B95"/>
    <w:rsid w:val="002A5742"/>
    <w:rsid w:val="002C4224"/>
    <w:rsid w:val="002C59E9"/>
    <w:rsid w:val="002D138C"/>
    <w:rsid w:val="002E6520"/>
    <w:rsid w:val="002F6FE7"/>
    <w:rsid w:val="002F7760"/>
    <w:rsid w:val="003070E3"/>
    <w:rsid w:val="003134B0"/>
    <w:rsid w:val="00316C97"/>
    <w:rsid w:val="003232A4"/>
    <w:rsid w:val="00350433"/>
    <w:rsid w:val="00354247"/>
    <w:rsid w:val="00357B90"/>
    <w:rsid w:val="00364525"/>
    <w:rsid w:val="00374B8E"/>
    <w:rsid w:val="003759D3"/>
    <w:rsid w:val="00395093"/>
    <w:rsid w:val="003B6E86"/>
    <w:rsid w:val="003D0E8F"/>
    <w:rsid w:val="003D5A60"/>
    <w:rsid w:val="003F5082"/>
    <w:rsid w:val="00402AA2"/>
    <w:rsid w:val="00416051"/>
    <w:rsid w:val="00427C17"/>
    <w:rsid w:val="00441E15"/>
    <w:rsid w:val="00443AE8"/>
    <w:rsid w:val="004448B3"/>
    <w:rsid w:val="004470E4"/>
    <w:rsid w:val="004510F7"/>
    <w:rsid w:val="00451AD0"/>
    <w:rsid w:val="004714D6"/>
    <w:rsid w:val="00481475"/>
    <w:rsid w:val="00484F33"/>
    <w:rsid w:val="00493AD5"/>
    <w:rsid w:val="00496512"/>
    <w:rsid w:val="004D5F89"/>
    <w:rsid w:val="004E3CBB"/>
    <w:rsid w:val="005044F5"/>
    <w:rsid w:val="0050639D"/>
    <w:rsid w:val="00511D6E"/>
    <w:rsid w:val="0051391D"/>
    <w:rsid w:val="0052479B"/>
    <w:rsid w:val="00531FAF"/>
    <w:rsid w:val="0054453C"/>
    <w:rsid w:val="0055428E"/>
    <w:rsid w:val="00563E51"/>
    <w:rsid w:val="005709BF"/>
    <w:rsid w:val="00572475"/>
    <w:rsid w:val="0057501B"/>
    <w:rsid w:val="005A0010"/>
    <w:rsid w:val="005A2F05"/>
    <w:rsid w:val="005A36DF"/>
    <w:rsid w:val="005B0684"/>
    <w:rsid w:val="005D62CE"/>
    <w:rsid w:val="005E24BD"/>
    <w:rsid w:val="005E6FFA"/>
    <w:rsid w:val="005F3292"/>
    <w:rsid w:val="005F55B8"/>
    <w:rsid w:val="00603C8E"/>
    <w:rsid w:val="00611C5F"/>
    <w:rsid w:val="006224F4"/>
    <w:rsid w:val="00643F36"/>
    <w:rsid w:val="006579C6"/>
    <w:rsid w:val="00666FEB"/>
    <w:rsid w:val="00667E23"/>
    <w:rsid w:val="0069783F"/>
    <w:rsid w:val="006A263E"/>
    <w:rsid w:val="006A4C8A"/>
    <w:rsid w:val="006B528B"/>
    <w:rsid w:val="006C2555"/>
    <w:rsid w:val="006C3A1B"/>
    <w:rsid w:val="006E1F27"/>
    <w:rsid w:val="006E34C0"/>
    <w:rsid w:val="006E4BDA"/>
    <w:rsid w:val="00704CE3"/>
    <w:rsid w:val="00722BEC"/>
    <w:rsid w:val="007308AD"/>
    <w:rsid w:val="007322B0"/>
    <w:rsid w:val="00745803"/>
    <w:rsid w:val="00766E0E"/>
    <w:rsid w:val="00775D76"/>
    <w:rsid w:val="007914E2"/>
    <w:rsid w:val="0079777D"/>
    <w:rsid w:val="007A461C"/>
    <w:rsid w:val="007B005F"/>
    <w:rsid w:val="007C08FD"/>
    <w:rsid w:val="007C1EDA"/>
    <w:rsid w:val="007C2EBA"/>
    <w:rsid w:val="007F1DFE"/>
    <w:rsid w:val="008014BD"/>
    <w:rsid w:val="0080611A"/>
    <w:rsid w:val="008063AB"/>
    <w:rsid w:val="00807C0A"/>
    <w:rsid w:val="0081302F"/>
    <w:rsid w:val="00814251"/>
    <w:rsid w:val="0081547E"/>
    <w:rsid w:val="0081589B"/>
    <w:rsid w:val="0084597A"/>
    <w:rsid w:val="008460C5"/>
    <w:rsid w:val="00846443"/>
    <w:rsid w:val="008653B1"/>
    <w:rsid w:val="00872110"/>
    <w:rsid w:val="0088087B"/>
    <w:rsid w:val="0088681B"/>
    <w:rsid w:val="00887484"/>
    <w:rsid w:val="00896CE2"/>
    <w:rsid w:val="008A0FDC"/>
    <w:rsid w:val="008A2AC0"/>
    <w:rsid w:val="008C4503"/>
    <w:rsid w:val="009003BC"/>
    <w:rsid w:val="00904EDE"/>
    <w:rsid w:val="00915096"/>
    <w:rsid w:val="009150F9"/>
    <w:rsid w:val="00916FD9"/>
    <w:rsid w:val="00921A76"/>
    <w:rsid w:val="0092782C"/>
    <w:rsid w:val="009312CC"/>
    <w:rsid w:val="00931B51"/>
    <w:rsid w:val="00944611"/>
    <w:rsid w:val="009462B7"/>
    <w:rsid w:val="00946AA3"/>
    <w:rsid w:val="009508C1"/>
    <w:rsid w:val="00952F9C"/>
    <w:rsid w:val="00967BED"/>
    <w:rsid w:val="00975AC4"/>
    <w:rsid w:val="0098797A"/>
    <w:rsid w:val="009B0D04"/>
    <w:rsid w:val="009C1392"/>
    <w:rsid w:val="009D1365"/>
    <w:rsid w:val="00A11F5B"/>
    <w:rsid w:val="00A17D47"/>
    <w:rsid w:val="00A7188A"/>
    <w:rsid w:val="00A77F43"/>
    <w:rsid w:val="00A84CF2"/>
    <w:rsid w:val="00AD4EB3"/>
    <w:rsid w:val="00AE04EC"/>
    <w:rsid w:val="00AE1A44"/>
    <w:rsid w:val="00AE26B4"/>
    <w:rsid w:val="00AE4128"/>
    <w:rsid w:val="00AE7CAF"/>
    <w:rsid w:val="00B0001D"/>
    <w:rsid w:val="00B1107E"/>
    <w:rsid w:val="00B13BB4"/>
    <w:rsid w:val="00B17FE9"/>
    <w:rsid w:val="00B44471"/>
    <w:rsid w:val="00B44C4B"/>
    <w:rsid w:val="00B47AE8"/>
    <w:rsid w:val="00B54DE2"/>
    <w:rsid w:val="00BB0966"/>
    <w:rsid w:val="00BB1B2B"/>
    <w:rsid w:val="00BC71EE"/>
    <w:rsid w:val="00BE283F"/>
    <w:rsid w:val="00BE7B02"/>
    <w:rsid w:val="00C05F49"/>
    <w:rsid w:val="00C2013D"/>
    <w:rsid w:val="00C20EF1"/>
    <w:rsid w:val="00C3538E"/>
    <w:rsid w:val="00C37428"/>
    <w:rsid w:val="00C57930"/>
    <w:rsid w:val="00C6554C"/>
    <w:rsid w:val="00C7006B"/>
    <w:rsid w:val="00C92DE1"/>
    <w:rsid w:val="00C94CC6"/>
    <w:rsid w:val="00CA3F25"/>
    <w:rsid w:val="00CA4F45"/>
    <w:rsid w:val="00CB567C"/>
    <w:rsid w:val="00CB59C7"/>
    <w:rsid w:val="00CD0C6C"/>
    <w:rsid w:val="00CD0F06"/>
    <w:rsid w:val="00CD5B3B"/>
    <w:rsid w:val="00CE275C"/>
    <w:rsid w:val="00D03CB0"/>
    <w:rsid w:val="00D040A5"/>
    <w:rsid w:val="00D06E9C"/>
    <w:rsid w:val="00D366E4"/>
    <w:rsid w:val="00D44463"/>
    <w:rsid w:val="00D814BE"/>
    <w:rsid w:val="00D86F1D"/>
    <w:rsid w:val="00D924DB"/>
    <w:rsid w:val="00D96A31"/>
    <w:rsid w:val="00DA0AAD"/>
    <w:rsid w:val="00DB282C"/>
    <w:rsid w:val="00DC6AA8"/>
    <w:rsid w:val="00DE0BB9"/>
    <w:rsid w:val="00DF42F3"/>
    <w:rsid w:val="00E0002D"/>
    <w:rsid w:val="00E06DB5"/>
    <w:rsid w:val="00E13B9D"/>
    <w:rsid w:val="00E14744"/>
    <w:rsid w:val="00E302B2"/>
    <w:rsid w:val="00E501DB"/>
    <w:rsid w:val="00E562FC"/>
    <w:rsid w:val="00E62CAC"/>
    <w:rsid w:val="00E7679D"/>
    <w:rsid w:val="00E76F7F"/>
    <w:rsid w:val="00E82324"/>
    <w:rsid w:val="00E90807"/>
    <w:rsid w:val="00E95569"/>
    <w:rsid w:val="00EA0F6C"/>
    <w:rsid w:val="00EF0130"/>
    <w:rsid w:val="00F07C3C"/>
    <w:rsid w:val="00F20FDD"/>
    <w:rsid w:val="00F56BA3"/>
    <w:rsid w:val="00F659E6"/>
    <w:rsid w:val="00F67D20"/>
    <w:rsid w:val="00F77807"/>
    <w:rsid w:val="00F94C20"/>
    <w:rsid w:val="00FA4D94"/>
    <w:rsid w:val="00FB6D27"/>
    <w:rsid w:val="00FC2E87"/>
    <w:rsid w:val="00FC4284"/>
    <w:rsid w:val="00FC4B49"/>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7F1DFE"/>
    <w:pPr>
      <w:ind w:left="720"/>
      <w:contextualSpacing/>
    </w:pPr>
  </w:style>
  <w:style w:type="character" w:styleId="FollowedHyperlink">
    <w:name w:val="FollowedHyperlink"/>
    <w:basedOn w:val="DefaultParagraphFont"/>
    <w:uiPriority w:val="99"/>
    <w:semiHidden/>
    <w:unhideWhenUsed/>
    <w:rsid w:val="00563E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7F1DFE"/>
    <w:pPr>
      <w:ind w:left="720"/>
      <w:contextualSpacing/>
    </w:pPr>
  </w:style>
  <w:style w:type="character" w:styleId="FollowedHyperlink">
    <w:name w:val="FollowedHyperlink"/>
    <w:basedOn w:val="DefaultParagraphFont"/>
    <w:uiPriority w:val="99"/>
    <w:semiHidden/>
    <w:unhideWhenUsed/>
    <w:rsid w:val="00563E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496461">
      <w:bodyDiv w:val="1"/>
      <w:marLeft w:val="0"/>
      <w:marRight w:val="0"/>
      <w:marTop w:val="0"/>
      <w:marBottom w:val="0"/>
      <w:divBdr>
        <w:top w:val="none" w:sz="0" w:space="0" w:color="auto"/>
        <w:left w:val="none" w:sz="0" w:space="0" w:color="auto"/>
        <w:bottom w:val="none" w:sz="0" w:space="0" w:color="auto"/>
        <w:right w:val="none" w:sz="0" w:space="0" w:color="auto"/>
      </w:divBdr>
    </w:div>
    <w:div w:id="1111243862">
      <w:bodyDiv w:val="1"/>
      <w:marLeft w:val="0"/>
      <w:marRight w:val="0"/>
      <w:marTop w:val="0"/>
      <w:marBottom w:val="0"/>
      <w:divBdr>
        <w:top w:val="none" w:sz="0" w:space="0" w:color="auto"/>
        <w:left w:val="none" w:sz="0" w:space="0" w:color="auto"/>
        <w:bottom w:val="none" w:sz="0" w:space="0" w:color="auto"/>
        <w:right w:val="none" w:sz="0" w:space="0" w:color="auto"/>
      </w:divBdr>
    </w:div>
    <w:div w:id="1119832452">
      <w:bodyDiv w:val="1"/>
      <w:marLeft w:val="0"/>
      <w:marRight w:val="0"/>
      <w:marTop w:val="0"/>
      <w:marBottom w:val="0"/>
      <w:divBdr>
        <w:top w:val="none" w:sz="0" w:space="0" w:color="auto"/>
        <w:left w:val="none" w:sz="0" w:space="0" w:color="auto"/>
        <w:bottom w:val="none" w:sz="0" w:space="0" w:color="auto"/>
        <w:right w:val="none" w:sz="0" w:space="0" w:color="auto"/>
      </w:divBdr>
    </w:div>
    <w:div w:id="1195927960">
      <w:bodyDiv w:val="1"/>
      <w:marLeft w:val="0"/>
      <w:marRight w:val="0"/>
      <w:marTop w:val="0"/>
      <w:marBottom w:val="0"/>
      <w:divBdr>
        <w:top w:val="none" w:sz="0" w:space="0" w:color="auto"/>
        <w:left w:val="none" w:sz="0" w:space="0" w:color="auto"/>
        <w:bottom w:val="none" w:sz="0" w:space="0" w:color="auto"/>
        <w:right w:val="none" w:sz="0" w:space="0" w:color="auto"/>
      </w:divBdr>
    </w:div>
    <w:div w:id="1620181346">
      <w:bodyDiv w:val="1"/>
      <w:marLeft w:val="0"/>
      <w:marRight w:val="0"/>
      <w:marTop w:val="0"/>
      <w:marBottom w:val="0"/>
      <w:divBdr>
        <w:top w:val="none" w:sz="0" w:space="0" w:color="auto"/>
        <w:left w:val="none" w:sz="0" w:space="0" w:color="auto"/>
        <w:bottom w:val="none" w:sz="0" w:space="0" w:color="auto"/>
        <w:right w:val="none" w:sz="0" w:space="0" w:color="auto"/>
      </w:divBdr>
    </w:div>
    <w:div w:id="2090730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anofm.ro/index.html?agentie=Teleorma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jofm@tr.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tr.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A2CE0-4012-43C1-8410-5A828008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Template>
  <TotalTime>29</TotalTime>
  <Pages>3</Pages>
  <Words>733</Words>
  <Characters>4179</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4903</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Mihaela Cirjan</cp:lastModifiedBy>
  <cp:revision>6</cp:revision>
  <cp:lastPrinted>2020-12-11T06:53:00Z</cp:lastPrinted>
  <dcterms:created xsi:type="dcterms:W3CDTF">2020-11-17T02:39:00Z</dcterms:created>
  <dcterms:modified xsi:type="dcterms:W3CDTF">2020-12-11T10:30:00Z</dcterms:modified>
</cp:coreProperties>
</file>