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EC" w:rsidRPr="00563E51" w:rsidRDefault="00E62CAC" w:rsidP="00250685">
      <w:pPr>
        <w:tabs>
          <w:tab w:val="left" w:pos="993"/>
        </w:tabs>
        <w:ind w:left="0"/>
        <w:jc w:val="right"/>
        <w:rPr>
          <w:rFonts w:eastAsia="Times New Roman"/>
          <w:bCs/>
        </w:rPr>
      </w:pPr>
      <w:r>
        <w:rPr>
          <w:rFonts w:eastAsia="Times New Roman"/>
          <w:bCs/>
        </w:rPr>
        <w:t>15</w:t>
      </w:r>
      <w:r w:rsidR="0081547E" w:rsidRPr="00563E51">
        <w:rPr>
          <w:rFonts w:eastAsia="Times New Roman"/>
          <w:bCs/>
        </w:rPr>
        <w:t xml:space="preserve"> </w:t>
      </w:r>
      <w:proofErr w:type="spellStart"/>
      <w:r>
        <w:rPr>
          <w:rFonts w:eastAsia="Times New Roman"/>
          <w:bCs/>
        </w:rPr>
        <w:t>octombrie</w:t>
      </w:r>
      <w:proofErr w:type="spellEnd"/>
      <w:r w:rsidR="007A461C" w:rsidRPr="00563E51">
        <w:rPr>
          <w:rFonts w:eastAsia="Times New Roman"/>
          <w:bCs/>
        </w:rPr>
        <w:t xml:space="preserve"> </w:t>
      </w:r>
      <w:r w:rsidR="00AE04EC" w:rsidRPr="00563E51">
        <w:rPr>
          <w:rFonts w:eastAsia="Times New Roman"/>
          <w:bCs/>
        </w:rPr>
        <w:t>20</w:t>
      </w:r>
      <w:r w:rsidR="00364525" w:rsidRPr="00563E51">
        <w:rPr>
          <w:rFonts w:eastAsia="Times New Roman"/>
          <w:bCs/>
        </w:rPr>
        <w:t>20</w:t>
      </w:r>
    </w:p>
    <w:p w:rsidR="00A77F43" w:rsidRPr="00563E51" w:rsidRDefault="00A77F43" w:rsidP="00A77F43">
      <w:pPr>
        <w:spacing w:after="0"/>
        <w:ind w:left="0"/>
        <w:rPr>
          <w:rFonts w:eastAsia="Times New Roman"/>
          <w:b/>
          <w:bCs/>
          <w:color w:val="000000"/>
          <w:lang w:val="ro-RO"/>
        </w:rPr>
      </w:pPr>
      <w:r w:rsidRPr="00563E51">
        <w:rPr>
          <w:rFonts w:eastAsia="Times New Roman"/>
          <w:b/>
          <w:bCs/>
          <w:color w:val="000000"/>
          <w:lang w:val="ro-RO"/>
        </w:rPr>
        <w:t>Comunicat de presă</w:t>
      </w:r>
    </w:p>
    <w:p w:rsidR="00C2013D" w:rsidRPr="00563E51" w:rsidRDefault="00C2013D" w:rsidP="00A77F43">
      <w:pPr>
        <w:spacing w:after="0"/>
        <w:ind w:left="0"/>
        <w:rPr>
          <w:rFonts w:eastAsia="Times New Roman"/>
          <w:b/>
          <w:bCs/>
          <w:color w:val="000000"/>
          <w:lang w:val="ro-RO"/>
        </w:rPr>
      </w:pPr>
    </w:p>
    <w:p w:rsidR="00563E51" w:rsidRPr="00563E51" w:rsidRDefault="00563E51" w:rsidP="00DC6AA8">
      <w:pPr>
        <w:spacing w:after="0"/>
        <w:ind w:left="720"/>
        <w:rPr>
          <w:rFonts w:eastAsia="Times New Roman"/>
          <w:bCs/>
          <w:color w:val="000000"/>
        </w:rPr>
      </w:pPr>
    </w:p>
    <w:p w:rsidR="00563E51" w:rsidRDefault="00E62CAC" w:rsidP="00B44C4B">
      <w:pPr>
        <w:spacing w:after="0"/>
        <w:ind w:left="0" w:firstLine="720"/>
        <w:rPr>
          <w:color w:val="2D2D2D"/>
          <w:sz w:val="24"/>
          <w:szCs w:val="24"/>
          <w:shd w:val="clear" w:color="auto" w:fill="FFFFFF"/>
        </w:rPr>
      </w:pPr>
      <w:r>
        <w:rPr>
          <w:color w:val="2D2D2D"/>
          <w:sz w:val="24"/>
          <w:szCs w:val="24"/>
          <w:shd w:val="clear" w:color="auto" w:fill="FFFFFF"/>
        </w:rPr>
        <w:t>In MOF 933 din 12.10</w:t>
      </w:r>
      <w:r w:rsidR="00B44C4B" w:rsidRPr="00B44C4B">
        <w:rPr>
          <w:color w:val="2D2D2D"/>
          <w:sz w:val="24"/>
          <w:szCs w:val="24"/>
          <w:shd w:val="clear" w:color="auto" w:fill="FFFFFF"/>
        </w:rPr>
        <w:t xml:space="preserve">.2020 a </w:t>
      </w:r>
      <w:proofErr w:type="spellStart"/>
      <w:r w:rsidR="00B44C4B" w:rsidRPr="00B44C4B">
        <w:rPr>
          <w:color w:val="2D2D2D"/>
          <w:sz w:val="24"/>
          <w:szCs w:val="24"/>
          <w:shd w:val="clear" w:color="auto" w:fill="FFFFFF"/>
        </w:rPr>
        <w:t>fost</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publicat</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Ordinul</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nr</w:t>
      </w:r>
      <w:proofErr w:type="spellEnd"/>
      <w:r w:rsidR="00B44C4B" w:rsidRPr="00B44C4B">
        <w:rPr>
          <w:color w:val="2D2D2D"/>
          <w:sz w:val="24"/>
          <w:szCs w:val="24"/>
          <w:shd w:val="clear" w:color="auto" w:fill="FFFFFF"/>
        </w:rPr>
        <w:t>. 1</w:t>
      </w:r>
      <w:r>
        <w:rPr>
          <w:color w:val="2D2D2D"/>
          <w:sz w:val="24"/>
          <w:szCs w:val="24"/>
          <w:shd w:val="clear" w:color="auto" w:fill="FFFFFF"/>
        </w:rPr>
        <w:t>468</w:t>
      </w:r>
      <w:r w:rsidR="00B44C4B" w:rsidRPr="00B44C4B">
        <w:rPr>
          <w:color w:val="2D2D2D"/>
          <w:sz w:val="24"/>
          <w:szCs w:val="24"/>
          <w:shd w:val="clear" w:color="auto" w:fill="FFFFFF"/>
        </w:rPr>
        <w:t>/202</w:t>
      </w:r>
      <w:r>
        <w:rPr>
          <w:color w:val="2D2D2D"/>
          <w:sz w:val="24"/>
          <w:szCs w:val="24"/>
          <w:shd w:val="clear" w:color="auto" w:fill="FFFFFF"/>
        </w:rPr>
        <w:t xml:space="preserve">0 care </w:t>
      </w:r>
      <w:proofErr w:type="spellStart"/>
      <w:r>
        <w:rPr>
          <w:color w:val="2D2D2D"/>
          <w:sz w:val="24"/>
          <w:szCs w:val="24"/>
          <w:shd w:val="clear" w:color="auto" w:fill="FFFFFF"/>
        </w:rPr>
        <w:t>modifica</w:t>
      </w:r>
      <w:proofErr w:type="spellEnd"/>
      <w:r>
        <w:rPr>
          <w:color w:val="2D2D2D"/>
          <w:sz w:val="24"/>
          <w:szCs w:val="24"/>
          <w:shd w:val="clear" w:color="auto" w:fill="FFFFFF"/>
        </w:rPr>
        <w:t xml:space="preserve"> </w:t>
      </w:r>
      <w:proofErr w:type="spellStart"/>
      <w:r>
        <w:rPr>
          <w:color w:val="2D2D2D"/>
          <w:sz w:val="24"/>
          <w:szCs w:val="24"/>
          <w:shd w:val="clear" w:color="auto" w:fill="FFFFFF"/>
        </w:rPr>
        <w:t>Anexa</w:t>
      </w:r>
      <w:proofErr w:type="spellEnd"/>
      <w:r>
        <w:rPr>
          <w:color w:val="2D2D2D"/>
          <w:sz w:val="24"/>
          <w:szCs w:val="24"/>
          <w:shd w:val="clear" w:color="auto" w:fill="FFFFFF"/>
        </w:rPr>
        <w:t xml:space="preserve"> 1 la </w:t>
      </w:r>
      <w:proofErr w:type="spellStart"/>
      <w:r>
        <w:rPr>
          <w:color w:val="2D2D2D"/>
          <w:sz w:val="24"/>
          <w:szCs w:val="24"/>
          <w:shd w:val="clear" w:color="auto" w:fill="FFFFFF"/>
        </w:rPr>
        <w:t>O</w:t>
      </w:r>
      <w:r w:rsidR="00B44C4B" w:rsidRPr="00B44C4B">
        <w:rPr>
          <w:color w:val="2D2D2D"/>
          <w:sz w:val="24"/>
          <w:szCs w:val="24"/>
          <w:shd w:val="clear" w:color="auto" w:fill="FFFFFF"/>
        </w:rPr>
        <w:t>rdinului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ministrului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muncii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și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protecției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sociale</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nr</w:t>
      </w:r>
      <w:proofErr w:type="spellEnd"/>
      <w:r w:rsidR="00B44C4B" w:rsidRPr="00B44C4B">
        <w:rPr>
          <w:color w:val="2D2D2D"/>
          <w:sz w:val="24"/>
          <w:szCs w:val="24"/>
          <w:shd w:val="clear" w:color="auto" w:fill="FFFFFF"/>
        </w:rPr>
        <w:t xml:space="preserve">. 741/2020 </w:t>
      </w:r>
      <w:proofErr w:type="spellStart"/>
      <w:r w:rsidR="00B44C4B" w:rsidRPr="00B44C4B">
        <w:rPr>
          <w:color w:val="2D2D2D"/>
          <w:sz w:val="24"/>
          <w:szCs w:val="24"/>
          <w:shd w:val="clear" w:color="auto" w:fill="FFFFFF"/>
        </w:rPr>
        <w:t>pentru</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aprobarea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modelului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documentelor</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prevăzute</w:t>
      </w:r>
      <w:proofErr w:type="spellEnd"/>
      <w:r w:rsidR="00B44C4B" w:rsidRPr="00B44C4B">
        <w:rPr>
          <w:color w:val="2D2D2D"/>
          <w:sz w:val="24"/>
          <w:szCs w:val="24"/>
          <w:shd w:val="clear" w:color="auto" w:fill="FFFFFF"/>
        </w:rPr>
        <w:t xml:space="preserve"> la art. XII </w:t>
      </w:r>
      <w:proofErr w:type="spellStart"/>
      <w:r w:rsidR="00B44C4B" w:rsidRPr="00B44C4B">
        <w:rPr>
          <w:color w:val="2D2D2D"/>
          <w:sz w:val="24"/>
          <w:szCs w:val="24"/>
          <w:shd w:val="clear" w:color="auto" w:fill="FFFFFF"/>
        </w:rPr>
        <w:t>alin</w:t>
      </w:r>
      <w:proofErr w:type="spellEnd"/>
      <w:r w:rsidR="00B44C4B" w:rsidRPr="00B44C4B">
        <w:rPr>
          <w:color w:val="2D2D2D"/>
          <w:sz w:val="24"/>
          <w:szCs w:val="24"/>
          <w:shd w:val="clear" w:color="auto" w:fill="FFFFFF"/>
        </w:rPr>
        <w:t xml:space="preserve">. (1) </w:t>
      </w:r>
      <w:proofErr w:type="gramStart"/>
      <w:r w:rsidR="00B44C4B" w:rsidRPr="00B44C4B">
        <w:rPr>
          <w:color w:val="2D2D2D"/>
          <w:sz w:val="24"/>
          <w:szCs w:val="24"/>
          <w:shd w:val="clear" w:color="auto" w:fill="FFFFFF"/>
        </w:rPr>
        <w:t>din</w:t>
      </w:r>
      <w:proofErr w:type="gram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Ordonanța</w:t>
      </w:r>
      <w:proofErr w:type="spellEnd"/>
      <w:r w:rsidR="00B44C4B" w:rsidRPr="00B44C4B">
        <w:rPr>
          <w:color w:val="2D2D2D"/>
          <w:sz w:val="24"/>
          <w:szCs w:val="24"/>
          <w:shd w:val="clear" w:color="auto" w:fill="FFFFFF"/>
        </w:rPr>
        <w:t xml:space="preserve"> de </w:t>
      </w:r>
      <w:proofErr w:type="spellStart"/>
      <w:r w:rsidR="00B44C4B" w:rsidRPr="00B44C4B">
        <w:rPr>
          <w:color w:val="2D2D2D"/>
          <w:sz w:val="24"/>
          <w:szCs w:val="24"/>
          <w:shd w:val="clear" w:color="auto" w:fill="FFFFFF"/>
        </w:rPr>
        <w:t>urgență</w:t>
      </w:r>
      <w:proofErr w:type="spellEnd"/>
      <w:r w:rsidR="00B44C4B" w:rsidRPr="00B44C4B">
        <w:rPr>
          <w:color w:val="2D2D2D"/>
          <w:sz w:val="24"/>
          <w:szCs w:val="24"/>
          <w:shd w:val="clear" w:color="auto" w:fill="FFFFFF"/>
        </w:rPr>
        <w:t xml:space="preserve"> a </w:t>
      </w:r>
      <w:proofErr w:type="spellStart"/>
      <w:r w:rsidR="00B44C4B" w:rsidRPr="00B44C4B">
        <w:rPr>
          <w:color w:val="2D2D2D"/>
          <w:sz w:val="24"/>
          <w:szCs w:val="24"/>
          <w:shd w:val="clear" w:color="auto" w:fill="FFFFFF"/>
        </w:rPr>
        <w:t>Guvernului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nr</w:t>
      </w:r>
      <w:proofErr w:type="spellEnd"/>
      <w:r w:rsidR="00B44C4B" w:rsidRPr="00B44C4B">
        <w:rPr>
          <w:color w:val="2D2D2D"/>
          <w:sz w:val="24"/>
          <w:szCs w:val="24"/>
          <w:shd w:val="clear" w:color="auto" w:fill="FFFFFF"/>
        </w:rPr>
        <w:t xml:space="preserve">. 30/2020 </w:t>
      </w:r>
      <w:proofErr w:type="spellStart"/>
      <w:r w:rsidR="00B44C4B" w:rsidRPr="00B44C4B">
        <w:rPr>
          <w:color w:val="2D2D2D"/>
          <w:sz w:val="24"/>
          <w:szCs w:val="24"/>
          <w:shd w:val="clear" w:color="auto" w:fill="FFFFFF"/>
        </w:rPr>
        <w:t>pentru</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modificarea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și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completarea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unor</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acte</w:t>
      </w:r>
      <w:proofErr w:type="spellEnd"/>
      <w:r w:rsidR="00B44C4B" w:rsidRPr="00B44C4B">
        <w:rPr>
          <w:color w:val="2D2D2D"/>
          <w:sz w:val="24"/>
          <w:szCs w:val="24"/>
          <w:shd w:val="clear" w:color="auto" w:fill="FFFFFF"/>
        </w:rPr>
        <w:t xml:space="preserve"> normative, </w:t>
      </w:r>
      <w:proofErr w:type="spellStart"/>
      <w:r w:rsidR="00B44C4B" w:rsidRPr="00B44C4B">
        <w:rPr>
          <w:color w:val="2D2D2D"/>
          <w:sz w:val="24"/>
          <w:szCs w:val="24"/>
          <w:shd w:val="clear" w:color="auto" w:fill="FFFFFF"/>
        </w:rPr>
        <w:t>precum</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și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pentru</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stabilirea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unor</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măsuri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în</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domeniul</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protecției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sociale</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în</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contextul</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situației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epidemiologice</w:t>
      </w:r>
      <w:proofErr w:type="spellEnd"/>
      <w:r w:rsidR="00B44C4B" w:rsidRPr="00B44C4B">
        <w:rPr>
          <w:color w:val="2D2D2D"/>
          <w:sz w:val="24"/>
          <w:szCs w:val="24"/>
          <w:shd w:val="clear" w:color="auto" w:fill="FFFFFF"/>
        </w:rPr>
        <w:t xml:space="preserve"> determinate de </w:t>
      </w:r>
      <w:proofErr w:type="spellStart"/>
      <w:r w:rsidR="00B44C4B" w:rsidRPr="00B44C4B">
        <w:rPr>
          <w:color w:val="2D2D2D"/>
          <w:sz w:val="24"/>
          <w:szCs w:val="24"/>
          <w:shd w:val="clear" w:color="auto" w:fill="FFFFFF"/>
        </w:rPr>
        <w:t>răspândirea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coronavirusului</w:t>
      </w:r>
      <w:proofErr w:type="spellEnd"/>
      <w:r w:rsidR="00B44C4B" w:rsidRPr="00B44C4B">
        <w:rPr>
          <w:color w:val="2D2D2D"/>
          <w:sz w:val="24"/>
          <w:szCs w:val="24"/>
          <w:shd w:val="clear" w:color="auto" w:fill="FFFFFF"/>
        </w:rPr>
        <w:t xml:space="preserve"> SARS-CoV-2, cu </w:t>
      </w:r>
      <w:proofErr w:type="spellStart"/>
      <w:r w:rsidR="00B44C4B" w:rsidRPr="00B44C4B">
        <w:rPr>
          <w:color w:val="2D2D2D"/>
          <w:sz w:val="24"/>
          <w:szCs w:val="24"/>
          <w:shd w:val="clear" w:color="auto" w:fill="FFFFFF"/>
        </w:rPr>
        <w:t>modificările</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și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completările</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aduse</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prin</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Ordonanța</w:t>
      </w:r>
      <w:proofErr w:type="spellEnd"/>
      <w:r w:rsidR="00B44C4B" w:rsidRPr="00B44C4B">
        <w:rPr>
          <w:color w:val="2D2D2D"/>
          <w:sz w:val="24"/>
          <w:szCs w:val="24"/>
          <w:shd w:val="clear" w:color="auto" w:fill="FFFFFF"/>
        </w:rPr>
        <w:t xml:space="preserve"> de </w:t>
      </w:r>
      <w:proofErr w:type="spellStart"/>
      <w:r w:rsidR="00B44C4B" w:rsidRPr="00B44C4B">
        <w:rPr>
          <w:color w:val="2D2D2D"/>
          <w:sz w:val="24"/>
          <w:szCs w:val="24"/>
          <w:shd w:val="clear" w:color="auto" w:fill="FFFFFF"/>
        </w:rPr>
        <w:t>urgență</w:t>
      </w:r>
      <w:proofErr w:type="spellEnd"/>
      <w:r w:rsidR="00B44C4B" w:rsidRPr="00B44C4B">
        <w:rPr>
          <w:color w:val="2D2D2D"/>
          <w:sz w:val="24"/>
          <w:szCs w:val="24"/>
          <w:shd w:val="clear" w:color="auto" w:fill="FFFFFF"/>
        </w:rPr>
        <w:t xml:space="preserve"> a </w:t>
      </w:r>
      <w:proofErr w:type="spellStart"/>
      <w:r w:rsidR="00B44C4B" w:rsidRPr="00B44C4B">
        <w:rPr>
          <w:color w:val="2D2D2D"/>
          <w:sz w:val="24"/>
          <w:szCs w:val="24"/>
          <w:shd w:val="clear" w:color="auto" w:fill="FFFFFF"/>
        </w:rPr>
        <w:t>Guvernului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nr</w:t>
      </w:r>
      <w:proofErr w:type="spellEnd"/>
      <w:r w:rsidR="00B44C4B" w:rsidRPr="00B44C4B">
        <w:rPr>
          <w:color w:val="2D2D2D"/>
          <w:sz w:val="24"/>
          <w:szCs w:val="24"/>
          <w:shd w:val="clear" w:color="auto" w:fill="FFFFFF"/>
        </w:rPr>
        <w:t xml:space="preserve">. 32/2020 </w:t>
      </w:r>
      <w:proofErr w:type="spellStart"/>
      <w:r w:rsidR="00B44C4B" w:rsidRPr="00B44C4B">
        <w:rPr>
          <w:color w:val="2D2D2D"/>
          <w:sz w:val="24"/>
          <w:szCs w:val="24"/>
          <w:shd w:val="clear" w:color="auto" w:fill="FFFFFF"/>
        </w:rPr>
        <w:t>pentru</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modificarea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și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completarea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Ordonanței</w:t>
      </w:r>
      <w:proofErr w:type="spellEnd"/>
      <w:r w:rsidR="00B44C4B" w:rsidRPr="00B44C4B">
        <w:rPr>
          <w:color w:val="2D2D2D"/>
          <w:sz w:val="24"/>
          <w:szCs w:val="24"/>
          <w:shd w:val="clear" w:color="auto" w:fill="FFFFFF"/>
        </w:rPr>
        <w:t xml:space="preserve"> de </w:t>
      </w:r>
      <w:proofErr w:type="spellStart"/>
      <w:r w:rsidR="00B44C4B" w:rsidRPr="00B44C4B">
        <w:rPr>
          <w:color w:val="2D2D2D"/>
          <w:sz w:val="24"/>
          <w:szCs w:val="24"/>
          <w:shd w:val="clear" w:color="auto" w:fill="FFFFFF"/>
        </w:rPr>
        <w:t>urgență</w:t>
      </w:r>
      <w:proofErr w:type="spellEnd"/>
      <w:r w:rsidR="00B44C4B" w:rsidRPr="00B44C4B">
        <w:rPr>
          <w:color w:val="2D2D2D"/>
          <w:sz w:val="24"/>
          <w:szCs w:val="24"/>
          <w:shd w:val="clear" w:color="auto" w:fill="FFFFFF"/>
        </w:rPr>
        <w:t xml:space="preserve"> a </w:t>
      </w:r>
      <w:proofErr w:type="spellStart"/>
      <w:r w:rsidR="00B44C4B" w:rsidRPr="00B44C4B">
        <w:rPr>
          <w:color w:val="2D2D2D"/>
          <w:sz w:val="24"/>
          <w:szCs w:val="24"/>
          <w:shd w:val="clear" w:color="auto" w:fill="FFFFFF"/>
        </w:rPr>
        <w:t>Guvernului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nr</w:t>
      </w:r>
      <w:proofErr w:type="spellEnd"/>
      <w:r w:rsidR="00B44C4B" w:rsidRPr="00B44C4B">
        <w:rPr>
          <w:color w:val="2D2D2D"/>
          <w:sz w:val="24"/>
          <w:szCs w:val="24"/>
          <w:shd w:val="clear" w:color="auto" w:fill="FFFFFF"/>
        </w:rPr>
        <w:t xml:space="preserve">. 30/2020 </w:t>
      </w:r>
      <w:proofErr w:type="spellStart"/>
      <w:r w:rsidR="00B44C4B" w:rsidRPr="00B44C4B">
        <w:rPr>
          <w:color w:val="2D2D2D"/>
          <w:sz w:val="24"/>
          <w:szCs w:val="24"/>
          <w:shd w:val="clear" w:color="auto" w:fill="FFFFFF"/>
        </w:rPr>
        <w:t>pentru</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modificarea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și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completarea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unor</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acte</w:t>
      </w:r>
      <w:proofErr w:type="spellEnd"/>
      <w:r w:rsidR="00B44C4B" w:rsidRPr="00B44C4B">
        <w:rPr>
          <w:color w:val="2D2D2D"/>
          <w:sz w:val="24"/>
          <w:szCs w:val="24"/>
          <w:shd w:val="clear" w:color="auto" w:fill="FFFFFF"/>
        </w:rPr>
        <w:t xml:space="preserve"> normative, </w:t>
      </w:r>
      <w:proofErr w:type="spellStart"/>
      <w:r w:rsidR="00B44C4B" w:rsidRPr="00B44C4B">
        <w:rPr>
          <w:color w:val="2D2D2D"/>
          <w:sz w:val="24"/>
          <w:szCs w:val="24"/>
          <w:shd w:val="clear" w:color="auto" w:fill="FFFFFF"/>
        </w:rPr>
        <w:t>precum</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și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pentru</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stabilirea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unor</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măsuri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în</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domeniul</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protecției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sociale</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în</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contextul</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situației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epidemiologice</w:t>
      </w:r>
      <w:proofErr w:type="spellEnd"/>
      <w:r w:rsidR="00B44C4B" w:rsidRPr="00B44C4B">
        <w:rPr>
          <w:color w:val="2D2D2D"/>
          <w:sz w:val="24"/>
          <w:szCs w:val="24"/>
          <w:shd w:val="clear" w:color="auto" w:fill="FFFFFF"/>
        </w:rPr>
        <w:t xml:space="preserve"> determinate de </w:t>
      </w:r>
      <w:proofErr w:type="spellStart"/>
      <w:r w:rsidR="00B44C4B" w:rsidRPr="00B44C4B">
        <w:rPr>
          <w:color w:val="2D2D2D"/>
          <w:sz w:val="24"/>
          <w:szCs w:val="24"/>
          <w:shd w:val="clear" w:color="auto" w:fill="FFFFFF"/>
        </w:rPr>
        <w:t>răspândirea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coronavirusului</w:t>
      </w:r>
      <w:proofErr w:type="spellEnd"/>
      <w:r w:rsidR="00B44C4B" w:rsidRPr="00B44C4B">
        <w:rPr>
          <w:color w:val="2D2D2D"/>
          <w:sz w:val="24"/>
          <w:szCs w:val="24"/>
          <w:shd w:val="clear" w:color="auto" w:fill="FFFFFF"/>
        </w:rPr>
        <w:t xml:space="preserve"> SARS-CoV-2 </w:t>
      </w:r>
      <w:proofErr w:type="spellStart"/>
      <w:r w:rsidR="00B44C4B" w:rsidRPr="00B44C4B">
        <w:rPr>
          <w:color w:val="2D2D2D"/>
          <w:sz w:val="24"/>
          <w:szCs w:val="24"/>
          <w:shd w:val="clear" w:color="auto" w:fill="FFFFFF"/>
        </w:rPr>
        <w:t>și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pentru</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stabilirea</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unor</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măsuri</w:t>
      </w:r>
      <w:proofErr w:type="spellEnd"/>
      <w:r w:rsidR="00B44C4B" w:rsidRPr="00B44C4B">
        <w:rPr>
          <w:color w:val="2D2D2D"/>
          <w:sz w:val="24"/>
          <w:szCs w:val="24"/>
          <w:shd w:val="clear" w:color="auto" w:fill="FFFFFF"/>
        </w:rPr>
        <w:t xml:space="preserve"> </w:t>
      </w:r>
      <w:proofErr w:type="spellStart"/>
      <w:r w:rsidR="00B44C4B" w:rsidRPr="00B44C4B">
        <w:rPr>
          <w:color w:val="2D2D2D"/>
          <w:sz w:val="24"/>
          <w:szCs w:val="24"/>
          <w:shd w:val="clear" w:color="auto" w:fill="FFFFFF"/>
        </w:rPr>
        <w:t>suplimentare</w:t>
      </w:r>
      <w:proofErr w:type="spellEnd"/>
      <w:r w:rsidR="00B44C4B" w:rsidRPr="00B44C4B">
        <w:rPr>
          <w:color w:val="2D2D2D"/>
          <w:sz w:val="24"/>
          <w:szCs w:val="24"/>
          <w:shd w:val="clear" w:color="auto" w:fill="FFFFFF"/>
        </w:rPr>
        <w:t xml:space="preserve"> de </w:t>
      </w:r>
      <w:proofErr w:type="spellStart"/>
      <w:r w:rsidR="00B44C4B" w:rsidRPr="00B44C4B">
        <w:rPr>
          <w:color w:val="2D2D2D"/>
          <w:sz w:val="24"/>
          <w:szCs w:val="24"/>
          <w:shd w:val="clear" w:color="auto" w:fill="FFFFFF"/>
        </w:rPr>
        <w:t>protecție</w:t>
      </w:r>
      <w:proofErr w:type="spellEnd"/>
      <w:r w:rsidR="00B44C4B" w:rsidRPr="00B44C4B">
        <w:rPr>
          <w:color w:val="2D2D2D"/>
          <w:sz w:val="24"/>
          <w:szCs w:val="24"/>
          <w:shd w:val="clear" w:color="auto" w:fill="FFFFFF"/>
        </w:rPr>
        <w:t xml:space="preserve"> </w:t>
      </w:r>
      <w:r>
        <w:rPr>
          <w:color w:val="2D2D2D"/>
          <w:sz w:val="24"/>
          <w:szCs w:val="24"/>
          <w:shd w:val="clear" w:color="auto" w:fill="FFFFFF"/>
        </w:rPr>
        <w:t>social –</w:t>
      </w:r>
      <w:proofErr w:type="spellStart"/>
      <w:r>
        <w:rPr>
          <w:color w:val="2D2D2D"/>
          <w:sz w:val="24"/>
          <w:szCs w:val="24"/>
          <w:shd w:val="clear" w:color="auto" w:fill="FFFFFF"/>
        </w:rPr>
        <w:t>indemnizatia</w:t>
      </w:r>
      <w:proofErr w:type="spellEnd"/>
      <w:r>
        <w:rPr>
          <w:color w:val="2D2D2D"/>
          <w:sz w:val="24"/>
          <w:szCs w:val="24"/>
          <w:shd w:val="clear" w:color="auto" w:fill="FFFFFF"/>
        </w:rPr>
        <w:t xml:space="preserve"> </w:t>
      </w:r>
      <w:proofErr w:type="spellStart"/>
      <w:r>
        <w:rPr>
          <w:color w:val="2D2D2D"/>
          <w:sz w:val="24"/>
          <w:szCs w:val="24"/>
          <w:shd w:val="clear" w:color="auto" w:fill="FFFFFF"/>
        </w:rPr>
        <w:t>pentru</w:t>
      </w:r>
      <w:proofErr w:type="spellEnd"/>
      <w:r>
        <w:rPr>
          <w:color w:val="2D2D2D"/>
          <w:sz w:val="24"/>
          <w:szCs w:val="24"/>
          <w:shd w:val="clear" w:color="auto" w:fill="FFFFFF"/>
        </w:rPr>
        <w:t xml:space="preserve"> </w:t>
      </w:r>
      <w:proofErr w:type="spellStart"/>
      <w:r>
        <w:rPr>
          <w:color w:val="2D2D2D"/>
          <w:sz w:val="24"/>
          <w:szCs w:val="24"/>
          <w:shd w:val="clear" w:color="auto" w:fill="FFFFFF"/>
        </w:rPr>
        <w:t>somaj</w:t>
      </w:r>
      <w:proofErr w:type="spellEnd"/>
      <w:r>
        <w:rPr>
          <w:color w:val="2D2D2D"/>
          <w:sz w:val="24"/>
          <w:szCs w:val="24"/>
          <w:shd w:val="clear" w:color="auto" w:fill="FFFFFF"/>
        </w:rPr>
        <w:t xml:space="preserve"> </w:t>
      </w:r>
      <w:proofErr w:type="spellStart"/>
      <w:r>
        <w:rPr>
          <w:color w:val="2D2D2D"/>
          <w:sz w:val="24"/>
          <w:szCs w:val="24"/>
          <w:shd w:val="clear" w:color="auto" w:fill="FFFFFF"/>
        </w:rPr>
        <w:t>tehnic</w:t>
      </w:r>
      <w:proofErr w:type="spellEnd"/>
      <w:r w:rsidR="00B44C4B" w:rsidRPr="00B44C4B">
        <w:rPr>
          <w:color w:val="2D2D2D"/>
          <w:sz w:val="24"/>
          <w:szCs w:val="24"/>
          <w:shd w:val="clear" w:color="auto" w:fill="FFFFFF"/>
        </w:rPr>
        <w:t>.</w:t>
      </w:r>
    </w:p>
    <w:p w:rsidR="00E62CAC" w:rsidRDefault="00E62CAC" w:rsidP="00B44C4B">
      <w:pPr>
        <w:spacing w:after="0"/>
        <w:ind w:left="0" w:firstLine="720"/>
        <w:rPr>
          <w:color w:val="2D2D2D"/>
          <w:sz w:val="24"/>
          <w:szCs w:val="24"/>
          <w:shd w:val="clear" w:color="auto" w:fill="FFFFFF"/>
        </w:rPr>
      </w:pPr>
      <w:proofErr w:type="spellStart"/>
      <w:r w:rsidRPr="00E62CAC">
        <w:rPr>
          <w:color w:val="2D2D2D"/>
          <w:sz w:val="24"/>
          <w:szCs w:val="24"/>
          <w:shd w:val="clear" w:color="auto" w:fill="FFFFFF"/>
        </w:rPr>
        <w:t>Ordinul</w:t>
      </w:r>
      <w:proofErr w:type="spellEnd"/>
      <w:r w:rsidRPr="00E62CAC">
        <w:rPr>
          <w:color w:val="2D2D2D"/>
          <w:sz w:val="24"/>
          <w:szCs w:val="24"/>
          <w:shd w:val="clear" w:color="auto" w:fill="FFFFFF"/>
        </w:rPr>
        <w:t xml:space="preserve"> </w:t>
      </w:r>
      <w:proofErr w:type="spellStart"/>
      <w:r w:rsidRPr="00E62CAC">
        <w:rPr>
          <w:color w:val="2D2D2D"/>
          <w:sz w:val="24"/>
          <w:szCs w:val="24"/>
          <w:shd w:val="clear" w:color="auto" w:fill="FFFFFF"/>
        </w:rPr>
        <w:t>contine</w:t>
      </w:r>
      <w:proofErr w:type="spellEnd"/>
      <w:r w:rsidRPr="00E62CAC">
        <w:rPr>
          <w:color w:val="2D2D2D"/>
          <w:sz w:val="24"/>
          <w:szCs w:val="24"/>
          <w:shd w:val="clear" w:color="auto" w:fill="FFFFFF"/>
        </w:rPr>
        <w:t xml:space="preserve"> </w:t>
      </w:r>
      <w:proofErr w:type="spellStart"/>
      <w:r w:rsidRPr="00E62CAC">
        <w:rPr>
          <w:color w:val="2D2D2D"/>
          <w:sz w:val="24"/>
          <w:szCs w:val="24"/>
          <w:shd w:val="clear" w:color="auto" w:fill="FFFFFF"/>
        </w:rPr>
        <w:t>si</w:t>
      </w:r>
      <w:proofErr w:type="spellEnd"/>
      <w:r w:rsidRPr="00E62CAC">
        <w:rPr>
          <w:color w:val="2D2D2D"/>
          <w:sz w:val="24"/>
          <w:szCs w:val="24"/>
          <w:shd w:val="clear" w:color="auto" w:fill="FFFFFF"/>
        </w:rPr>
        <w:t xml:space="preserve"> </w:t>
      </w:r>
      <w:proofErr w:type="spellStart"/>
      <w:r w:rsidRPr="00E62CAC">
        <w:rPr>
          <w:color w:val="2D2D2D"/>
          <w:sz w:val="24"/>
          <w:szCs w:val="24"/>
          <w:shd w:val="clear" w:color="auto" w:fill="FFFFFF"/>
        </w:rPr>
        <w:t>activitatile</w:t>
      </w:r>
      <w:proofErr w:type="spellEnd"/>
      <w:r w:rsidRPr="00E62CAC">
        <w:rPr>
          <w:color w:val="2D2D2D"/>
          <w:sz w:val="24"/>
          <w:szCs w:val="24"/>
          <w:shd w:val="clear" w:color="auto" w:fill="FFFFFF"/>
        </w:rPr>
        <w:t xml:space="preserve"> </w:t>
      </w:r>
      <w:proofErr w:type="spellStart"/>
      <w:r w:rsidRPr="00E62CAC">
        <w:rPr>
          <w:color w:val="2D2D2D"/>
          <w:sz w:val="24"/>
          <w:szCs w:val="24"/>
          <w:shd w:val="clear" w:color="auto" w:fill="FFFFFF"/>
        </w:rPr>
        <w:t>restrictionate</w:t>
      </w:r>
      <w:proofErr w:type="spellEnd"/>
      <w:r w:rsidRPr="00E62CAC">
        <w:rPr>
          <w:color w:val="2D2D2D"/>
          <w:sz w:val="24"/>
          <w:szCs w:val="24"/>
          <w:shd w:val="clear" w:color="auto" w:fill="FFFFFF"/>
        </w:rPr>
        <w:t xml:space="preserve">, </w:t>
      </w:r>
      <w:proofErr w:type="spellStart"/>
      <w:r w:rsidRPr="00E62CAC">
        <w:rPr>
          <w:color w:val="2D2D2D"/>
          <w:sz w:val="24"/>
          <w:szCs w:val="24"/>
          <w:shd w:val="clear" w:color="auto" w:fill="FFFFFF"/>
        </w:rPr>
        <w:t>astfel</w:t>
      </w:r>
      <w:proofErr w:type="spellEnd"/>
      <w:r w:rsidRPr="00E62CAC">
        <w:rPr>
          <w:color w:val="2D2D2D"/>
          <w:sz w:val="24"/>
          <w:szCs w:val="24"/>
          <w:shd w:val="clear" w:color="auto" w:fill="FFFFFF"/>
        </w:rPr>
        <w:t>:</w:t>
      </w:r>
    </w:p>
    <w:tbl>
      <w:tblPr>
        <w:tblW w:w="9179" w:type="dxa"/>
        <w:tblCellSpacing w:w="15" w:type="dxa"/>
        <w:tblBorders>
          <w:top w:val="single" w:sz="6" w:space="0" w:color="EEEEEE"/>
          <w:lef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7678"/>
        <w:gridCol w:w="1501"/>
      </w:tblGrid>
      <w:tr w:rsidR="00E62CAC" w:rsidRPr="00E62CAC" w:rsidTr="00E62CAC">
        <w:trPr>
          <w:trHeight w:val="425"/>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Pr>
                <w:b/>
                <w:bCs/>
                <w:color w:val="2D2D2D"/>
                <w:sz w:val="16"/>
                <w:szCs w:val="16"/>
                <w:shd w:val="clear" w:color="auto" w:fill="FFFFFF"/>
                <w:lang w:val="ro-RO"/>
              </w:rPr>
              <w:t>C</w:t>
            </w:r>
            <w:r w:rsidRPr="00E62CAC">
              <w:rPr>
                <w:b/>
                <w:bCs/>
                <w:color w:val="2D2D2D"/>
                <w:sz w:val="16"/>
                <w:szCs w:val="16"/>
                <w:shd w:val="clear" w:color="auto" w:fill="FFFFFF"/>
                <w:lang w:val="ro-RO"/>
              </w:rPr>
              <w:t>od CAEN/Coduri CAEN aferent(e) activității restricționate</w:t>
            </w:r>
            <w:r w:rsidRPr="00E62CAC">
              <w:rPr>
                <w:b/>
                <w:bCs/>
                <w:color w:val="2D2D2D"/>
                <w:sz w:val="16"/>
                <w:szCs w:val="16"/>
                <w:shd w:val="clear" w:color="auto" w:fill="FFFFFF"/>
                <w:vertAlign w:val="superscript"/>
                <w:lang w:val="ro-RO"/>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Perioada aplicării restricției</w:t>
            </w:r>
          </w:p>
        </w:tc>
      </w:tr>
      <w:tr w:rsidR="00E62CAC" w:rsidRPr="00E62CAC" w:rsidTr="00E62CAC">
        <w:trPr>
          <w:trHeight w:val="867"/>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Organizarea și desfășurarea de mitinguri, demonstrații, procesiuni, concerte sau a altor tipuri de întruniri în spații deschise, precum și a întrunirilor de natura activităților culturale, științifice, artistice, sportive sau de divertisment în spații închise, conform art. 1 pct. 1 și 6 din anexa nr. 3 la Hotărârea Guvernului nr. 668/2020, cu modificările și completările ulterioare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1.09.2020-14.09.2020</w:t>
            </w:r>
          </w:p>
        </w:tc>
      </w:tr>
      <w:tr w:rsidR="00E62CAC" w:rsidRPr="00E62CAC" w:rsidTr="00E62CAC">
        <w:trPr>
          <w:trHeight w:val="654"/>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Organizarea și desfășurarea de procesiuni, concerte sau a altor tipuri de întruniri în spații deschise, precum și a întrunirilor de natura activităților culturale, științifice, artistice, sportive sau de divertisment în spații închise, conform art. 1 pct. 1 din anexa nr. 3 la Hotărârea Guvernului nr. 782/2020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15.09.2020 – până în prezent</w:t>
            </w:r>
          </w:p>
        </w:tc>
      </w:tr>
      <w:tr w:rsidR="00E62CAC" w:rsidRPr="00E62CAC" w:rsidTr="00E62CAC">
        <w:trPr>
          <w:trHeight w:val="441"/>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Organizarea și desfășurarea în aer liber a spectacolelor, concertelor, festivalurilor publice și private sau a altor evenimente culturale cu participarea a peste 500 de spectatori cu locuri pe scaune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18.05.2020 – până în prezent</w:t>
            </w:r>
          </w:p>
        </w:tc>
      </w:tr>
      <w:tr w:rsidR="00E62CAC" w:rsidRPr="00E62CAC" w:rsidTr="00E62CAC">
        <w:trPr>
          <w:trHeight w:val="867"/>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Activitatea de pregătire fizică în cadrul structurilor și bazelor sportive, competițiile sportive organizate în aer liber sau în bazine acoperite ori aflate în aer liber, desfășurarea de către sportivii profesioniști, legitimați și/sau de performanță a activităților de pregătire fizică în bazine acoperite sau aflate în aer liber, precum și activitățile de pregătire fizică în spații închise pentru practicanții sporturilor de contact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18.05.2020-14.09.2020</w:t>
            </w:r>
          </w:p>
        </w:tc>
      </w:tr>
      <w:tr w:rsidR="00E62CAC" w:rsidRPr="00E62CAC" w:rsidTr="00E62CAC">
        <w:trPr>
          <w:trHeight w:val="1080"/>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lastRenderedPageBreak/>
              <w:t>• Organizarea și desfășurarea activității cinematografelor, instituțiilor de spectacole și/sau concerte dacă nu se poate respecta condiția de ocupare a maximum 50% din capacitatea maximă a spațiului și dacă incidența cumulată în ultimele 14 zile a cazurilor din județe/municipiul București este mai mare de 1,5/1.000 de locuitori, cu excepția localității în care incidența cumulată a cazurilor din ultimele 14 zile este mai mică sau egală cu 1,5/1.000 de locuitori, ca urmare a hotărârii comitetului județean pentru situații de urgență</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882"/>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Organizarea și desfășurarea activității cinematografelor, instituțiilor de spectacole și/sau concerte situate într-o localitate în care incidența cumulată a cazurilor în ultimele 14 zile trece peste pragul de 1,5/1.000 de locuitori din județul unde incidența cumulată a cazurilor din ultimele 14 zile este mai mică sau egală cu 1,5/1.000 de locuitori, ca urmare a hotărârii comitetului județean pentru situații de urgență</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425"/>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Organizarea de evenimente private în spații închise, care se desfășoară cu participarea a peste 50 de persoane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441"/>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Organizarea de evenimente private în spații deschise, care se desfășoară cu participarea a peste 100 de persoane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654"/>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Organizarea de cursuri de instruire și workshopuri pentru adulți, inclusiv cele organizate pentru implementarea proiectelor finanțate din fonduri europene, cu un număr de participanți de peste 50 de persoane în interior și de peste 100 de persoane în exterior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1506"/>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Zborurile efectuate de operatorii economici din aviație spre și dinspre țările care nu fac obiectul excepției de la carantinare/izolare stabilite de Institutul Național de Sănătate Publică și aprobate de Comitetul Național pentru Situații de Urgență și din aceste țări către România pentru toate aeroporturile din România, potrivit art. 37 din Legea nr. 55/2020, cu modificările și completările ulterioare, prevăzute în art. 4 pct. 2 din anexa nr. 3 la Hotărârea Guvernului nr. 668/2020, cu modificările și completările ulterioare, și în art. 4 pct. 2 din anexa nr. 3 la Hotărârea Guvernului nr. 782/2020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După data de</w:t>
            </w:r>
            <w:r w:rsidRPr="00E62CAC">
              <w:rPr>
                <w:b/>
                <w:bCs/>
                <w:color w:val="2D2D2D"/>
                <w:sz w:val="16"/>
                <w:szCs w:val="16"/>
                <w:shd w:val="clear" w:color="auto" w:fill="FFFFFF"/>
                <w:lang w:val="ro-RO"/>
              </w:rPr>
              <w:br/>
              <w:t>16.08.2020</w:t>
            </w:r>
            <w:r w:rsidRPr="00E62CAC">
              <w:rPr>
                <w:b/>
                <w:bCs/>
                <w:color w:val="2D2D2D"/>
                <w:sz w:val="16"/>
                <w:szCs w:val="16"/>
                <w:shd w:val="clear" w:color="auto" w:fill="FFFFFF"/>
                <w:lang w:val="ro-RO"/>
              </w:rPr>
              <w:br/>
              <w:t>suspendarea zborurilor</w:t>
            </w:r>
            <w:r w:rsidRPr="00E62CAC">
              <w:rPr>
                <w:b/>
                <w:bCs/>
                <w:color w:val="2D2D2D"/>
                <w:sz w:val="16"/>
                <w:szCs w:val="16"/>
                <w:shd w:val="clear" w:color="auto" w:fill="FFFFFF"/>
                <w:lang w:val="ro-RO"/>
              </w:rPr>
              <w:br/>
              <w:t>se aprobă prin hotărâre</w:t>
            </w:r>
            <w:r w:rsidRPr="00E62CAC">
              <w:rPr>
                <w:b/>
                <w:bCs/>
                <w:color w:val="2D2D2D"/>
                <w:sz w:val="16"/>
                <w:szCs w:val="16"/>
                <w:shd w:val="clear" w:color="auto" w:fill="FFFFFF"/>
                <w:lang w:val="ro-RO"/>
              </w:rPr>
              <w:br/>
              <w:t>a Comitetului Național</w:t>
            </w:r>
            <w:r w:rsidRPr="00E62CAC">
              <w:rPr>
                <w:b/>
                <w:bCs/>
                <w:color w:val="2D2D2D"/>
                <w:sz w:val="16"/>
                <w:szCs w:val="16"/>
                <w:shd w:val="clear" w:color="auto" w:fill="FFFFFF"/>
                <w:lang w:val="ro-RO"/>
              </w:rPr>
              <w:br/>
              <w:t>pentru Situații de</w:t>
            </w:r>
            <w:r w:rsidRPr="00E62CAC">
              <w:rPr>
                <w:b/>
                <w:bCs/>
                <w:color w:val="2D2D2D"/>
                <w:sz w:val="16"/>
                <w:szCs w:val="16"/>
                <w:shd w:val="clear" w:color="auto" w:fill="FFFFFF"/>
                <w:lang w:val="ro-RO"/>
              </w:rPr>
              <w:br/>
              <w:t>Urgență.</w:t>
            </w:r>
          </w:p>
        </w:tc>
      </w:tr>
      <w:tr w:rsidR="00E62CAC" w:rsidRPr="00E62CAC" w:rsidTr="00E62CAC">
        <w:trPr>
          <w:trHeight w:val="1521"/>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Activitatea cu publicul a operatorilor economici care desfășoară activități de preparare, comercializare și consum al produselor alimentare și/sau băuturilor alcoolice și nealcoolice, de tipul restaurantelor și cafenelelor, în interiorul clădirilor, în județele/municipiul București unde incidența cumulată a cazurilor în ultimele 14 zile este mai mare de 1,5/1.000 de locuitori, cu excepția preparării hranei și a comercializării produselor alimentare și băuturilor alcoolice și nealcoolice care nu se consumă în spațiile respective, precum și cu excepția localității în care incidența cumulată a cazurilor din respectiva localitate în ultimele 14 zile este mai mică sau egală cu 1,5/1.000 de locuitori, ca urmare a hotărârii comitetului județean pentru situații de urgență</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1308"/>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Activitatea cu publicul a operatorilor economici care desfășoară activități de preparare, comercializare și consum al produselor alimentare și/sau băuturilor alcoolice și nealcoolice, de tipul restaurantelor și cafenelelor, în interiorul clădirilor, situați într-o localitate în care incidența cumulată a cazurilor în ultimele 14 zile trece peste pragul de 1,5/1.000 de locuitori, din județul unde incidența cumulată a cazurilor în ultimele 14 zile este mai mică sau egală cu 1,5/1.000 de locuitori, cu excepția preparării hranei și a comercializării produselor alimentare și băuturilor alcoolice și nealcoolice care nu se consumă în spațiile respective, ca urmare a hotărârii comitetului județean pentru situații de urgență</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1080"/>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lastRenderedPageBreak/>
              <w:t>• Activitatea restaurantelor și a cafenelelor din interiorul hotelurilor, pensiunilor sau altor unități de cazare în județele/municipiul București unde incidența cumulată a cazurilor în ultimele 14 zile este mai mare de 1,5/1.000 de locuitori, cu excepția desfășurării acestei activități doar pentru clienții cazați în unitatea respectivă, precum și preparării hranei și a comercializării produselor alimentare și băuturilor alcoolice și nealcoolice care nu se consumă în spațiile respective, ca urmare a hotărârii comitetului județean pentru situații de urgență</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1080"/>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Activitatea restaurantelor și a cafenelelor din interiorul hotelurilor, pensiunilor sau altor unități de cazare situate într-o localitate în care incidența cumulată a cazurilor în ultimele 14 zile trece peste pragul de 1,5/1.000 de locuitori din județele unde incidența cumulată a cazurilor din ultimele 14 zile este mai mică sau egală cu 1,5/1.000 de locuitori, cu excepția preparării hranei și a comercializării produselor alimentare și băuturilor alcoolice și nealcoolice care nu se consumă în spațiile respective, ca urmare a hotărârii comitetului județean pentru situații de urgență</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425"/>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Exploatarea locurilor de joacă, a sălilor de jocuri, precum și activitatea barurilor, cluburilor și discotecilor din interiorul centrelor comerciale în care își desfășoară activitatea mai mulți operatori economici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441"/>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Activitatea operatorilor economici desfășurată în spații închise în următoarele domenii: activități în piscine, locuri de joacă și săli de jocuri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18.05.2020 – până în prezent</w:t>
            </w:r>
          </w:p>
        </w:tc>
      </w:tr>
      <w:tr w:rsidR="00E62CAC" w:rsidRPr="00E62CAC" w:rsidTr="00E62CAC">
        <w:trPr>
          <w:trHeight w:val="441"/>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Activitatea în baruri, cluburi și discoteci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867"/>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Activitatea cu publicul a operatorilor economici licențiați în domeniul jocurilor de noroc în județele/municipiul București unde incidența cumulată a cazurilor în ultimele 14 zile este mai mare de 1,5/1.000 de locuitori, cu excepția localității unde incidența cumulată a cazurilor în ultimele 14 zile este mai mică sau egală cu 1,5/1.000 de locuitori, ca urmare a hotărârii comitetului județean pentru situații de urgență</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r w:rsidR="00E62CAC" w:rsidRPr="00E62CAC" w:rsidTr="00E62CAC">
        <w:trPr>
          <w:trHeight w:val="867"/>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firstLine="720"/>
              <w:rPr>
                <w:b/>
                <w:bCs/>
                <w:color w:val="2D2D2D"/>
                <w:sz w:val="16"/>
                <w:szCs w:val="16"/>
                <w:shd w:val="clear" w:color="auto" w:fill="FFFFFF"/>
                <w:lang w:val="ro-RO"/>
              </w:rPr>
            </w:pPr>
            <w:r w:rsidRPr="00E62CAC">
              <w:rPr>
                <w:b/>
                <w:bCs/>
                <w:color w:val="2D2D2D"/>
                <w:sz w:val="16"/>
                <w:szCs w:val="16"/>
                <w:shd w:val="clear" w:color="auto" w:fill="FFFFFF"/>
                <w:lang w:val="ro-RO"/>
              </w:rPr>
              <w:t>• Activitatea cu publicul a operatorilor economici licențiați în domeniul jocurilor de noroc situați în localitatea unde incidența cumulată a cazurilor în ultimele 14 zile trece peste pragul de 1,5/1.000 de locuitori din județul unde incidența cumulată a cazurilor în ultimele 14 zile este mai mică sau egală cu 1,5/1.000 de locuitori, ca urmare a hotărârii comitetului județean pentru situații de urgență</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E62CAC" w:rsidRPr="00E62CAC" w:rsidRDefault="00E62CAC" w:rsidP="00E62CAC">
            <w:pPr>
              <w:spacing w:after="0"/>
              <w:ind w:left="0"/>
              <w:rPr>
                <w:b/>
                <w:bCs/>
                <w:color w:val="2D2D2D"/>
                <w:sz w:val="16"/>
                <w:szCs w:val="16"/>
                <w:shd w:val="clear" w:color="auto" w:fill="FFFFFF"/>
                <w:lang w:val="ro-RO"/>
              </w:rPr>
            </w:pPr>
            <w:r w:rsidRPr="00E62CAC">
              <w:rPr>
                <w:b/>
                <w:bCs/>
                <w:color w:val="2D2D2D"/>
                <w:sz w:val="16"/>
                <w:szCs w:val="16"/>
                <w:shd w:val="clear" w:color="auto" w:fill="FFFFFF"/>
                <w:lang w:val="ro-RO"/>
              </w:rPr>
              <w:t>1.09.2020 – până în prezent</w:t>
            </w:r>
          </w:p>
        </w:tc>
      </w:tr>
    </w:tbl>
    <w:p w:rsidR="00E62CAC" w:rsidRDefault="00E62CAC" w:rsidP="00B44C4B">
      <w:pPr>
        <w:spacing w:after="0"/>
        <w:ind w:left="0" w:firstLine="720"/>
        <w:rPr>
          <w:color w:val="2D2D2D"/>
          <w:sz w:val="24"/>
          <w:szCs w:val="24"/>
          <w:shd w:val="clear" w:color="auto" w:fill="FFFFFF"/>
        </w:rPr>
      </w:pPr>
    </w:p>
    <w:p w:rsidR="00B44C4B" w:rsidRDefault="0084597A" w:rsidP="0084597A">
      <w:pPr>
        <w:spacing w:after="0"/>
        <w:ind w:left="0"/>
        <w:rPr>
          <w:rFonts w:eastAsia="Times New Roman"/>
          <w:bCs/>
          <w:color w:val="000000"/>
          <w:sz w:val="24"/>
          <w:szCs w:val="24"/>
        </w:rPr>
      </w:pPr>
      <w:proofErr w:type="spellStart"/>
      <w:r>
        <w:rPr>
          <w:rFonts w:eastAsia="Times New Roman"/>
          <w:bCs/>
          <w:color w:val="000000"/>
          <w:sz w:val="24"/>
          <w:szCs w:val="24"/>
        </w:rPr>
        <w:t>Documentatia</w:t>
      </w:r>
      <w:proofErr w:type="spellEnd"/>
      <w:r>
        <w:rPr>
          <w:rFonts w:eastAsia="Times New Roman"/>
          <w:bCs/>
          <w:color w:val="000000"/>
          <w:sz w:val="24"/>
          <w:szCs w:val="24"/>
        </w:rPr>
        <w:t xml:space="preserve"> </w:t>
      </w:r>
      <w:proofErr w:type="spellStart"/>
      <w:r w:rsidR="00496512">
        <w:rPr>
          <w:rFonts w:eastAsia="Times New Roman"/>
          <w:bCs/>
          <w:color w:val="000000"/>
          <w:sz w:val="24"/>
          <w:szCs w:val="24"/>
        </w:rPr>
        <w:t>necesara</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angajatorilor</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pentru</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decontarea</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indemnizatiei</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poate</w:t>
      </w:r>
      <w:proofErr w:type="spellEnd"/>
      <w:r w:rsidR="00496512">
        <w:rPr>
          <w:rFonts w:eastAsia="Times New Roman"/>
          <w:bCs/>
          <w:color w:val="000000"/>
          <w:sz w:val="24"/>
          <w:szCs w:val="24"/>
        </w:rPr>
        <w:t xml:space="preserve"> fi </w:t>
      </w:r>
      <w:proofErr w:type="spellStart"/>
      <w:r w:rsidR="00496512">
        <w:rPr>
          <w:rFonts w:eastAsia="Times New Roman"/>
          <w:bCs/>
          <w:color w:val="000000"/>
          <w:sz w:val="24"/>
          <w:szCs w:val="24"/>
        </w:rPr>
        <w:t>descarcata</w:t>
      </w:r>
      <w:proofErr w:type="spellEnd"/>
      <w:r w:rsidR="00496512">
        <w:rPr>
          <w:rFonts w:eastAsia="Times New Roman"/>
          <w:bCs/>
          <w:color w:val="000000"/>
          <w:sz w:val="24"/>
          <w:szCs w:val="24"/>
        </w:rPr>
        <w:t xml:space="preserve"> din </w:t>
      </w:r>
      <w:proofErr w:type="spellStart"/>
      <w:r w:rsidR="00496512">
        <w:rPr>
          <w:rFonts w:eastAsia="Times New Roman"/>
          <w:bCs/>
          <w:color w:val="000000"/>
          <w:sz w:val="24"/>
          <w:szCs w:val="24"/>
        </w:rPr>
        <w:t>platforma</w:t>
      </w:r>
      <w:proofErr w:type="spellEnd"/>
      <w:r w:rsidR="00496512">
        <w:rPr>
          <w:rFonts w:eastAsia="Times New Roman"/>
          <w:bCs/>
          <w:color w:val="000000"/>
          <w:sz w:val="24"/>
          <w:szCs w:val="24"/>
        </w:rPr>
        <w:t xml:space="preserve"> aici.gov.ro - PDF </w:t>
      </w:r>
      <w:proofErr w:type="spellStart"/>
      <w:r w:rsidR="00496512">
        <w:rPr>
          <w:rFonts w:eastAsia="Times New Roman"/>
          <w:bCs/>
          <w:color w:val="000000"/>
          <w:sz w:val="24"/>
          <w:szCs w:val="24"/>
        </w:rPr>
        <w:t>inteligent</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completata</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incarcata</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si</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trasmisa</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prin</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intermediul</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aceleiasi</w:t>
      </w:r>
      <w:proofErr w:type="spellEnd"/>
      <w:r w:rsidR="00496512">
        <w:rPr>
          <w:rFonts w:eastAsia="Times New Roman"/>
          <w:bCs/>
          <w:color w:val="000000"/>
          <w:sz w:val="24"/>
          <w:szCs w:val="24"/>
        </w:rPr>
        <w:t xml:space="preserve"> </w:t>
      </w:r>
      <w:proofErr w:type="spellStart"/>
      <w:r w:rsidR="00496512">
        <w:rPr>
          <w:rFonts w:eastAsia="Times New Roman"/>
          <w:bCs/>
          <w:color w:val="000000"/>
          <w:sz w:val="24"/>
          <w:szCs w:val="24"/>
        </w:rPr>
        <w:t>platforme</w:t>
      </w:r>
      <w:proofErr w:type="spellEnd"/>
      <w:r w:rsidR="00496512">
        <w:rPr>
          <w:rFonts w:eastAsia="Times New Roman"/>
          <w:bCs/>
          <w:color w:val="000000"/>
          <w:sz w:val="24"/>
          <w:szCs w:val="24"/>
        </w:rPr>
        <w:t>.</w:t>
      </w:r>
    </w:p>
    <w:p w:rsidR="00496512" w:rsidRPr="00496512" w:rsidRDefault="00496512" w:rsidP="00496512">
      <w:pPr>
        <w:pStyle w:val="Footer"/>
        <w:spacing w:after="0" w:line="240" w:lineRule="auto"/>
        <w:ind w:left="0"/>
        <w:rPr>
          <w:sz w:val="24"/>
          <w:szCs w:val="24"/>
        </w:rPr>
      </w:pPr>
      <w:proofErr w:type="spellStart"/>
      <w:r>
        <w:rPr>
          <w:rFonts w:eastAsia="Times New Roman"/>
          <w:bCs/>
          <w:color w:val="000000"/>
          <w:sz w:val="24"/>
          <w:szCs w:val="24"/>
        </w:rPr>
        <w:t>Informatii</w:t>
      </w:r>
      <w:proofErr w:type="spellEnd"/>
      <w:r>
        <w:rPr>
          <w:rFonts w:eastAsia="Times New Roman"/>
          <w:bCs/>
          <w:color w:val="000000"/>
          <w:sz w:val="24"/>
          <w:szCs w:val="24"/>
        </w:rPr>
        <w:t xml:space="preserve"> </w:t>
      </w:r>
      <w:proofErr w:type="spellStart"/>
      <w:r>
        <w:rPr>
          <w:rFonts w:eastAsia="Times New Roman"/>
          <w:bCs/>
          <w:color w:val="000000"/>
          <w:sz w:val="24"/>
          <w:szCs w:val="24"/>
        </w:rPr>
        <w:t>suplimentare</w:t>
      </w:r>
      <w:proofErr w:type="spellEnd"/>
      <w:r>
        <w:rPr>
          <w:rFonts w:eastAsia="Times New Roman"/>
          <w:bCs/>
          <w:color w:val="000000"/>
          <w:sz w:val="24"/>
          <w:szCs w:val="24"/>
        </w:rPr>
        <w:t xml:space="preserve"> </w:t>
      </w:r>
      <w:proofErr w:type="spellStart"/>
      <w:r>
        <w:rPr>
          <w:rFonts w:eastAsia="Times New Roman"/>
          <w:bCs/>
          <w:color w:val="000000"/>
          <w:sz w:val="24"/>
          <w:szCs w:val="24"/>
        </w:rPr>
        <w:t>gasiti</w:t>
      </w:r>
      <w:proofErr w:type="spellEnd"/>
      <w:r>
        <w:rPr>
          <w:rFonts w:eastAsia="Times New Roman"/>
          <w:bCs/>
          <w:color w:val="000000"/>
          <w:sz w:val="24"/>
          <w:szCs w:val="24"/>
        </w:rPr>
        <w:t xml:space="preserve"> </w:t>
      </w:r>
      <w:proofErr w:type="spellStart"/>
      <w:r>
        <w:rPr>
          <w:rFonts w:eastAsia="Times New Roman"/>
          <w:bCs/>
          <w:color w:val="000000"/>
          <w:sz w:val="24"/>
          <w:szCs w:val="24"/>
        </w:rPr>
        <w:t>si</w:t>
      </w:r>
      <w:proofErr w:type="spellEnd"/>
      <w:r>
        <w:rPr>
          <w:rFonts w:eastAsia="Times New Roman"/>
          <w:bCs/>
          <w:color w:val="000000"/>
          <w:sz w:val="24"/>
          <w:szCs w:val="24"/>
        </w:rPr>
        <w:t xml:space="preserve"> </w:t>
      </w:r>
      <w:proofErr w:type="spellStart"/>
      <w:r>
        <w:rPr>
          <w:rFonts w:eastAsia="Times New Roman"/>
          <w:bCs/>
          <w:color w:val="000000"/>
          <w:sz w:val="24"/>
          <w:szCs w:val="24"/>
        </w:rPr>
        <w:t>pe</w:t>
      </w:r>
      <w:proofErr w:type="spellEnd"/>
      <w:r>
        <w:rPr>
          <w:rFonts w:eastAsia="Times New Roman"/>
          <w:bCs/>
          <w:color w:val="000000"/>
          <w:sz w:val="24"/>
          <w:szCs w:val="24"/>
        </w:rPr>
        <w:t xml:space="preserve"> site-</w:t>
      </w:r>
      <w:proofErr w:type="spellStart"/>
      <w:r>
        <w:rPr>
          <w:rFonts w:eastAsia="Times New Roman"/>
          <w:bCs/>
          <w:color w:val="000000"/>
          <w:sz w:val="24"/>
          <w:szCs w:val="24"/>
        </w:rPr>
        <w:t>ul</w:t>
      </w:r>
      <w:proofErr w:type="spellEnd"/>
      <w:r>
        <w:rPr>
          <w:rFonts w:eastAsia="Times New Roman"/>
          <w:bCs/>
          <w:color w:val="000000"/>
          <w:sz w:val="24"/>
          <w:szCs w:val="24"/>
        </w:rPr>
        <w:t xml:space="preserve"> </w:t>
      </w:r>
      <w:proofErr w:type="spellStart"/>
      <w:proofErr w:type="gramStart"/>
      <w:r>
        <w:rPr>
          <w:rFonts w:eastAsia="Times New Roman"/>
          <w:bCs/>
          <w:color w:val="000000"/>
          <w:sz w:val="24"/>
          <w:szCs w:val="24"/>
        </w:rPr>
        <w:t>institutiei</w:t>
      </w:r>
      <w:proofErr w:type="spellEnd"/>
      <w:r>
        <w:rPr>
          <w:rFonts w:eastAsia="Times New Roman"/>
          <w:bCs/>
          <w:color w:val="000000"/>
          <w:sz w:val="24"/>
          <w:szCs w:val="24"/>
        </w:rPr>
        <w:t xml:space="preserve">  </w:t>
      </w:r>
      <w:r w:rsidRPr="00496512">
        <w:rPr>
          <w:sz w:val="24"/>
          <w:szCs w:val="24"/>
          <w:lang w:val="ro-RO"/>
        </w:rPr>
        <w:t>https</w:t>
      </w:r>
      <w:proofErr w:type="gramEnd"/>
      <w:r w:rsidRPr="00496512">
        <w:rPr>
          <w:sz w:val="24"/>
          <w:szCs w:val="24"/>
          <w:lang w:val="ro-RO"/>
        </w:rPr>
        <w:t>://www.anofm.ro/index.html?agentie=Teleorman</w:t>
      </w:r>
      <w:r>
        <w:rPr>
          <w:rFonts w:eastAsia="Times New Roman"/>
          <w:bCs/>
          <w:color w:val="000000"/>
          <w:sz w:val="24"/>
          <w:szCs w:val="24"/>
        </w:rPr>
        <w:t xml:space="preserve"> </w:t>
      </w:r>
      <w:proofErr w:type="spellStart"/>
      <w:r>
        <w:rPr>
          <w:rFonts w:eastAsia="Times New Roman"/>
          <w:bCs/>
          <w:color w:val="000000"/>
          <w:sz w:val="24"/>
          <w:szCs w:val="24"/>
        </w:rPr>
        <w:t>sau</w:t>
      </w:r>
      <w:proofErr w:type="spellEnd"/>
      <w:r>
        <w:rPr>
          <w:rFonts w:eastAsia="Times New Roman"/>
          <w:bCs/>
          <w:color w:val="000000"/>
          <w:sz w:val="24"/>
          <w:szCs w:val="24"/>
        </w:rPr>
        <w:t xml:space="preserve"> la </w:t>
      </w:r>
      <w:proofErr w:type="spellStart"/>
      <w:r>
        <w:rPr>
          <w:rFonts w:eastAsia="Times New Roman"/>
          <w:bCs/>
          <w:color w:val="000000"/>
          <w:sz w:val="24"/>
          <w:szCs w:val="24"/>
        </w:rPr>
        <w:t>tel</w:t>
      </w:r>
      <w:proofErr w:type="spellEnd"/>
      <w:r>
        <w:rPr>
          <w:rFonts w:eastAsia="Times New Roman"/>
          <w:bCs/>
          <w:color w:val="000000"/>
          <w:sz w:val="24"/>
          <w:szCs w:val="24"/>
        </w:rPr>
        <w:t xml:space="preserve"> : 0247310155 </w:t>
      </w:r>
      <w:proofErr w:type="spellStart"/>
      <w:r>
        <w:rPr>
          <w:rFonts w:eastAsia="Times New Roman"/>
          <w:bCs/>
          <w:color w:val="000000"/>
          <w:sz w:val="24"/>
          <w:szCs w:val="24"/>
        </w:rPr>
        <w:t>int</w:t>
      </w:r>
      <w:proofErr w:type="spellEnd"/>
      <w:r>
        <w:rPr>
          <w:rFonts w:eastAsia="Times New Roman"/>
          <w:bCs/>
          <w:color w:val="000000"/>
          <w:sz w:val="24"/>
          <w:szCs w:val="24"/>
        </w:rPr>
        <w:t xml:space="preserve"> 305</w:t>
      </w:r>
    </w:p>
    <w:p w:rsidR="00496512" w:rsidRPr="00B44C4B" w:rsidRDefault="00496512" w:rsidP="0084597A">
      <w:pPr>
        <w:spacing w:after="0"/>
        <w:ind w:left="0"/>
        <w:rPr>
          <w:rFonts w:eastAsia="Times New Roman"/>
          <w:bCs/>
          <w:color w:val="000000"/>
          <w:sz w:val="24"/>
          <w:szCs w:val="24"/>
        </w:rPr>
      </w:pPr>
    </w:p>
    <w:p w:rsidR="00496512" w:rsidRDefault="00E7679D" w:rsidP="00496512">
      <w:pPr>
        <w:spacing w:after="0"/>
        <w:ind w:left="720"/>
        <w:rPr>
          <w:rFonts w:eastAsia="Times New Roman"/>
          <w:bCs/>
          <w:color w:val="000000"/>
        </w:rPr>
      </w:pPr>
      <w:r>
        <w:rPr>
          <w:rFonts w:eastAsia="Times New Roman"/>
          <w:bCs/>
          <w:color w:val="000000"/>
        </w:rPr>
        <w:t xml:space="preserve">Director </w:t>
      </w:r>
      <w:proofErr w:type="spellStart"/>
      <w:proofErr w:type="gramStart"/>
      <w:r>
        <w:rPr>
          <w:rFonts w:eastAsia="Times New Roman"/>
          <w:bCs/>
          <w:color w:val="000000"/>
        </w:rPr>
        <w:t>executiv</w:t>
      </w:r>
      <w:proofErr w:type="spellEnd"/>
      <w:proofErr w:type="gramEnd"/>
      <w:r>
        <w:rPr>
          <w:rFonts w:eastAsia="Times New Roman"/>
          <w:bCs/>
          <w:color w:val="000000"/>
        </w:rPr>
        <w:t>,</w:t>
      </w:r>
      <w:r w:rsidR="00496512" w:rsidRPr="00496512">
        <w:rPr>
          <w:rFonts w:eastAsia="Times New Roman"/>
          <w:bCs/>
          <w:color w:val="000000"/>
        </w:rPr>
        <w:t xml:space="preserve"> </w:t>
      </w:r>
      <w:r w:rsidR="00496512">
        <w:rPr>
          <w:rFonts w:eastAsia="Times New Roman"/>
          <w:bCs/>
          <w:color w:val="000000"/>
        </w:rPr>
        <w:tab/>
      </w:r>
      <w:r w:rsidR="00496512">
        <w:rPr>
          <w:rFonts w:eastAsia="Times New Roman"/>
          <w:bCs/>
          <w:color w:val="000000"/>
        </w:rPr>
        <w:tab/>
      </w:r>
      <w:r w:rsidR="00496512">
        <w:rPr>
          <w:rFonts w:eastAsia="Times New Roman"/>
          <w:bCs/>
          <w:color w:val="000000"/>
        </w:rPr>
        <w:tab/>
      </w:r>
      <w:r w:rsidR="00496512">
        <w:rPr>
          <w:rFonts w:eastAsia="Times New Roman"/>
          <w:bCs/>
          <w:color w:val="000000"/>
        </w:rPr>
        <w:tab/>
      </w:r>
      <w:r w:rsidR="00496512">
        <w:rPr>
          <w:rFonts w:eastAsia="Times New Roman"/>
          <w:bCs/>
          <w:color w:val="000000"/>
        </w:rPr>
        <w:tab/>
      </w:r>
      <w:r w:rsidR="00496512">
        <w:rPr>
          <w:rFonts w:eastAsia="Times New Roman"/>
          <w:bCs/>
          <w:color w:val="000000"/>
        </w:rPr>
        <w:tab/>
      </w:r>
      <w:r w:rsidR="00496512">
        <w:rPr>
          <w:rFonts w:eastAsia="Times New Roman"/>
          <w:bCs/>
          <w:color w:val="000000"/>
        </w:rPr>
        <w:t xml:space="preserve">Director </w:t>
      </w:r>
      <w:proofErr w:type="spellStart"/>
      <w:r w:rsidR="00496512">
        <w:rPr>
          <w:rFonts w:eastAsia="Times New Roman"/>
          <w:bCs/>
          <w:color w:val="000000"/>
        </w:rPr>
        <w:t>executiv</w:t>
      </w:r>
      <w:proofErr w:type="spellEnd"/>
      <w:r w:rsidR="00496512">
        <w:rPr>
          <w:rFonts w:eastAsia="Times New Roman"/>
          <w:bCs/>
          <w:color w:val="000000"/>
        </w:rPr>
        <w:t xml:space="preserve"> adjunct</w:t>
      </w:r>
    </w:p>
    <w:p w:rsidR="00496512" w:rsidRDefault="00496512" w:rsidP="00496512">
      <w:pPr>
        <w:spacing w:after="0"/>
        <w:ind w:left="720"/>
        <w:rPr>
          <w:rFonts w:eastAsia="Times New Roman"/>
          <w:bCs/>
          <w:color w:val="000000"/>
        </w:rPr>
      </w:pPr>
      <w:r>
        <w:rPr>
          <w:rFonts w:eastAsia="Times New Roman"/>
          <w:bCs/>
          <w:color w:val="000000"/>
        </w:rPr>
        <w:t>OPREA NELU IONEL</w:t>
      </w:r>
      <w:r>
        <w:rPr>
          <w:rFonts w:eastAsia="Times New Roman"/>
          <w:bCs/>
          <w:color w:val="000000"/>
        </w:rPr>
        <w:t xml:space="preserve">                                                                  </w:t>
      </w:r>
      <w:r>
        <w:rPr>
          <w:rFonts w:eastAsia="Times New Roman"/>
          <w:bCs/>
          <w:color w:val="000000"/>
        </w:rPr>
        <w:t>MARINESCU PAUL</w:t>
      </w:r>
    </w:p>
    <w:p w:rsidR="00496512" w:rsidRDefault="00496512" w:rsidP="00496512">
      <w:pPr>
        <w:spacing w:after="0"/>
        <w:ind w:left="720"/>
        <w:rPr>
          <w:rFonts w:eastAsia="Times New Roman"/>
          <w:bCs/>
          <w:color w:val="000000"/>
        </w:rPr>
      </w:pPr>
    </w:p>
    <w:p w:rsidR="00E7679D" w:rsidRDefault="00E7679D" w:rsidP="00DC6AA8">
      <w:pPr>
        <w:spacing w:after="0"/>
        <w:ind w:left="720"/>
        <w:rPr>
          <w:rFonts w:eastAsia="Times New Roman"/>
          <w:bCs/>
          <w:color w:val="000000"/>
        </w:rPr>
      </w:pPr>
    </w:p>
    <w:p w:rsidR="009B0D04" w:rsidRDefault="00496512" w:rsidP="00496512">
      <w:pPr>
        <w:spacing w:after="0"/>
        <w:ind w:left="5040" w:firstLine="720"/>
        <w:rPr>
          <w:rFonts w:eastAsia="Times New Roman"/>
          <w:bCs/>
          <w:color w:val="000000"/>
        </w:rPr>
      </w:pPr>
      <w:proofErr w:type="spellStart"/>
      <w:r>
        <w:rPr>
          <w:rFonts w:eastAsia="Times New Roman"/>
          <w:bCs/>
          <w:color w:val="000000"/>
        </w:rPr>
        <w:t>I</w:t>
      </w:r>
      <w:r w:rsidR="009B0D04">
        <w:rPr>
          <w:rFonts w:eastAsia="Times New Roman"/>
          <w:bCs/>
          <w:color w:val="000000"/>
        </w:rPr>
        <w:t>ntocmit</w:t>
      </w:r>
      <w:proofErr w:type="spellEnd"/>
      <w:r w:rsidR="009B0D04">
        <w:rPr>
          <w:rFonts w:eastAsia="Times New Roman"/>
          <w:bCs/>
          <w:color w:val="000000"/>
        </w:rPr>
        <w:t>,</w:t>
      </w:r>
    </w:p>
    <w:p w:rsidR="009B0D04" w:rsidRPr="00DC6AA8" w:rsidRDefault="009B0D04" w:rsidP="00496512">
      <w:pPr>
        <w:spacing w:after="0"/>
        <w:ind w:left="4320" w:firstLine="720"/>
        <w:rPr>
          <w:rFonts w:eastAsia="Times New Roman"/>
          <w:bCs/>
          <w:color w:val="000000"/>
        </w:rPr>
      </w:pPr>
      <w:bookmarkStart w:id="0" w:name="_GoBack"/>
      <w:bookmarkEnd w:id="0"/>
      <w:r>
        <w:rPr>
          <w:rFonts w:eastAsia="Times New Roman"/>
          <w:bCs/>
          <w:color w:val="000000"/>
        </w:rPr>
        <w:t>CIRJAN-MARINESCU MIHAELA</w:t>
      </w:r>
    </w:p>
    <w:sectPr w:rsidR="009B0D04" w:rsidRPr="00DC6AA8" w:rsidSect="0081589B">
      <w:headerReference w:type="default" r:id="rId8"/>
      <w:footerReference w:type="default" r:id="rId9"/>
      <w:headerReference w:type="first" r:id="rId10"/>
      <w:footerReference w:type="first" r:id="rId11"/>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76" w:rsidRDefault="000A5876" w:rsidP="00CD5B3B">
      <w:r>
        <w:separator/>
      </w:r>
    </w:p>
  </w:endnote>
  <w:endnote w:type="continuationSeparator" w:id="0">
    <w:p w:rsidR="000A5876" w:rsidRDefault="000A587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lang w:val="ro-RO" w:eastAsia="ro-RO"/>
              </w:rPr>
              <mc:AlternateContent>
                <mc:Choice Requires="wps">
                  <w:drawing>
                    <wp:anchor distT="0" distB="0" distL="114300" distR="114300" simplePos="0" relativeHeight="251659264" behindDoc="0" locked="0" layoutInCell="1" allowOverlap="1" wp14:anchorId="2AF2D5CC" wp14:editId="4100C54E">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CA9C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E62CAC" w:rsidRPr="000117C7" w:rsidRDefault="00E62CAC" w:rsidP="00E62CAC">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E62CAC" w:rsidRPr="000117C7" w:rsidRDefault="00E62CAC" w:rsidP="00E62CAC">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E62CAC" w:rsidRPr="000117C7" w:rsidRDefault="00E62CAC" w:rsidP="00E62CAC">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E62CAC" w:rsidRPr="000117C7" w:rsidRDefault="00E62CAC" w:rsidP="00E62CAC">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E62CAC" w:rsidRDefault="00E62CAC" w:rsidP="00E62CAC">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E62CAC" w:rsidRDefault="00E62CAC" w:rsidP="00E62CAC">
            <w:pPr>
              <w:pStyle w:val="Footer"/>
              <w:spacing w:after="0" w:line="240" w:lineRule="auto"/>
              <w:ind w:left="0"/>
              <w:rPr>
                <w:sz w:val="14"/>
                <w:szCs w:val="14"/>
              </w:rPr>
            </w:pPr>
            <w:r>
              <w:rPr>
                <w:sz w:val="14"/>
                <w:szCs w:val="14"/>
                <w:lang w:val="ro-RO"/>
              </w:rPr>
              <w:t>https://www.anofm.ro/index.html?agentie=Teleorman</w:t>
            </w:r>
          </w:p>
          <w:p w:rsidR="002C59E9" w:rsidRPr="0081589B" w:rsidRDefault="000A5876"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F45" w:rsidRPr="000117C7" w:rsidRDefault="00CA4F45" w:rsidP="00CA4F45">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CA4F45" w:rsidRPr="000117C7" w:rsidRDefault="00CA4F45" w:rsidP="00CA4F45">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A4F45" w:rsidRDefault="00CA4F45" w:rsidP="00CA4F45">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CA4F45" w:rsidRDefault="00CA4F45" w:rsidP="00CA4F45">
    <w:pPr>
      <w:pStyle w:val="Footer"/>
      <w:spacing w:after="0" w:line="240" w:lineRule="auto"/>
      <w:ind w:left="0"/>
      <w:rPr>
        <w:sz w:val="14"/>
        <w:szCs w:val="14"/>
      </w:rPr>
    </w:pPr>
    <w:r>
      <w:rPr>
        <w:sz w:val="14"/>
        <w:szCs w:val="14"/>
        <w:lang w:val="ro-RO"/>
      </w:rPr>
      <w:t>https://www.anofm.ro/index.html?agentie=Teleorman</w:t>
    </w:r>
  </w:p>
  <w:p w:rsidR="00CA4F45" w:rsidRPr="000117C7" w:rsidRDefault="00CA4F45" w:rsidP="00CA4F45">
    <w:pPr>
      <w:tabs>
        <w:tab w:val="center" w:pos="4320"/>
        <w:tab w:val="right" w:pos="8640"/>
      </w:tabs>
      <w:spacing w:after="0" w:line="240" w:lineRule="auto"/>
      <w:ind w:left="1134"/>
      <w:rPr>
        <w:sz w:val="14"/>
        <w:szCs w:val="14"/>
        <w:u w:val="single"/>
        <w:lang w:val="ro-RO"/>
      </w:rPr>
    </w:pPr>
  </w:p>
  <w:p w:rsidR="00CA4F45" w:rsidRDefault="00CA4F45" w:rsidP="00CA4F45">
    <w:pPr>
      <w:pStyle w:val="Footer"/>
      <w:rPr>
        <w:sz w:val="14"/>
        <w:szCs w:val="14"/>
      </w:rPr>
    </w:pPr>
  </w:p>
  <w:p w:rsidR="003D5A60" w:rsidRPr="00357B90" w:rsidRDefault="003D5A60" w:rsidP="0035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76" w:rsidRDefault="000A5876" w:rsidP="00CD5B3B">
      <w:r>
        <w:separator/>
      </w:r>
    </w:p>
  </w:footnote>
  <w:footnote w:type="continuationSeparator" w:id="0">
    <w:p w:rsidR="000A5876" w:rsidRDefault="000A587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lang w:val="ro-RO" w:eastAsia="ro-RO"/>
            </w:rPr>
            <w:drawing>
              <wp:inline distT="0" distB="0" distL="0" distR="0" wp14:anchorId="0F1E5107" wp14:editId="19173903">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5F55B8" w:rsidP="0081589B">
          <w:pPr>
            <w:pStyle w:val="MediumGrid21"/>
            <w:rPr>
              <w:lang w:val="ro-RO"/>
            </w:rPr>
          </w:pPr>
          <w:r>
            <w:rPr>
              <w:noProof/>
              <w:lang w:val="ro-RO" w:eastAsia="ro-RO"/>
            </w:rPr>
            <w:drawing>
              <wp:inline distT="0" distB="0" distL="0" distR="0" wp14:anchorId="559E2524" wp14:editId="2F03ADD2">
                <wp:extent cx="3049905" cy="977900"/>
                <wp:effectExtent l="0" t="0" r="0" b="0"/>
                <wp:docPr id="8" name="Picture 8" descr="logo-MMPS-2019 cu coroana CMYK ro 25"/>
                <wp:cNvGraphicFramePr/>
                <a:graphic xmlns:a="http://schemas.openxmlformats.org/drawingml/2006/main">
                  <a:graphicData uri="http://schemas.openxmlformats.org/drawingml/2006/picture">
                    <pic:pic xmlns:pic="http://schemas.openxmlformats.org/drawingml/2006/picture">
                      <pic:nvPicPr>
                        <pic:cNvPr id="8" name="Picture 8" descr="logo-MMPS-2019 cu coroana CMYK ro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lang w:val="ro-RO" w:eastAsia="ro-RO"/>
            </w:rPr>
            <w:drawing>
              <wp:anchor distT="0" distB="0" distL="114300" distR="114300" simplePos="0" relativeHeight="251663360" behindDoc="0" locked="0" layoutInCell="1" allowOverlap="1" wp14:anchorId="3B301FAA" wp14:editId="403B9673">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2076"/>
    <w:multiLevelType w:val="multilevel"/>
    <w:tmpl w:val="FC9C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03575"/>
    <w:multiLevelType w:val="hybridMultilevel"/>
    <w:tmpl w:val="17C669C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22083527"/>
    <w:multiLevelType w:val="multilevel"/>
    <w:tmpl w:val="C6F6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32359"/>
    <w:multiLevelType w:val="hybridMultilevel"/>
    <w:tmpl w:val="8304925C"/>
    <w:lvl w:ilvl="0" w:tplc="0C06B426">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4AE6131C"/>
    <w:multiLevelType w:val="multilevel"/>
    <w:tmpl w:val="8DE2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65000E"/>
    <w:multiLevelType w:val="hybridMultilevel"/>
    <w:tmpl w:val="A110917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72307E37"/>
    <w:multiLevelType w:val="multilevel"/>
    <w:tmpl w:val="A476C2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783C69E7"/>
    <w:multiLevelType w:val="hybridMultilevel"/>
    <w:tmpl w:val="47A2A4A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09"/>
    <w:rsid w:val="00011077"/>
    <w:rsid w:val="000270BE"/>
    <w:rsid w:val="00030DCB"/>
    <w:rsid w:val="000373AF"/>
    <w:rsid w:val="00042E51"/>
    <w:rsid w:val="00063F66"/>
    <w:rsid w:val="0007474B"/>
    <w:rsid w:val="000832EB"/>
    <w:rsid w:val="000A5876"/>
    <w:rsid w:val="000A6335"/>
    <w:rsid w:val="000B4214"/>
    <w:rsid w:val="000F688A"/>
    <w:rsid w:val="00100F36"/>
    <w:rsid w:val="00110666"/>
    <w:rsid w:val="001402E1"/>
    <w:rsid w:val="00142BC4"/>
    <w:rsid w:val="00175BA3"/>
    <w:rsid w:val="001A693E"/>
    <w:rsid w:val="001F3002"/>
    <w:rsid w:val="001F4FE3"/>
    <w:rsid w:val="00203C09"/>
    <w:rsid w:val="0021532B"/>
    <w:rsid w:val="00232EC1"/>
    <w:rsid w:val="00250685"/>
    <w:rsid w:val="002673A1"/>
    <w:rsid w:val="00284B95"/>
    <w:rsid w:val="002A5742"/>
    <w:rsid w:val="002C4224"/>
    <w:rsid w:val="002C59E9"/>
    <w:rsid w:val="002D138C"/>
    <w:rsid w:val="002E6520"/>
    <w:rsid w:val="002F6FE7"/>
    <w:rsid w:val="002F7760"/>
    <w:rsid w:val="003070E3"/>
    <w:rsid w:val="003134B0"/>
    <w:rsid w:val="00316C97"/>
    <w:rsid w:val="003232A4"/>
    <w:rsid w:val="00350433"/>
    <w:rsid w:val="00354247"/>
    <w:rsid w:val="00357B90"/>
    <w:rsid w:val="00364525"/>
    <w:rsid w:val="00374B8E"/>
    <w:rsid w:val="003759D3"/>
    <w:rsid w:val="00395093"/>
    <w:rsid w:val="003B6E86"/>
    <w:rsid w:val="003D0E8F"/>
    <w:rsid w:val="003D5A60"/>
    <w:rsid w:val="003F5082"/>
    <w:rsid w:val="00416051"/>
    <w:rsid w:val="00427C17"/>
    <w:rsid w:val="00441E15"/>
    <w:rsid w:val="00443AE8"/>
    <w:rsid w:val="004448B3"/>
    <w:rsid w:val="004470E4"/>
    <w:rsid w:val="004510F7"/>
    <w:rsid w:val="00451AD0"/>
    <w:rsid w:val="004714D6"/>
    <w:rsid w:val="00481475"/>
    <w:rsid w:val="00484F33"/>
    <w:rsid w:val="00493AD5"/>
    <w:rsid w:val="00496512"/>
    <w:rsid w:val="004D5F89"/>
    <w:rsid w:val="004E3CBB"/>
    <w:rsid w:val="005044F5"/>
    <w:rsid w:val="0050639D"/>
    <w:rsid w:val="00511D6E"/>
    <w:rsid w:val="0051391D"/>
    <w:rsid w:val="0052479B"/>
    <w:rsid w:val="00531FAF"/>
    <w:rsid w:val="0054453C"/>
    <w:rsid w:val="0055428E"/>
    <w:rsid w:val="00563E51"/>
    <w:rsid w:val="005709BF"/>
    <w:rsid w:val="00572475"/>
    <w:rsid w:val="0057501B"/>
    <w:rsid w:val="005A0010"/>
    <w:rsid w:val="005A2F05"/>
    <w:rsid w:val="005A36DF"/>
    <w:rsid w:val="005B0684"/>
    <w:rsid w:val="005D62CE"/>
    <w:rsid w:val="005E6FFA"/>
    <w:rsid w:val="005F3292"/>
    <w:rsid w:val="005F55B8"/>
    <w:rsid w:val="00603C8E"/>
    <w:rsid w:val="00611C5F"/>
    <w:rsid w:val="006224F4"/>
    <w:rsid w:val="00643F36"/>
    <w:rsid w:val="006579C6"/>
    <w:rsid w:val="00666FEB"/>
    <w:rsid w:val="0069783F"/>
    <w:rsid w:val="006A263E"/>
    <w:rsid w:val="006A4C8A"/>
    <w:rsid w:val="006B528B"/>
    <w:rsid w:val="006C2555"/>
    <w:rsid w:val="006C3A1B"/>
    <w:rsid w:val="006E1F27"/>
    <w:rsid w:val="006E34C0"/>
    <w:rsid w:val="006E4BDA"/>
    <w:rsid w:val="00704CE3"/>
    <w:rsid w:val="00722BEC"/>
    <w:rsid w:val="007322B0"/>
    <w:rsid w:val="00745803"/>
    <w:rsid w:val="00766E0E"/>
    <w:rsid w:val="00775D76"/>
    <w:rsid w:val="007914E2"/>
    <w:rsid w:val="0079777D"/>
    <w:rsid w:val="007A461C"/>
    <w:rsid w:val="007B005F"/>
    <w:rsid w:val="007C08FD"/>
    <w:rsid w:val="007C1EDA"/>
    <w:rsid w:val="007C2EBA"/>
    <w:rsid w:val="007F1DFE"/>
    <w:rsid w:val="008014BD"/>
    <w:rsid w:val="0080611A"/>
    <w:rsid w:val="008063AB"/>
    <w:rsid w:val="00807C0A"/>
    <w:rsid w:val="0081302F"/>
    <w:rsid w:val="00814251"/>
    <w:rsid w:val="0081547E"/>
    <w:rsid w:val="0081589B"/>
    <w:rsid w:val="0084597A"/>
    <w:rsid w:val="008460C5"/>
    <w:rsid w:val="00846443"/>
    <w:rsid w:val="008653B1"/>
    <w:rsid w:val="00872110"/>
    <w:rsid w:val="0088087B"/>
    <w:rsid w:val="0088681B"/>
    <w:rsid w:val="00887484"/>
    <w:rsid w:val="00896CE2"/>
    <w:rsid w:val="008A0FDC"/>
    <w:rsid w:val="008A2AC0"/>
    <w:rsid w:val="008C4503"/>
    <w:rsid w:val="009003BC"/>
    <w:rsid w:val="00904EDE"/>
    <w:rsid w:val="00915096"/>
    <w:rsid w:val="00916FD9"/>
    <w:rsid w:val="00921A76"/>
    <w:rsid w:val="0092782C"/>
    <w:rsid w:val="009312CC"/>
    <w:rsid w:val="00931B51"/>
    <w:rsid w:val="00944611"/>
    <w:rsid w:val="009462B7"/>
    <w:rsid w:val="009508C1"/>
    <w:rsid w:val="00952F9C"/>
    <w:rsid w:val="00967BED"/>
    <w:rsid w:val="00975AC4"/>
    <w:rsid w:val="0098797A"/>
    <w:rsid w:val="009B0D04"/>
    <w:rsid w:val="009C1392"/>
    <w:rsid w:val="009D1365"/>
    <w:rsid w:val="00A11F5B"/>
    <w:rsid w:val="00A17D47"/>
    <w:rsid w:val="00A7188A"/>
    <w:rsid w:val="00A77F43"/>
    <w:rsid w:val="00A84CF2"/>
    <w:rsid w:val="00AD4EB3"/>
    <w:rsid w:val="00AE04EC"/>
    <w:rsid w:val="00AE1A44"/>
    <w:rsid w:val="00AE26B4"/>
    <w:rsid w:val="00B1107E"/>
    <w:rsid w:val="00B13BB4"/>
    <w:rsid w:val="00B17FE9"/>
    <w:rsid w:val="00B44471"/>
    <w:rsid w:val="00B44C4B"/>
    <w:rsid w:val="00B47AE8"/>
    <w:rsid w:val="00B54DE2"/>
    <w:rsid w:val="00BB0966"/>
    <w:rsid w:val="00BB1B2B"/>
    <w:rsid w:val="00BC71EE"/>
    <w:rsid w:val="00BE283F"/>
    <w:rsid w:val="00BE7B02"/>
    <w:rsid w:val="00C05F49"/>
    <w:rsid w:val="00C2013D"/>
    <w:rsid w:val="00C20EF1"/>
    <w:rsid w:val="00C3538E"/>
    <w:rsid w:val="00C37428"/>
    <w:rsid w:val="00C57930"/>
    <w:rsid w:val="00C6554C"/>
    <w:rsid w:val="00C7006B"/>
    <w:rsid w:val="00C92DE1"/>
    <w:rsid w:val="00C94CC6"/>
    <w:rsid w:val="00CA3F25"/>
    <w:rsid w:val="00CA4F45"/>
    <w:rsid w:val="00CB567C"/>
    <w:rsid w:val="00CB59C7"/>
    <w:rsid w:val="00CD0C6C"/>
    <w:rsid w:val="00CD0F06"/>
    <w:rsid w:val="00CD5B3B"/>
    <w:rsid w:val="00CE275C"/>
    <w:rsid w:val="00D03CB0"/>
    <w:rsid w:val="00D040A5"/>
    <w:rsid w:val="00D06E9C"/>
    <w:rsid w:val="00D366E4"/>
    <w:rsid w:val="00D44463"/>
    <w:rsid w:val="00D814BE"/>
    <w:rsid w:val="00D86F1D"/>
    <w:rsid w:val="00D924DB"/>
    <w:rsid w:val="00D96A31"/>
    <w:rsid w:val="00DA0AAD"/>
    <w:rsid w:val="00DB282C"/>
    <w:rsid w:val="00DC6AA8"/>
    <w:rsid w:val="00DE0BB9"/>
    <w:rsid w:val="00DF42F3"/>
    <w:rsid w:val="00E06DB5"/>
    <w:rsid w:val="00E13B9D"/>
    <w:rsid w:val="00E14744"/>
    <w:rsid w:val="00E302B2"/>
    <w:rsid w:val="00E501DB"/>
    <w:rsid w:val="00E562FC"/>
    <w:rsid w:val="00E62CAC"/>
    <w:rsid w:val="00E7679D"/>
    <w:rsid w:val="00E76F7F"/>
    <w:rsid w:val="00E82324"/>
    <w:rsid w:val="00E90807"/>
    <w:rsid w:val="00E95569"/>
    <w:rsid w:val="00EA0F6C"/>
    <w:rsid w:val="00EF0130"/>
    <w:rsid w:val="00F07C3C"/>
    <w:rsid w:val="00F20FDD"/>
    <w:rsid w:val="00F56BA3"/>
    <w:rsid w:val="00F659E6"/>
    <w:rsid w:val="00F67D20"/>
    <w:rsid w:val="00F77807"/>
    <w:rsid w:val="00F94C20"/>
    <w:rsid w:val="00FA4D94"/>
    <w:rsid w:val="00FB6D27"/>
    <w:rsid w:val="00FC2E87"/>
    <w:rsid w:val="00FC4284"/>
    <w:rsid w:val="00FC4B49"/>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6C6CA587-B710-438B-B1F5-B8569CF8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7F1DFE"/>
    <w:pPr>
      <w:ind w:left="720"/>
      <w:contextualSpacing/>
    </w:pPr>
  </w:style>
  <w:style w:type="character" w:styleId="FollowedHyperlink">
    <w:name w:val="FollowedHyperlink"/>
    <w:basedOn w:val="DefaultParagraphFont"/>
    <w:uiPriority w:val="99"/>
    <w:semiHidden/>
    <w:unhideWhenUsed/>
    <w:rsid w:val="00563E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3862">
      <w:bodyDiv w:val="1"/>
      <w:marLeft w:val="0"/>
      <w:marRight w:val="0"/>
      <w:marTop w:val="0"/>
      <w:marBottom w:val="0"/>
      <w:divBdr>
        <w:top w:val="none" w:sz="0" w:space="0" w:color="auto"/>
        <w:left w:val="none" w:sz="0" w:space="0" w:color="auto"/>
        <w:bottom w:val="none" w:sz="0" w:space="0" w:color="auto"/>
        <w:right w:val="none" w:sz="0" w:space="0" w:color="auto"/>
      </w:divBdr>
    </w:div>
    <w:div w:id="1119832452">
      <w:bodyDiv w:val="1"/>
      <w:marLeft w:val="0"/>
      <w:marRight w:val="0"/>
      <w:marTop w:val="0"/>
      <w:marBottom w:val="0"/>
      <w:divBdr>
        <w:top w:val="none" w:sz="0" w:space="0" w:color="auto"/>
        <w:left w:val="none" w:sz="0" w:space="0" w:color="auto"/>
        <w:bottom w:val="none" w:sz="0" w:space="0" w:color="auto"/>
        <w:right w:val="none" w:sz="0" w:space="0" w:color="auto"/>
      </w:divBdr>
    </w:div>
    <w:div w:id="1195927960">
      <w:bodyDiv w:val="1"/>
      <w:marLeft w:val="0"/>
      <w:marRight w:val="0"/>
      <w:marTop w:val="0"/>
      <w:marBottom w:val="0"/>
      <w:divBdr>
        <w:top w:val="none" w:sz="0" w:space="0" w:color="auto"/>
        <w:left w:val="none" w:sz="0" w:space="0" w:color="auto"/>
        <w:bottom w:val="none" w:sz="0" w:space="0" w:color="auto"/>
        <w:right w:val="none" w:sz="0" w:space="0" w:color="auto"/>
      </w:divBdr>
    </w:div>
    <w:div w:id="1620181346">
      <w:bodyDiv w:val="1"/>
      <w:marLeft w:val="0"/>
      <w:marRight w:val="0"/>
      <w:marTop w:val="0"/>
      <w:marBottom w:val="0"/>
      <w:divBdr>
        <w:top w:val="none" w:sz="0" w:space="0" w:color="auto"/>
        <w:left w:val="none" w:sz="0" w:space="0" w:color="auto"/>
        <w:bottom w:val="none" w:sz="0" w:space="0" w:color="auto"/>
        <w:right w:val="none" w:sz="0" w:space="0" w:color="auto"/>
      </w:divBdr>
    </w:div>
    <w:div w:id="209073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BC71-AEF8-4A41-BCAF-42FD4BD8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11</TotalTime>
  <Pages>3</Pages>
  <Words>1416</Words>
  <Characters>8215</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9612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paul</cp:lastModifiedBy>
  <cp:revision>4</cp:revision>
  <cp:lastPrinted>2020-05-26T07:42:00Z</cp:lastPrinted>
  <dcterms:created xsi:type="dcterms:W3CDTF">2020-10-14T15:07:00Z</dcterms:created>
  <dcterms:modified xsi:type="dcterms:W3CDTF">2020-10-14T15:17:00Z</dcterms:modified>
</cp:coreProperties>
</file>