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37" w:rsidRPr="00110337" w:rsidRDefault="00110337" w:rsidP="00110337">
      <w:pPr>
        <w:spacing w:after="0" w:line="240" w:lineRule="auto"/>
        <w:rPr>
          <w:rFonts w:ascii="Times New Roman" w:eastAsia="Times New Roman" w:hAnsi="Times New Roman" w:cs="Times New Roman"/>
          <w:sz w:val="24"/>
          <w:szCs w:val="24"/>
        </w:rPr>
      </w:pPr>
      <w:r w:rsidRPr="00110337">
        <w:rPr>
          <w:rFonts w:ascii="Courier New" w:eastAsia="Times New Roman" w:hAnsi="Courier New" w:cs="Courier New"/>
          <w:color w:val="0000FF"/>
        </w:rPr>
        <w:t> </w:t>
      </w:r>
      <w:r w:rsidRPr="00110337">
        <w:rPr>
          <w:rFonts w:ascii="Courier New" w:eastAsia="Times New Roman" w:hAnsi="Courier New" w:cs="Courier New"/>
          <w:color w:val="0000FF"/>
        </w:rPr>
        <w:t> </w:t>
      </w:r>
      <w:bookmarkStart w:id="0" w:name="A1"/>
      <w:r w:rsidRPr="00110337">
        <w:rPr>
          <w:rFonts w:ascii="Courier New" w:eastAsia="Times New Roman" w:hAnsi="Courier New" w:cs="Courier New"/>
          <w:color w:val="0000FF"/>
        </w:rPr>
        <w:t>ANEXA 1</w:t>
      </w:r>
      <w:bookmarkEnd w:id="0"/>
      <w:r w:rsidRPr="00110337">
        <w:rPr>
          <w:rFonts w:ascii="Courier New" w:eastAsia="Times New Roman" w:hAnsi="Courier New" w:cs="Courier New"/>
          <w:color w:val="000000"/>
        </w:rPr>
        <w:t xml:space="preserve"> </w:t>
      </w:r>
      <w:r w:rsidRPr="00110337">
        <w:rPr>
          <w:rFonts w:ascii="Times New Roman" w:eastAsia="Times New Roman" w:hAnsi="Times New Roman" w:cs="Times New Roman"/>
          <w:sz w:val="24"/>
          <w:szCs w:val="24"/>
        </w:rPr>
        <w:br/>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xml:space="preserve">(Anexa nr. 3 la </w:t>
      </w:r>
      <w:bookmarkStart w:id="1" w:name="REF5"/>
      <w:bookmarkEnd w:id="1"/>
      <w:r w:rsidRPr="00110337">
        <w:rPr>
          <w:rFonts w:ascii="Courier New" w:eastAsia="Times New Roman" w:hAnsi="Courier New" w:cs="Courier New"/>
          <w:color w:val="000000"/>
        </w:rPr>
        <w:t>Ordinul nr. 457/2020)</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Angajator .......................</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CUI/CIF .......................</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LISTA*)</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persoanelor pentru care se solicită decontarea sumei prevăzute de</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bookmarkStart w:id="2" w:name="REF6"/>
      <w:bookmarkEnd w:id="2"/>
      <w:r w:rsidRPr="00110337">
        <w:rPr>
          <w:rFonts w:ascii="Courier New" w:eastAsia="Times New Roman" w:hAnsi="Courier New" w:cs="Courier New"/>
          <w:color w:val="000000"/>
        </w:rPr>
        <w:t>art. I alin. (1) din Ordonanţa de urgenţă a Guvernului nr. 92/2020 pentru instituirea</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unor măsuri active de sprijin destinate angajaţilor şi angajatorilor în contextul</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situaţiei epidemiologice determinate de răspândirea coronavirusului SARS-CoV-2,</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precum şi pentru modificarea unor acte normative</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Luna ................../anul ....................</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Angajatorul îşi asumă răspunderea pentru corectitudinea şi pentru veridicitatea datelor înscrise în prezentul document. Lista se completează pentru fiecare lună în parte în cazul contribuabililor care declară trimestrial obligaţiile fiscale aferente veniturilor din salarii şi asimilate salariilor (spre exemplu, în cazul în care se solicită decontarea pentru lunile iulie şi august din cadrul trimestrului III, se completează câte o listă pentru fiecare lună).</w:t>
      </w:r>
    </w:p>
    <w:p w:rsidR="00110337" w:rsidRPr="00110337" w:rsidRDefault="00110337" w:rsidP="00110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w:t>
      </w:r>
      <w:bookmarkStart w:id="3" w:name="_GoBack"/>
      <w:bookmarkEnd w:id="3"/>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│Numărul de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│zile de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│suspendare a│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│contractului│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│individual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│Nivelul │         │Salariul de  │Numărul   │de muncă/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│Nr. │Numele şi│Cod     │de      │Reşedinţa│bază brut    │orelor    │convenţiei  │Numărul de  │Suma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│crt.│prenumele│numeric │educaţie│(urban/  │corespunzător│lucrătoare│individuale │ore efectiv │solicitată*****)│</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xml:space="preserve">│    │persoanei│personal│(ISCED) │rural)   │locului de   │din       │de muncă în │lucrate****)│                </w:t>
      </w:r>
      <w:r w:rsidRPr="00110337">
        <w:rPr>
          <w:rFonts w:ascii="Courier New" w:eastAsia="Times New Roman" w:hAnsi="Courier New" w:cs="Courier New"/>
          <w:color w:val="000000"/>
        </w:rPr>
        <w:lastRenderedPageBreak/>
        <w:t>│</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│muncă ocupat │lună**)   │perioada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│stării de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│urgenţă/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│stării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│de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│alertă***)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0   │1        │2       │3       │4        │5            │6         │7           │8           │9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│1.  │         │        │        │         │             │          │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│2.  │         │        │        │         │             │          │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│3.  │         │        │        │         │             │          │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 │         │        │        │         │             │          │            │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│TOTAL                                                                                        │                │</w:t>
      </w:r>
      <w:r w:rsidRPr="00110337">
        <w:rPr>
          <w:rFonts w:ascii="Courier New" w:eastAsia="Times New Roman" w:hAnsi="Courier New" w:cs="Courier New"/>
          <w:sz w:val="20"/>
          <w:szCs w:val="20"/>
        </w:rPr>
        <w:br/>
      </w:r>
      <w:r w:rsidRPr="00110337">
        <w:rPr>
          <w:rFonts w:ascii="Courier New" w:eastAsia="Times New Roman" w:hAnsi="Courier New" w:cs="Courier New"/>
          <w:color w:val="000000"/>
        </w:rPr>
        <w:t>└─────────────────────────────────────────────────────────────────────────────────────────────┴──────────</w:t>
      </w:r>
    </w:p>
    <w:p w:rsidR="00110337" w:rsidRPr="00110337" w:rsidRDefault="00110337" w:rsidP="00110337">
      <w:pPr>
        <w:spacing w:after="240" w:line="240" w:lineRule="auto"/>
        <w:rPr>
          <w:rFonts w:ascii="Times New Roman" w:eastAsia="Times New Roman" w:hAnsi="Times New Roman" w:cs="Times New Roman"/>
          <w:sz w:val="24"/>
          <w:szCs w:val="24"/>
        </w:rPr>
      </w:pP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xml:space="preserve">**) Se completează cu numărul orelor lucrătoare din luna pentru care se solicită decontarea sumei prevăzute de </w:t>
      </w:r>
      <w:bookmarkStart w:id="4" w:name="REF7"/>
      <w:bookmarkEnd w:id="4"/>
      <w:r w:rsidRPr="00110337">
        <w:rPr>
          <w:rFonts w:ascii="Courier New" w:eastAsia="Times New Roman" w:hAnsi="Courier New" w:cs="Courier New"/>
          <w:color w:val="000000"/>
        </w:rPr>
        <w:t xml:space="preserve">art. I alin. (1) din Ordonanţa de urgenţă a Guvernului nr. 92/2020, corespunzător duratei muncii prevăzute în contractul individual de muncă, în cazul salariaţilor, respectiv convenţia </w:t>
      </w:r>
      <w:r w:rsidRPr="00110337">
        <w:rPr>
          <w:rFonts w:ascii="Courier New" w:eastAsia="Times New Roman" w:hAnsi="Courier New" w:cs="Courier New"/>
          <w:color w:val="000000"/>
        </w:rPr>
        <w:lastRenderedPageBreak/>
        <w:t>individuală de muncă, în cazul membrilor cooperatori.</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xml:space="preserve">***) Conform Registrului general de evidenţă al salariaţilor în situaţia contractelor individuale de muncă sau conform Registrului de evidenţă a membrilor cooperatori, întocmit şi păstrat de societatea cooperativă potrivit </w:t>
      </w:r>
      <w:bookmarkStart w:id="5" w:name="REF8"/>
      <w:bookmarkEnd w:id="5"/>
      <w:r w:rsidRPr="00110337">
        <w:rPr>
          <w:rFonts w:ascii="Courier New" w:eastAsia="Times New Roman" w:hAnsi="Courier New" w:cs="Courier New"/>
          <w:color w:val="000000"/>
        </w:rPr>
        <w:t>Legii nr. 1/2005 privind organizarea şi funcţionarea cooperaţiei, republicată, cu modificările ulterioare, în situaţia convenţiilor individuale de muncă.</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xml:space="preserve">****) Se completează cu numărul de ore efectiv lucrate în luna pentru care se solicită decontarea sumei prevăzute de </w:t>
      </w:r>
      <w:bookmarkStart w:id="6" w:name="REF9"/>
      <w:bookmarkEnd w:id="6"/>
      <w:r w:rsidRPr="00110337">
        <w:rPr>
          <w:rFonts w:ascii="Courier New" w:eastAsia="Times New Roman" w:hAnsi="Courier New" w:cs="Courier New"/>
          <w:color w:val="000000"/>
        </w:rPr>
        <w:t>art. I alin. (1) din Ordonanţa de urgenţă a Guvernului nr. 92/2020, inclusiv orele aferente concediului de odihnă efectuat.</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xml:space="preserve">*****) 41,5% din salariul de bază brut corespunzător locului de muncă ocupat, dar nu mai mult de 41,5% din câştigul salarial mediu brut prevăzut de </w:t>
      </w:r>
      <w:bookmarkStart w:id="7" w:name="REF10"/>
      <w:bookmarkEnd w:id="7"/>
      <w:r w:rsidRPr="00110337">
        <w:rPr>
          <w:rFonts w:ascii="Courier New" w:eastAsia="Times New Roman" w:hAnsi="Courier New" w:cs="Courier New"/>
          <w:color w:val="000000"/>
        </w:rPr>
        <w:t>Legea bugetului asigurărilor sociale de stat pe anul 2020 nr. 6/2020, cu modificările şi completările ulterioare.</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Numele şi prenumele reprezentantului legal, în clar ........................................</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Semnătura ....................................</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Data ............................</w:t>
      </w:r>
      <w:r w:rsidRPr="00110337">
        <w:rPr>
          <w:rFonts w:ascii="Times New Roman" w:eastAsia="Times New Roman" w:hAnsi="Times New Roman" w:cs="Times New Roman"/>
          <w:sz w:val="24"/>
          <w:szCs w:val="24"/>
        </w:rPr>
        <w:br/>
      </w:r>
      <w:r w:rsidRPr="00110337">
        <w:rPr>
          <w:rFonts w:ascii="Courier New" w:eastAsia="Times New Roman" w:hAnsi="Courier New" w:cs="Courier New"/>
          <w:color w:val="000000"/>
        </w:rPr>
        <w:t> </w:t>
      </w:r>
      <w:r w:rsidRPr="00110337">
        <w:rPr>
          <w:rFonts w:ascii="Courier New" w:eastAsia="Times New Roman" w:hAnsi="Courier New" w:cs="Courier New"/>
          <w:color w:val="000000"/>
        </w:rPr>
        <w:t> </w:t>
      </w:r>
      <w:r w:rsidRPr="00110337">
        <w:rPr>
          <w:rFonts w:ascii="Courier New" w:eastAsia="Times New Roman" w:hAnsi="Courier New" w:cs="Courier New"/>
          <w:color w:val="000000"/>
        </w:rPr>
        <w:t>-----</w:t>
      </w:r>
      <w:r w:rsidRPr="00110337">
        <w:rPr>
          <w:rFonts w:ascii="Times New Roman" w:eastAsia="Times New Roman" w:hAnsi="Times New Roman" w:cs="Times New Roman"/>
          <w:sz w:val="24"/>
          <w:szCs w:val="24"/>
        </w:rPr>
        <w:br/>
      </w:r>
      <w:r w:rsidRPr="00110337">
        <w:rPr>
          <w:rFonts w:ascii="Times New Roman" w:eastAsia="Times New Roman" w:hAnsi="Times New Roman" w:cs="Times New Roman"/>
          <w:sz w:val="24"/>
          <w:szCs w:val="24"/>
        </w:rPr>
        <w:br/>
      </w:r>
    </w:p>
    <w:p w:rsidR="001D1F85" w:rsidRDefault="001D1F85"/>
    <w:sectPr w:rsidR="001D1F85" w:rsidSect="00430EB9">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37"/>
    <w:rsid w:val="00110337"/>
    <w:rsid w:val="00126BBD"/>
    <w:rsid w:val="001D1F85"/>
    <w:rsid w:val="0043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110337"/>
  </w:style>
  <w:style w:type="character" w:styleId="Hyperlink">
    <w:name w:val="Hyperlink"/>
    <w:basedOn w:val="DefaultParagraphFont"/>
    <w:uiPriority w:val="99"/>
    <w:semiHidden/>
    <w:unhideWhenUsed/>
    <w:rsid w:val="00110337"/>
    <w:rPr>
      <w:color w:val="0000FF"/>
      <w:u w:val="single"/>
    </w:rPr>
  </w:style>
  <w:style w:type="paragraph" w:styleId="HTMLPreformatted">
    <w:name w:val="HTML Preformatted"/>
    <w:basedOn w:val="Normal"/>
    <w:link w:val="HTMLPreformattedChar"/>
    <w:uiPriority w:val="99"/>
    <w:semiHidden/>
    <w:unhideWhenUsed/>
    <w:rsid w:val="00110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033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110337"/>
  </w:style>
  <w:style w:type="character" w:styleId="Hyperlink">
    <w:name w:val="Hyperlink"/>
    <w:basedOn w:val="DefaultParagraphFont"/>
    <w:uiPriority w:val="99"/>
    <w:semiHidden/>
    <w:unhideWhenUsed/>
    <w:rsid w:val="00110337"/>
    <w:rPr>
      <w:color w:val="0000FF"/>
      <w:u w:val="single"/>
    </w:rPr>
  </w:style>
  <w:style w:type="paragraph" w:styleId="HTMLPreformatted">
    <w:name w:val="HTML Preformatted"/>
    <w:basedOn w:val="Normal"/>
    <w:link w:val="HTMLPreformattedChar"/>
    <w:uiPriority w:val="99"/>
    <w:semiHidden/>
    <w:unhideWhenUsed/>
    <w:rsid w:val="00110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03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88415">
      <w:bodyDiv w:val="1"/>
      <w:marLeft w:val="0"/>
      <w:marRight w:val="0"/>
      <w:marTop w:val="0"/>
      <w:marBottom w:val="0"/>
      <w:divBdr>
        <w:top w:val="none" w:sz="0" w:space="0" w:color="auto"/>
        <w:left w:val="none" w:sz="0" w:space="0" w:color="auto"/>
        <w:bottom w:val="none" w:sz="0" w:space="0" w:color="auto"/>
        <w:right w:val="none" w:sz="0" w:space="0" w:color="auto"/>
      </w:divBdr>
      <w:divsChild>
        <w:div w:id="629366182">
          <w:marLeft w:val="0"/>
          <w:marRight w:val="0"/>
          <w:marTop w:val="0"/>
          <w:marBottom w:val="0"/>
          <w:divBdr>
            <w:top w:val="none" w:sz="0" w:space="0" w:color="auto"/>
            <w:left w:val="none" w:sz="0" w:space="0" w:color="auto"/>
            <w:bottom w:val="none" w:sz="0" w:space="0" w:color="auto"/>
            <w:right w:val="none" w:sz="0" w:space="0" w:color="auto"/>
          </w:divBdr>
          <w:divsChild>
            <w:div w:id="704255693">
              <w:marLeft w:val="0"/>
              <w:marRight w:val="0"/>
              <w:marTop w:val="0"/>
              <w:marBottom w:val="0"/>
              <w:divBdr>
                <w:top w:val="none" w:sz="0" w:space="0" w:color="auto"/>
                <w:left w:val="none" w:sz="0" w:space="0" w:color="auto"/>
                <w:bottom w:val="none" w:sz="0" w:space="0" w:color="auto"/>
                <w:right w:val="none" w:sz="0" w:space="0" w:color="auto"/>
              </w:divBdr>
            </w:div>
            <w:div w:id="1047878605">
              <w:marLeft w:val="0"/>
              <w:marRight w:val="0"/>
              <w:marTop w:val="0"/>
              <w:marBottom w:val="0"/>
              <w:divBdr>
                <w:top w:val="none" w:sz="0" w:space="0" w:color="auto"/>
                <w:left w:val="none" w:sz="0" w:space="0" w:color="auto"/>
                <w:bottom w:val="none" w:sz="0" w:space="0" w:color="auto"/>
                <w:right w:val="none" w:sz="0" w:space="0" w:color="auto"/>
              </w:divBdr>
            </w:div>
            <w:div w:id="17721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Cotescu</dc:creator>
  <cp:lastModifiedBy>Mihaela Ristea</cp:lastModifiedBy>
  <cp:revision>2</cp:revision>
  <dcterms:created xsi:type="dcterms:W3CDTF">2020-07-02T11:50:00Z</dcterms:created>
  <dcterms:modified xsi:type="dcterms:W3CDTF">2020-07-02T11:50:00Z</dcterms:modified>
</cp:coreProperties>
</file>