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D70" w:rsidRPr="00830D70" w:rsidRDefault="00830D70" w:rsidP="00830D70">
      <w:pPr>
        <w:pStyle w:val="Heading4"/>
        <w:spacing w:line="345" w:lineRule="atLeast"/>
        <w:jc w:val="right"/>
        <w:rPr>
          <w:rFonts w:ascii="Arial" w:hAnsi="Arial" w:cs="Arial"/>
          <w:color w:val="333333"/>
          <w:sz w:val="18"/>
          <w:szCs w:val="18"/>
        </w:rPr>
      </w:pPr>
      <w:r w:rsidRPr="00830D70">
        <w:rPr>
          <w:rFonts w:ascii="Arial" w:hAnsi="Arial" w:cs="Arial"/>
          <w:color w:val="333333"/>
          <w:sz w:val="18"/>
          <w:szCs w:val="18"/>
        </w:rPr>
        <w:t>ANEXĂ la Declarația pe propria răspundere</w:t>
      </w:r>
    </w:p>
    <w:p w:rsidR="00830D70" w:rsidRDefault="00830D70" w:rsidP="00830D70">
      <w:pPr>
        <w:pStyle w:val="Title"/>
        <w:ind w:right="-39"/>
      </w:pPr>
    </w:p>
    <w:p w:rsidR="00830D70" w:rsidRDefault="00830D70">
      <w:pPr>
        <w:pStyle w:val="Title"/>
      </w:pPr>
    </w:p>
    <w:p w:rsidR="006E0B01" w:rsidRDefault="009D537C">
      <w:pPr>
        <w:pStyle w:val="Title"/>
      </w:pPr>
      <w:r>
        <w:t>CERERE</w:t>
      </w:r>
      <w:bookmarkStart w:id="0" w:name="_GoBack"/>
      <w:bookmarkEnd w:id="0"/>
    </w:p>
    <w:p w:rsidR="006E0B01" w:rsidRDefault="006E0B01">
      <w:pPr>
        <w:pStyle w:val="BodyText"/>
        <w:rPr>
          <w:b/>
          <w:sz w:val="24"/>
        </w:rPr>
      </w:pPr>
    </w:p>
    <w:p w:rsidR="006E0B01" w:rsidRDefault="006E0B01">
      <w:pPr>
        <w:pStyle w:val="BodyText"/>
        <w:spacing w:before="10"/>
        <w:rPr>
          <w:b/>
          <w:sz w:val="19"/>
        </w:rPr>
      </w:pPr>
    </w:p>
    <w:p w:rsidR="006E0B01" w:rsidRDefault="009D537C" w:rsidP="00524C35">
      <w:pPr>
        <w:pStyle w:val="BodyText"/>
        <w:tabs>
          <w:tab w:val="left" w:pos="4809"/>
          <w:tab w:val="left" w:pos="8096"/>
          <w:tab w:val="left" w:pos="8157"/>
        </w:tabs>
        <w:spacing w:before="1" w:line="276" w:lineRule="auto"/>
        <w:ind w:left="120" w:right="1440"/>
        <w:jc w:val="both"/>
      </w:pPr>
      <w:r>
        <w:t>Angajator</w:t>
      </w:r>
      <w:r>
        <w:rPr>
          <w:u w:val="single"/>
        </w:rPr>
        <w:tab/>
      </w:r>
      <w:r>
        <w:rPr>
          <w:u w:val="single"/>
        </w:rPr>
        <w:tab/>
      </w:r>
      <w:r>
        <w:rPr>
          <w:u w:val="single"/>
        </w:rPr>
        <w:tab/>
      </w:r>
      <w:r>
        <w:t xml:space="preserve"> CUI /</w:t>
      </w:r>
      <w:r>
        <w:rPr>
          <w:spacing w:val="-3"/>
        </w:rPr>
        <w:t xml:space="preserve"> </w:t>
      </w:r>
      <w:r>
        <w:t xml:space="preserve">CIF </w:t>
      </w:r>
      <w:r>
        <w:rPr>
          <w:w w:val="99"/>
          <w:u w:val="single"/>
        </w:rPr>
        <w:t xml:space="preserve"> </w:t>
      </w:r>
      <w:r>
        <w:rPr>
          <w:u w:val="single"/>
        </w:rPr>
        <w:tab/>
      </w:r>
    </w:p>
    <w:p w:rsidR="006E0B01" w:rsidRDefault="009D537C" w:rsidP="00524C35">
      <w:pPr>
        <w:pStyle w:val="BodyText"/>
        <w:tabs>
          <w:tab w:val="left" w:pos="4838"/>
        </w:tabs>
        <w:spacing w:line="276" w:lineRule="auto"/>
        <w:ind w:left="120"/>
      </w:pPr>
      <w:r>
        <w:t>Cont bancar</w:t>
      </w:r>
      <w:r>
        <w:rPr>
          <w:spacing w:val="-7"/>
        </w:rPr>
        <w:t xml:space="preserve"> </w:t>
      </w:r>
      <w:r>
        <w:t xml:space="preserve">nr. </w:t>
      </w:r>
      <w:r>
        <w:rPr>
          <w:w w:val="99"/>
          <w:u w:val="single"/>
        </w:rPr>
        <w:t xml:space="preserve"> </w:t>
      </w:r>
      <w:r>
        <w:rPr>
          <w:u w:val="single"/>
        </w:rPr>
        <w:tab/>
      </w:r>
    </w:p>
    <w:p w:rsidR="006E0B01" w:rsidRDefault="009D537C" w:rsidP="00524C35">
      <w:pPr>
        <w:pStyle w:val="BodyText"/>
        <w:tabs>
          <w:tab w:val="left" w:pos="3390"/>
        </w:tabs>
        <w:spacing w:before="126" w:line="276" w:lineRule="auto"/>
        <w:ind w:left="120"/>
      </w:pPr>
      <w:r>
        <w:t xml:space="preserve">Telefon </w:t>
      </w:r>
      <w:r>
        <w:rPr>
          <w:w w:val="99"/>
          <w:u w:val="single"/>
        </w:rPr>
        <w:t xml:space="preserve"> </w:t>
      </w:r>
      <w:r>
        <w:rPr>
          <w:u w:val="single"/>
        </w:rPr>
        <w:tab/>
      </w:r>
    </w:p>
    <w:p w:rsidR="006E0B01" w:rsidRDefault="009D537C" w:rsidP="00524C35">
      <w:pPr>
        <w:pStyle w:val="BodyText"/>
        <w:tabs>
          <w:tab w:val="left" w:pos="4845"/>
        </w:tabs>
        <w:spacing w:before="128" w:line="276" w:lineRule="auto"/>
        <w:ind w:left="120"/>
      </w:pPr>
      <w:r>
        <w:t xml:space="preserve">E-mail </w:t>
      </w:r>
      <w:r>
        <w:rPr>
          <w:w w:val="99"/>
          <w:u w:val="single"/>
        </w:rPr>
        <w:t xml:space="preserve"> </w:t>
      </w:r>
      <w:r>
        <w:rPr>
          <w:u w:val="single"/>
        </w:rPr>
        <w:tab/>
      </w:r>
    </w:p>
    <w:p w:rsidR="006E0B01" w:rsidRDefault="006E0B01" w:rsidP="00524C35">
      <w:pPr>
        <w:pStyle w:val="BodyText"/>
        <w:spacing w:line="276" w:lineRule="auto"/>
        <w:rPr>
          <w:sz w:val="20"/>
        </w:rPr>
      </w:pPr>
    </w:p>
    <w:p w:rsidR="006E0B01" w:rsidRDefault="006E0B01" w:rsidP="00524C35">
      <w:pPr>
        <w:pStyle w:val="BodyText"/>
        <w:spacing w:line="276" w:lineRule="auto"/>
        <w:rPr>
          <w:sz w:val="20"/>
        </w:rPr>
      </w:pPr>
    </w:p>
    <w:p w:rsidR="006E0B01" w:rsidRDefault="006E0B01" w:rsidP="00524C35">
      <w:pPr>
        <w:pStyle w:val="BodyText"/>
        <w:spacing w:before="4" w:line="276" w:lineRule="auto"/>
        <w:rPr>
          <w:sz w:val="21"/>
        </w:rPr>
      </w:pPr>
    </w:p>
    <w:p w:rsidR="00AC6CD4" w:rsidRDefault="009D537C" w:rsidP="00524C35">
      <w:pPr>
        <w:pStyle w:val="BodyText"/>
        <w:tabs>
          <w:tab w:val="left" w:pos="7368"/>
        </w:tabs>
        <w:spacing w:line="276" w:lineRule="auto"/>
        <w:ind w:left="120"/>
        <w:jc w:val="both"/>
      </w:pPr>
      <w:r>
        <w:t>Către</w:t>
      </w:r>
      <w:r w:rsidR="00AC6CD4">
        <w:t>,</w:t>
      </w:r>
    </w:p>
    <w:p w:rsidR="00AC6CD4" w:rsidRDefault="00AC6CD4" w:rsidP="00524C35">
      <w:pPr>
        <w:pStyle w:val="BodyText"/>
        <w:tabs>
          <w:tab w:val="left" w:pos="7368"/>
        </w:tabs>
        <w:spacing w:line="276" w:lineRule="auto"/>
        <w:ind w:left="120"/>
        <w:jc w:val="both"/>
      </w:pPr>
    </w:p>
    <w:p w:rsidR="006E0B01" w:rsidRDefault="009D537C" w:rsidP="00524C35">
      <w:pPr>
        <w:pStyle w:val="BodyText"/>
        <w:tabs>
          <w:tab w:val="left" w:pos="7368"/>
        </w:tabs>
        <w:spacing w:line="276" w:lineRule="auto"/>
        <w:ind w:left="120" w:firstLine="2290"/>
        <w:jc w:val="both"/>
      </w:pPr>
      <w:r>
        <w:t>Agenţia Judeţeană pentru Ocuparea Forţei de</w:t>
      </w:r>
      <w:r>
        <w:rPr>
          <w:spacing w:val="11"/>
        </w:rPr>
        <w:t xml:space="preserve"> </w:t>
      </w:r>
      <w:r>
        <w:t>Muncă</w:t>
      </w:r>
      <w:r w:rsidR="00AC6CD4">
        <w:t xml:space="preserve"> B</w:t>
      </w:r>
      <w:r w:rsidR="00845A00">
        <w:t>acău</w:t>
      </w:r>
    </w:p>
    <w:p w:rsidR="00AC6CD4" w:rsidRDefault="00AC6CD4" w:rsidP="00524C35">
      <w:pPr>
        <w:pStyle w:val="BodyText"/>
        <w:tabs>
          <w:tab w:val="left" w:pos="7368"/>
        </w:tabs>
        <w:spacing w:line="276" w:lineRule="auto"/>
        <w:ind w:left="120" w:firstLine="2290"/>
        <w:jc w:val="both"/>
      </w:pPr>
    </w:p>
    <w:p w:rsidR="006E0B01" w:rsidRDefault="006E0B01" w:rsidP="00524C35">
      <w:pPr>
        <w:pStyle w:val="BodyText"/>
        <w:spacing w:line="276" w:lineRule="auto"/>
        <w:rPr>
          <w:sz w:val="24"/>
        </w:rPr>
      </w:pPr>
    </w:p>
    <w:p w:rsidR="006E0B01" w:rsidRDefault="006E0B01" w:rsidP="00524C35">
      <w:pPr>
        <w:pStyle w:val="BodyText"/>
        <w:spacing w:before="11" w:line="276" w:lineRule="auto"/>
        <w:rPr>
          <w:sz w:val="19"/>
        </w:rPr>
      </w:pPr>
    </w:p>
    <w:p w:rsidR="00AE1428" w:rsidRDefault="00AE1428" w:rsidP="00AE1428">
      <w:pPr>
        <w:pStyle w:val="al"/>
        <w:spacing w:line="345" w:lineRule="atLeast"/>
        <w:rPr>
          <w:rFonts w:ascii="Arial" w:hAnsi="Arial" w:cs="Arial"/>
          <w:color w:val="333333"/>
          <w:sz w:val="21"/>
          <w:szCs w:val="21"/>
        </w:rPr>
      </w:pPr>
      <w:r>
        <w:rPr>
          <w:rFonts w:ascii="Arial" w:hAnsi="Arial" w:cs="Arial"/>
          <w:color w:val="333333"/>
          <w:sz w:val="21"/>
          <w:szCs w:val="21"/>
        </w:rPr>
        <w:t xml:space="preserve">Subsemnatul/Subsemnata,..............................................................., în calitate de reprezentant legal al angajatorului............................................, cu sediul social în localitatea..............................................., str...................................... nr..........., județul................................./municipiul................................, sectorul.........., în temeiul art. </w:t>
      </w:r>
      <w:proofErr w:type="gramStart"/>
      <w:r>
        <w:rPr>
          <w:rFonts w:ascii="Arial" w:hAnsi="Arial" w:cs="Arial"/>
          <w:color w:val="333333"/>
          <w:sz w:val="21"/>
          <w:szCs w:val="21"/>
        </w:rPr>
        <w:t xml:space="preserve">3 </w:t>
      </w:r>
      <w:hyperlink r:id="rId5" w:anchor="p-312712879" w:tgtFrame="_blank" w:history="1">
        <w:r>
          <w:rPr>
            <w:rStyle w:val="Hyperlink"/>
            <w:rFonts w:ascii="Arial" w:hAnsi="Arial" w:cs="Arial"/>
            <w:sz w:val="21"/>
            <w:szCs w:val="21"/>
          </w:rPr>
          <w:t>alin.</w:t>
        </w:r>
        <w:proofErr w:type="gramEnd"/>
        <w:r>
          <w:rPr>
            <w:rStyle w:val="Hyperlink"/>
            <w:rFonts w:ascii="Arial" w:hAnsi="Arial" w:cs="Arial"/>
            <w:sz w:val="21"/>
            <w:szCs w:val="21"/>
          </w:rPr>
          <w:t xml:space="preserve"> (4)</w:t>
        </w:r>
      </w:hyperlink>
      <w:r>
        <w:rPr>
          <w:rFonts w:ascii="Arial" w:hAnsi="Arial" w:cs="Arial"/>
          <w:color w:val="333333"/>
          <w:sz w:val="21"/>
          <w:szCs w:val="21"/>
        </w:rPr>
        <w:t xml:space="preserve"> </w:t>
      </w:r>
      <w:proofErr w:type="gramStart"/>
      <w:r>
        <w:rPr>
          <w:rFonts w:ascii="Arial" w:hAnsi="Arial" w:cs="Arial"/>
          <w:color w:val="333333"/>
          <w:sz w:val="21"/>
          <w:szCs w:val="21"/>
        </w:rPr>
        <w:t>din</w:t>
      </w:r>
      <w:proofErr w:type="gramEnd"/>
      <w:r>
        <w:rPr>
          <w:rFonts w:ascii="Arial" w:hAnsi="Arial" w:cs="Arial"/>
          <w:color w:val="333333"/>
          <w:sz w:val="21"/>
          <w:szCs w:val="21"/>
        </w:rPr>
        <w:t xml:space="preserve"> Legea nr. 19/2020 privind acordarea unor zile libere părinților pentru supravegherea copiilor, în situația închiderii temporare a unităților de învățământ, cu modificările și completările ulterioare, vă solicit decontarea sumei totale de.......... lei, reprezentând indemnizațiile nete încasate efectiv de un număr de.......... angajați pentru fiecare zi liberă acordată în condițiile </w:t>
      </w:r>
      <w:hyperlink r:id="rId6" w:anchor="p-312354084" w:tgtFrame="_blank" w:history="1">
        <w:r>
          <w:rPr>
            <w:rStyle w:val="Hyperlink"/>
            <w:rFonts w:ascii="Arial" w:hAnsi="Arial" w:cs="Arial"/>
            <w:sz w:val="21"/>
            <w:szCs w:val="21"/>
          </w:rPr>
          <w:t xml:space="preserve">art. </w:t>
        </w:r>
        <w:proofErr w:type="gramStart"/>
        <w:r>
          <w:rPr>
            <w:rStyle w:val="Hyperlink"/>
            <w:rFonts w:ascii="Arial" w:hAnsi="Arial" w:cs="Arial"/>
            <w:sz w:val="21"/>
            <w:szCs w:val="21"/>
          </w:rPr>
          <w:t>1</w:t>
        </w:r>
      </w:hyperlink>
      <w:r>
        <w:rPr>
          <w:rFonts w:ascii="Arial" w:hAnsi="Arial" w:cs="Arial"/>
          <w:color w:val="333333"/>
          <w:sz w:val="21"/>
          <w:szCs w:val="21"/>
        </w:rPr>
        <w:t xml:space="preserve"> din aceeași lege.</w:t>
      </w:r>
      <w:proofErr w:type="gramEnd"/>
    </w:p>
    <w:p w:rsidR="00AE1428" w:rsidRDefault="00AE1428" w:rsidP="00AE1428">
      <w:pPr>
        <w:pStyle w:val="al"/>
        <w:spacing w:line="345" w:lineRule="atLeast"/>
        <w:rPr>
          <w:rFonts w:ascii="Arial" w:hAnsi="Arial" w:cs="Arial"/>
          <w:color w:val="333333"/>
          <w:sz w:val="21"/>
          <w:szCs w:val="21"/>
        </w:rPr>
      </w:pPr>
      <w:r>
        <w:rPr>
          <w:rFonts w:ascii="Arial" w:hAnsi="Arial" w:cs="Arial"/>
          <w:color w:val="333333"/>
          <w:sz w:val="21"/>
          <w:szCs w:val="21"/>
        </w:rPr>
        <w:t>Atașez prezentei:</w:t>
      </w:r>
    </w:p>
    <w:p w:rsidR="00AE1428" w:rsidRDefault="00AE1428" w:rsidP="00AE1428">
      <w:pPr>
        <w:pStyle w:val="al"/>
        <w:spacing w:line="345" w:lineRule="atLeast"/>
        <w:rPr>
          <w:rFonts w:ascii="Arial" w:hAnsi="Arial" w:cs="Arial"/>
          <w:color w:val="333333"/>
          <w:sz w:val="21"/>
          <w:szCs w:val="21"/>
        </w:rPr>
      </w:pPr>
      <w:r>
        <w:rPr>
          <w:rFonts w:ascii="Arial" w:hAnsi="Arial" w:cs="Arial"/>
          <w:color w:val="333333"/>
          <w:sz w:val="21"/>
          <w:szCs w:val="21"/>
        </w:rPr>
        <w:t xml:space="preserve">a) </w:t>
      </w:r>
      <w:proofErr w:type="gramStart"/>
      <w:r>
        <w:rPr>
          <w:rFonts w:ascii="Arial" w:hAnsi="Arial" w:cs="Arial"/>
          <w:color w:val="333333"/>
          <w:sz w:val="21"/>
          <w:szCs w:val="21"/>
        </w:rPr>
        <w:t>lista</w:t>
      </w:r>
      <w:proofErr w:type="gramEnd"/>
      <w:r>
        <w:rPr>
          <w:rFonts w:ascii="Arial" w:hAnsi="Arial" w:cs="Arial"/>
          <w:color w:val="333333"/>
          <w:sz w:val="21"/>
          <w:szCs w:val="21"/>
        </w:rPr>
        <w:t xml:space="preserve"> angajaților care au beneficiat de zilele libere, precum și indemnizația acordată pe această perioadă;</w:t>
      </w:r>
    </w:p>
    <w:p w:rsidR="00AE1428" w:rsidRDefault="00AE1428" w:rsidP="00AE1428">
      <w:pPr>
        <w:pStyle w:val="al"/>
        <w:spacing w:line="345" w:lineRule="atLeast"/>
        <w:rPr>
          <w:rFonts w:ascii="Arial" w:hAnsi="Arial" w:cs="Arial"/>
          <w:color w:val="333333"/>
          <w:sz w:val="21"/>
          <w:szCs w:val="21"/>
        </w:rPr>
      </w:pPr>
      <w:r>
        <w:rPr>
          <w:rFonts w:ascii="Arial" w:hAnsi="Arial" w:cs="Arial"/>
          <w:color w:val="333333"/>
          <w:sz w:val="21"/>
          <w:szCs w:val="21"/>
        </w:rPr>
        <w:t xml:space="preserve">b) </w:t>
      </w:r>
      <w:proofErr w:type="gramStart"/>
      <w:r>
        <w:rPr>
          <w:rFonts w:ascii="Arial" w:hAnsi="Arial" w:cs="Arial"/>
          <w:color w:val="333333"/>
          <w:sz w:val="21"/>
          <w:szCs w:val="21"/>
        </w:rPr>
        <w:t>copii</w:t>
      </w:r>
      <w:proofErr w:type="gramEnd"/>
      <w:r>
        <w:rPr>
          <w:rFonts w:ascii="Arial" w:hAnsi="Arial" w:cs="Arial"/>
          <w:color w:val="333333"/>
          <w:sz w:val="21"/>
          <w:szCs w:val="21"/>
        </w:rPr>
        <w:t xml:space="preserve"> de pe statele de plată din care reiese acordarea indemnizației;</w:t>
      </w:r>
    </w:p>
    <w:p w:rsidR="00AE1428" w:rsidRDefault="00AE1428" w:rsidP="00AE1428">
      <w:pPr>
        <w:pStyle w:val="al"/>
        <w:spacing w:line="345" w:lineRule="atLeast"/>
        <w:rPr>
          <w:rFonts w:ascii="Arial" w:hAnsi="Arial" w:cs="Arial"/>
          <w:color w:val="333333"/>
          <w:sz w:val="21"/>
          <w:szCs w:val="21"/>
        </w:rPr>
      </w:pPr>
      <w:r>
        <w:rPr>
          <w:rFonts w:ascii="Arial" w:hAnsi="Arial" w:cs="Arial"/>
          <w:color w:val="333333"/>
          <w:sz w:val="21"/>
          <w:szCs w:val="21"/>
        </w:rPr>
        <w:t xml:space="preserve">c) </w:t>
      </w:r>
      <w:proofErr w:type="gramStart"/>
      <w:r>
        <w:rPr>
          <w:rFonts w:ascii="Arial" w:hAnsi="Arial" w:cs="Arial"/>
          <w:color w:val="333333"/>
          <w:sz w:val="21"/>
          <w:szCs w:val="21"/>
        </w:rPr>
        <w:t>dovada</w:t>
      </w:r>
      <w:proofErr w:type="gramEnd"/>
      <w:r>
        <w:rPr>
          <w:rFonts w:ascii="Arial" w:hAnsi="Arial" w:cs="Arial"/>
          <w:color w:val="333333"/>
          <w:sz w:val="21"/>
          <w:szCs w:val="21"/>
        </w:rPr>
        <w:t xml:space="preserve"> plății contribuțiilor și impozitelor aferente lunii în care s-a plătit indemnizația.</w:t>
      </w:r>
    </w:p>
    <w:p w:rsidR="00AE1428" w:rsidRDefault="00AE1428" w:rsidP="00AE1428">
      <w:pPr>
        <w:spacing w:line="345" w:lineRule="atLeast"/>
        <w:jc w:val="both"/>
        <w:rPr>
          <w:rFonts w:ascii="Arial" w:hAnsi="Arial" w:cs="Arial"/>
          <w:color w:val="333333"/>
          <w:sz w:val="21"/>
          <w:szCs w:val="21"/>
        </w:rPr>
      </w:pPr>
    </w:p>
    <w:p w:rsidR="006E0B01" w:rsidRDefault="006E0B01" w:rsidP="00524C35">
      <w:pPr>
        <w:pStyle w:val="BodyText"/>
        <w:spacing w:before="5" w:line="276" w:lineRule="auto"/>
        <w:rPr>
          <w:sz w:val="28"/>
        </w:rPr>
      </w:pPr>
    </w:p>
    <w:p w:rsidR="006E0B01" w:rsidRDefault="009D537C" w:rsidP="00524C35">
      <w:pPr>
        <w:pStyle w:val="BodyText"/>
        <w:tabs>
          <w:tab w:val="left" w:pos="9482"/>
        </w:tabs>
        <w:spacing w:line="276" w:lineRule="auto"/>
        <w:ind w:left="119"/>
        <w:jc w:val="both"/>
      </w:pPr>
      <w:r>
        <w:t>Numele</w:t>
      </w:r>
      <w:r>
        <w:rPr>
          <w:spacing w:val="16"/>
        </w:rPr>
        <w:t xml:space="preserve"> </w:t>
      </w:r>
      <w:r>
        <w:t>şi</w:t>
      </w:r>
      <w:r>
        <w:rPr>
          <w:spacing w:val="16"/>
        </w:rPr>
        <w:t xml:space="preserve"> </w:t>
      </w:r>
      <w:r>
        <w:t>prenumele</w:t>
      </w:r>
      <w:r>
        <w:rPr>
          <w:spacing w:val="16"/>
        </w:rPr>
        <w:t xml:space="preserve"> </w:t>
      </w:r>
      <w:r>
        <w:t>administratorului/reprezentantului</w:t>
      </w:r>
      <w:r>
        <w:rPr>
          <w:spacing w:val="16"/>
        </w:rPr>
        <w:t xml:space="preserve"> </w:t>
      </w:r>
      <w:r>
        <w:t>legal</w:t>
      </w:r>
      <w:r>
        <w:rPr>
          <w:spacing w:val="16"/>
        </w:rPr>
        <w:t xml:space="preserve"> </w:t>
      </w:r>
      <w:r>
        <w:t>(în</w:t>
      </w:r>
      <w:r>
        <w:rPr>
          <w:spacing w:val="17"/>
        </w:rPr>
        <w:t xml:space="preserve"> </w:t>
      </w:r>
      <w:r>
        <w:t>clar)</w:t>
      </w:r>
      <w:r>
        <w:rPr>
          <w:spacing w:val="20"/>
        </w:rPr>
        <w:t xml:space="preserve"> </w:t>
      </w:r>
      <w:r>
        <w:rPr>
          <w:w w:val="99"/>
          <w:u w:val="single"/>
        </w:rPr>
        <w:t xml:space="preserve"> </w:t>
      </w:r>
      <w:r>
        <w:rPr>
          <w:u w:val="single"/>
        </w:rPr>
        <w:tab/>
      </w:r>
    </w:p>
    <w:p w:rsidR="006E0B01" w:rsidRDefault="006E0B01" w:rsidP="00524C35">
      <w:pPr>
        <w:pStyle w:val="BodyText"/>
        <w:spacing w:line="276" w:lineRule="auto"/>
        <w:rPr>
          <w:sz w:val="20"/>
        </w:rPr>
      </w:pPr>
    </w:p>
    <w:p w:rsidR="006E0B01" w:rsidRDefault="006E0B01" w:rsidP="00524C35">
      <w:pPr>
        <w:pStyle w:val="BodyText"/>
        <w:spacing w:before="1" w:line="276" w:lineRule="auto"/>
        <w:rPr>
          <w:sz w:val="16"/>
        </w:rPr>
      </w:pPr>
    </w:p>
    <w:p w:rsidR="006E0B01" w:rsidRDefault="006E0B01" w:rsidP="00524C35">
      <w:pPr>
        <w:pStyle w:val="BodyText"/>
        <w:spacing w:line="276" w:lineRule="auto"/>
        <w:rPr>
          <w:sz w:val="20"/>
        </w:rPr>
      </w:pPr>
    </w:p>
    <w:p w:rsidR="006E0B01" w:rsidRDefault="009D537C" w:rsidP="00524C35">
      <w:pPr>
        <w:pStyle w:val="BodyText"/>
        <w:tabs>
          <w:tab w:val="left" w:pos="9390"/>
        </w:tabs>
        <w:spacing w:before="1" w:line="276" w:lineRule="auto"/>
        <w:ind w:left="119"/>
        <w:rPr>
          <w:u w:val="single"/>
        </w:rPr>
      </w:pPr>
      <w:r>
        <w:rPr>
          <w:w w:val="99"/>
        </w:rPr>
        <w:t>S</w:t>
      </w:r>
      <w:r>
        <w:rPr>
          <w:spacing w:val="-1"/>
          <w:w w:val="99"/>
        </w:rPr>
        <w:t>em</w:t>
      </w:r>
      <w:r>
        <w:rPr>
          <w:w w:val="99"/>
        </w:rPr>
        <w:t>n</w:t>
      </w:r>
      <w:r>
        <w:rPr>
          <w:spacing w:val="-1"/>
          <w:w w:val="99"/>
        </w:rPr>
        <w:t>ă</w:t>
      </w:r>
      <w:r>
        <w:rPr>
          <w:w w:val="99"/>
        </w:rPr>
        <w:t>tură</w:t>
      </w:r>
      <w:r>
        <w:rPr>
          <w:u w:val="single"/>
        </w:rPr>
        <w:tab/>
      </w:r>
    </w:p>
    <w:p w:rsidR="00524C35" w:rsidRDefault="00524C35" w:rsidP="00524C35">
      <w:pPr>
        <w:pStyle w:val="BodyText"/>
        <w:tabs>
          <w:tab w:val="left" w:pos="9390"/>
        </w:tabs>
        <w:spacing w:before="1" w:line="276" w:lineRule="auto"/>
        <w:ind w:left="119"/>
      </w:pPr>
    </w:p>
    <w:p w:rsidR="006E0B01" w:rsidRDefault="009D537C" w:rsidP="00524C35">
      <w:pPr>
        <w:pStyle w:val="BodyText"/>
        <w:tabs>
          <w:tab w:val="left" w:pos="2461"/>
        </w:tabs>
        <w:spacing w:before="126" w:line="276" w:lineRule="auto"/>
        <w:ind w:left="119"/>
      </w:pPr>
      <w:r>
        <w:t xml:space="preserve">Data </w:t>
      </w:r>
      <w:r>
        <w:rPr>
          <w:w w:val="99"/>
          <w:u w:val="single"/>
        </w:rPr>
        <w:t xml:space="preserve"> </w:t>
      </w:r>
      <w:r>
        <w:rPr>
          <w:u w:val="single"/>
        </w:rPr>
        <w:tab/>
      </w:r>
    </w:p>
    <w:sectPr w:rsidR="006E0B01" w:rsidSect="00524C35">
      <w:type w:val="continuous"/>
      <w:pgSz w:w="12240" w:h="15840"/>
      <w:pgMar w:top="567" w:right="1320" w:bottom="280" w:left="13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A5CAD"/>
    <w:multiLevelType w:val="hybridMultilevel"/>
    <w:tmpl w:val="69D22F72"/>
    <w:lvl w:ilvl="0" w:tplc="B7C48854">
      <w:start w:val="1"/>
      <w:numFmt w:val="bullet"/>
      <w:lvlText w:val="-"/>
      <w:lvlJc w:val="left"/>
      <w:pPr>
        <w:ind w:left="720" w:hanging="360"/>
      </w:pPr>
      <w:rPr>
        <w:rFonts w:ascii="Times New Roman" w:eastAsia="Times New Roman" w:hAnsi="Times New Roman" w:cs="Times New Roman" w:hint="default"/>
        <w:b/>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C1223E"/>
    <w:multiLevelType w:val="hybridMultilevel"/>
    <w:tmpl w:val="B462A0D4"/>
    <w:lvl w:ilvl="0" w:tplc="526A17DC">
      <w:numFmt w:val="bullet"/>
      <w:lvlText w:val=""/>
      <w:lvlJc w:val="left"/>
      <w:pPr>
        <w:ind w:left="829" w:hanging="198"/>
      </w:pPr>
      <w:rPr>
        <w:rFonts w:ascii="Symbol" w:eastAsia="Symbol" w:hAnsi="Symbol" w:cs="Symbol" w:hint="default"/>
        <w:w w:val="99"/>
        <w:sz w:val="22"/>
        <w:szCs w:val="22"/>
        <w:lang w:val="ro-RO" w:eastAsia="en-US" w:bidi="ar-SA"/>
      </w:rPr>
    </w:lvl>
    <w:lvl w:ilvl="1" w:tplc="B4C0DC22">
      <w:numFmt w:val="bullet"/>
      <w:lvlText w:val="•"/>
      <w:lvlJc w:val="left"/>
      <w:pPr>
        <w:ind w:left="1698" w:hanging="198"/>
      </w:pPr>
      <w:rPr>
        <w:rFonts w:hint="default"/>
        <w:lang w:val="ro-RO" w:eastAsia="en-US" w:bidi="ar-SA"/>
      </w:rPr>
    </w:lvl>
    <w:lvl w:ilvl="2" w:tplc="81202C8E">
      <w:numFmt w:val="bullet"/>
      <w:lvlText w:val="•"/>
      <w:lvlJc w:val="left"/>
      <w:pPr>
        <w:ind w:left="2576" w:hanging="198"/>
      </w:pPr>
      <w:rPr>
        <w:rFonts w:hint="default"/>
        <w:lang w:val="ro-RO" w:eastAsia="en-US" w:bidi="ar-SA"/>
      </w:rPr>
    </w:lvl>
    <w:lvl w:ilvl="3" w:tplc="B3E29CB8">
      <w:numFmt w:val="bullet"/>
      <w:lvlText w:val="•"/>
      <w:lvlJc w:val="left"/>
      <w:pPr>
        <w:ind w:left="3454" w:hanging="198"/>
      </w:pPr>
      <w:rPr>
        <w:rFonts w:hint="default"/>
        <w:lang w:val="ro-RO" w:eastAsia="en-US" w:bidi="ar-SA"/>
      </w:rPr>
    </w:lvl>
    <w:lvl w:ilvl="4" w:tplc="CC06B34C">
      <w:numFmt w:val="bullet"/>
      <w:lvlText w:val="•"/>
      <w:lvlJc w:val="left"/>
      <w:pPr>
        <w:ind w:left="4332" w:hanging="198"/>
      </w:pPr>
      <w:rPr>
        <w:rFonts w:hint="default"/>
        <w:lang w:val="ro-RO" w:eastAsia="en-US" w:bidi="ar-SA"/>
      </w:rPr>
    </w:lvl>
    <w:lvl w:ilvl="5" w:tplc="EF787D0C">
      <w:numFmt w:val="bullet"/>
      <w:lvlText w:val="•"/>
      <w:lvlJc w:val="left"/>
      <w:pPr>
        <w:ind w:left="5210" w:hanging="198"/>
      </w:pPr>
      <w:rPr>
        <w:rFonts w:hint="default"/>
        <w:lang w:val="ro-RO" w:eastAsia="en-US" w:bidi="ar-SA"/>
      </w:rPr>
    </w:lvl>
    <w:lvl w:ilvl="6" w:tplc="B9D6C148">
      <w:numFmt w:val="bullet"/>
      <w:lvlText w:val="•"/>
      <w:lvlJc w:val="left"/>
      <w:pPr>
        <w:ind w:left="6088" w:hanging="198"/>
      </w:pPr>
      <w:rPr>
        <w:rFonts w:hint="default"/>
        <w:lang w:val="ro-RO" w:eastAsia="en-US" w:bidi="ar-SA"/>
      </w:rPr>
    </w:lvl>
    <w:lvl w:ilvl="7" w:tplc="87C28360">
      <w:numFmt w:val="bullet"/>
      <w:lvlText w:val="•"/>
      <w:lvlJc w:val="left"/>
      <w:pPr>
        <w:ind w:left="6966" w:hanging="198"/>
      </w:pPr>
      <w:rPr>
        <w:rFonts w:hint="default"/>
        <w:lang w:val="ro-RO" w:eastAsia="en-US" w:bidi="ar-SA"/>
      </w:rPr>
    </w:lvl>
    <w:lvl w:ilvl="8" w:tplc="7E2E3460">
      <w:numFmt w:val="bullet"/>
      <w:lvlText w:val="•"/>
      <w:lvlJc w:val="left"/>
      <w:pPr>
        <w:ind w:left="7844" w:hanging="198"/>
      </w:pPr>
      <w:rPr>
        <w:rFonts w:hint="default"/>
        <w:lang w:val="ro-RO"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savePreviewPicture/>
  <w:compat>
    <w:ulTrailSpace/>
  </w:compat>
  <w:rsids>
    <w:rsidRoot w:val="006E0B01"/>
    <w:rsid w:val="00310CA2"/>
    <w:rsid w:val="003B65C3"/>
    <w:rsid w:val="00524C35"/>
    <w:rsid w:val="006C3829"/>
    <w:rsid w:val="006E0B01"/>
    <w:rsid w:val="00715802"/>
    <w:rsid w:val="00830D70"/>
    <w:rsid w:val="00845A00"/>
    <w:rsid w:val="009D537C"/>
    <w:rsid w:val="00AC6CD4"/>
    <w:rsid w:val="00AE1428"/>
    <w:rsid w:val="00F9513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95133"/>
    <w:rPr>
      <w:rFonts w:ascii="Times New Roman" w:eastAsia="Times New Roman" w:hAnsi="Times New Roman" w:cs="Times New Roman"/>
      <w:lang w:val="ro-RO"/>
    </w:rPr>
  </w:style>
  <w:style w:type="paragraph" w:styleId="Heading4">
    <w:name w:val="heading 4"/>
    <w:basedOn w:val="Normal"/>
    <w:link w:val="Heading4Char"/>
    <w:uiPriority w:val="9"/>
    <w:qFormat/>
    <w:rsid w:val="00830D70"/>
    <w:pPr>
      <w:widowControl/>
      <w:autoSpaceDE/>
      <w:autoSpaceDN/>
      <w:jc w:val="both"/>
      <w:outlineLvl w:val="3"/>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95133"/>
  </w:style>
  <w:style w:type="paragraph" w:styleId="Title">
    <w:name w:val="Title"/>
    <w:basedOn w:val="Normal"/>
    <w:uiPriority w:val="1"/>
    <w:qFormat/>
    <w:rsid w:val="00F95133"/>
    <w:pPr>
      <w:spacing w:before="80"/>
      <w:ind w:left="4321" w:right="4322"/>
      <w:jc w:val="center"/>
    </w:pPr>
    <w:rPr>
      <w:b/>
      <w:bCs/>
    </w:rPr>
  </w:style>
  <w:style w:type="paragraph" w:styleId="ListParagraph">
    <w:name w:val="List Paragraph"/>
    <w:basedOn w:val="Normal"/>
    <w:uiPriority w:val="1"/>
    <w:qFormat/>
    <w:rsid w:val="00F95133"/>
    <w:pPr>
      <w:spacing w:before="1"/>
      <w:ind w:left="829" w:hanging="199"/>
      <w:jc w:val="both"/>
    </w:pPr>
  </w:style>
  <w:style w:type="paragraph" w:customStyle="1" w:styleId="TableParagraph">
    <w:name w:val="Table Paragraph"/>
    <w:basedOn w:val="Normal"/>
    <w:uiPriority w:val="1"/>
    <w:qFormat/>
    <w:rsid w:val="00F95133"/>
  </w:style>
  <w:style w:type="paragraph" w:styleId="NormalWeb">
    <w:name w:val="Normal (Web)"/>
    <w:basedOn w:val="Normal"/>
    <w:uiPriority w:val="99"/>
    <w:semiHidden/>
    <w:unhideWhenUsed/>
    <w:rsid w:val="00AC6CD4"/>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AC6CD4"/>
    <w:rPr>
      <w:b/>
      <w:bCs/>
    </w:rPr>
  </w:style>
  <w:style w:type="character" w:styleId="Hyperlink">
    <w:name w:val="Hyperlink"/>
    <w:uiPriority w:val="99"/>
    <w:semiHidden/>
    <w:unhideWhenUsed/>
    <w:rsid w:val="00AE1428"/>
    <w:rPr>
      <w:color w:val="0000FF"/>
      <w:u w:val="single"/>
    </w:rPr>
  </w:style>
  <w:style w:type="paragraph" w:customStyle="1" w:styleId="al">
    <w:name w:val="a_l"/>
    <w:basedOn w:val="Normal"/>
    <w:rsid w:val="00AE1428"/>
    <w:pPr>
      <w:widowControl/>
      <w:autoSpaceDE/>
      <w:autoSpaceDN/>
      <w:jc w:val="both"/>
    </w:pPr>
    <w:rPr>
      <w:sz w:val="24"/>
      <w:szCs w:val="24"/>
      <w:lang w:val="en-US"/>
    </w:rPr>
  </w:style>
  <w:style w:type="character" w:customStyle="1" w:styleId="Heading4Char">
    <w:name w:val="Heading 4 Char"/>
    <w:basedOn w:val="DefaultParagraphFont"/>
    <w:link w:val="Heading4"/>
    <w:uiPriority w:val="9"/>
    <w:rsid w:val="00830D70"/>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o-RO"/>
    </w:rPr>
  </w:style>
  <w:style w:type="paragraph" w:styleId="Heading4">
    <w:name w:val="heading 4"/>
    <w:basedOn w:val="Normal"/>
    <w:link w:val="Heading4Char"/>
    <w:uiPriority w:val="9"/>
    <w:qFormat/>
    <w:rsid w:val="00830D70"/>
    <w:pPr>
      <w:widowControl/>
      <w:autoSpaceDE/>
      <w:autoSpaceDN/>
      <w:jc w:val="both"/>
      <w:outlineLvl w:val="3"/>
    </w:pPr>
    <w:rPr>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80"/>
      <w:ind w:left="4321" w:right="4322"/>
      <w:jc w:val="center"/>
    </w:pPr>
    <w:rPr>
      <w:b/>
      <w:bCs/>
    </w:rPr>
  </w:style>
  <w:style w:type="paragraph" w:styleId="ListParagraph">
    <w:name w:val="List Paragraph"/>
    <w:basedOn w:val="Normal"/>
    <w:uiPriority w:val="1"/>
    <w:qFormat/>
    <w:pPr>
      <w:spacing w:before="1"/>
      <w:ind w:left="829" w:hanging="199"/>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AC6CD4"/>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AC6CD4"/>
    <w:rPr>
      <w:b/>
      <w:bCs/>
    </w:rPr>
  </w:style>
  <w:style w:type="character" w:styleId="Hyperlink">
    <w:name w:val="Hyperlink"/>
    <w:uiPriority w:val="99"/>
    <w:semiHidden/>
    <w:unhideWhenUsed/>
    <w:rsid w:val="00AE1428"/>
    <w:rPr>
      <w:color w:val="0000FF"/>
      <w:u w:val="single"/>
    </w:rPr>
  </w:style>
  <w:style w:type="paragraph" w:customStyle="1" w:styleId="al">
    <w:name w:val="a_l"/>
    <w:basedOn w:val="Normal"/>
    <w:rsid w:val="00AE1428"/>
    <w:pPr>
      <w:widowControl/>
      <w:autoSpaceDE/>
      <w:autoSpaceDN/>
      <w:jc w:val="both"/>
    </w:pPr>
    <w:rPr>
      <w:sz w:val="24"/>
      <w:szCs w:val="24"/>
      <w:lang w:val="en-US"/>
    </w:rPr>
  </w:style>
  <w:style w:type="character" w:customStyle="1" w:styleId="Heading4Char">
    <w:name w:val="Heading 4 Char"/>
    <w:basedOn w:val="DefaultParagraphFont"/>
    <w:link w:val="Heading4"/>
    <w:uiPriority w:val="9"/>
    <w:rsid w:val="00830D70"/>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831368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e5.ro/App/Document/gm3dinbxgi4q/legea-nr-19-2020-privind-acordarea-unor-zile-libere-parintilor-pentru-supravegherea-copiilor-in-situatia-inchiderii-temporare-a-unitatilor-de-invatamant?pid=312354084&amp;d=2020-05-01" TargetMode="External"/><Relationship Id="rId5" Type="http://schemas.openxmlformats.org/officeDocument/2006/relationships/hyperlink" Target="http://lege5.ro/App/Document/gm3dinbxgi4q/legea-nr-19-2020-privind-acordarea-unor-zile-libere-parintilor-pentru-supravegherea-copiilor-in-situatia-inchiderii-temporare-a-unitatilor-de-invatamant?pid=312712879&amp;d=2020-05-01"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Mircea-Valentin Carlan</dc:creator>
  <cp:lastModifiedBy>ratioBC</cp:lastModifiedBy>
  <cp:revision>3</cp:revision>
  <dcterms:created xsi:type="dcterms:W3CDTF">2020-05-04T10:12:00Z</dcterms:created>
  <dcterms:modified xsi:type="dcterms:W3CDTF">2020-05-04T10:13:00Z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Acrobat PDFMaker 20 for Word</vt:lpwstr>
  </property>
  <property fmtid="{D5CDD505-2E9C-101B-9397-08002B2CF9AE}" pid="4" name="LastSaved">
    <vt:filetime>2020-04-15T00:00:00Z</vt:filetime>
  </property>
</Properties>
</file>