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3D02E05F" w:rsidR="00F43EE0" w:rsidRPr="00C50FA2" w:rsidRDefault="00F43EE0" w:rsidP="003A551E">
      <w:pPr>
        <w:jc w:val="right"/>
        <w:rPr>
          <w:rFonts w:ascii="Trebuchet MS" w:hAnsi="Trebuchet MS"/>
        </w:rPr>
      </w:pP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026986CE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</w:t>
      </w:r>
      <w:r w:rsidR="00077134">
        <w:rPr>
          <w:rFonts w:ascii="Trebuchet MS" w:hAnsi="Trebuchet MS"/>
          <w:b/>
          <w:bCs/>
        </w:rPr>
        <w:t xml:space="preserve">europene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4ADF3F62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077134" w:rsidRP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Agentia Judeteana pentru Ocuparea Fortei de Munca Prahova</w:t>
      </w:r>
    </w:p>
    <w:p w14:paraId="2EB3D738" w14:textId="06B8B70E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077134" w:rsidRP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GREEN JOBS PRAHOVA – Tranzitie catre o economie verde</w:t>
      </w:r>
    </w:p>
    <w:p w14:paraId="44544746" w14:textId="26BE7709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-</w:t>
      </w:r>
    </w:p>
    <w:p w14:paraId="703F30A7" w14:textId="3F04F899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</w:t>
      </w:r>
      <w:r w:rsid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9052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2A952B5F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Județeană pentru Ocuparea Forței de Muncă Prahova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Lider de parteneriat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</w:t>
      </w:r>
      <w:r w:rsidR="0007713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9052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 xml:space="preserve">în cadrul AM </w:t>
      </w:r>
      <w:r w:rsidR="00077134">
        <w:rPr>
          <w:rFonts w:ascii="Trebuchet MS" w:hAnsi="Trebuchet MS"/>
          <w:iCs/>
          <w:lang w:val="af-ZA"/>
        </w:rPr>
        <w:t>PTJ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</w:t>
      </w:r>
      <w:r w:rsidR="00077134">
        <w:rPr>
          <w:rFonts w:ascii="Trebuchet MS" w:hAnsi="Trebuchet MS"/>
          <w:iCs/>
          <w:lang w:val="af-ZA"/>
        </w:rPr>
        <w:t>AM PTJ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7891" w14:textId="77777777" w:rsidR="00293468" w:rsidRDefault="00293468" w:rsidP="00053754">
      <w:pPr>
        <w:spacing w:after="0" w:line="240" w:lineRule="auto"/>
      </w:pPr>
      <w:r>
        <w:separator/>
      </w:r>
    </w:p>
  </w:endnote>
  <w:endnote w:type="continuationSeparator" w:id="0">
    <w:p w14:paraId="24E4E76B" w14:textId="77777777" w:rsidR="00293468" w:rsidRDefault="00293468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D4E5" w14:textId="77777777" w:rsidR="00293468" w:rsidRDefault="00293468" w:rsidP="00053754">
      <w:pPr>
        <w:spacing w:after="0" w:line="240" w:lineRule="auto"/>
      </w:pPr>
      <w:r>
        <w:separator/>
      </w:r>
    </w:p>
  </w:footnote>
  <w:footnote w:type="continuationSeparator" w:id="0">
    <w:p w14:paraId="6BB1897F" w14:textId="77777777" w:rsidR="00293468" w:rsidRDefault="00293468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77134"/>
    <w:rsid w:val="000C3437"/>
    <w:rsid w:val="000E08C4"/>
    <w:rsid w:val="00106528"/>
    <w:rsid w:val="00131836"/>
    <w:rsid w:val="001B2CEE"/>
    <w:rsid w:val="00293468"/>
    <w:rsid w:val="002D6D66"/>
    <w:rsid w:val="00314556"/>
    <w:rsid w:val="00325663"/>
    <w:rsid w:val="00390997"/>
    <w:rsid w:val="003A551E"/>
    <w:rsid w:val="003A69BB"/>
    <w:rsid w:val="003C09B3"/>
    <w:rsid w:val="003C2822"/>
    <w:rsid w:val="004574E1"/>
    <w:rsid w:val="00525202"/>
    <w:rsid w:val="005D7274"/>
    <w:rsid w:val="00613596"/>
    <w:rsid w:val="0062521B"/>
    <w:rsid w:val="006A3645"/>
    <w:rsid w:val="00713063"/>
    <w:rsid w:val="007173B6"/>
    <w:rsid w:val="007C5622"/>
    <w:rsid w:val="009B284F"/>
    <w:rsid w:val="009D3CA9"/>
    <w:rsid w:val="009D638E"/>
    <w:rsid w:val="00A41B99"/>
    <w:rsid w:val="00A914B3"/>
    <w:rsid w:val="00AB6E2E"/>
    <w:rsid w:val="00B50C22"/>
    <w:rsid w:val="00B5143D"/>
    <w:rsid w:val="00BA3F00"/>
    <w:rsid w:val="00C50008"/>
    <w:rsid w:val="00C50FA2"/>
    <w:rsid w:val="00C96B65"/>
    <w:rsid w:val="00CB6814"/>
    <w:rsid w:val="00CC0D3D"/>
    <w:rsid w:val="00D574FC"/>
    <w:rsid w:val="00D93988"/>
    <w:rsid w:val="00E857F6"/>
    <w:rsid w:val="00EA6050"/>
    <w:rsid w:val="00EC3704"/>
    <w:rsid w:val="00F43EE0"/>
    <w:rsid w:val="00F46ECF"/>
    <w:rsid w:val="00FC6F73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2024-07-29T12:27:00Z</dcterms:created>
  <dcterms:modified xsi:type="dcterms:W3CDTF">2025-04-17T08:09:00Z</dcterms:modified>
</cp:coreProperties>
</file>