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537613" w14:textId="1E0B97FE" w:rsidR="006709B9" w:rsidRPr="0044043C" w:rsidRDefault="006709B9"/>
    <w:p w14:paraId="5DE14DC9" w14:textId="77777777" w:rsidR="00666084" w:rsidRPr="0044043C" w:rsidRDefault="00666084" w:rsidP="00666084">
      <w:pPr>
        <w:ind w:left="6480" w:right="-57" w:firstLine="720"/>
        <w:rPr>
          <w:lang w:val="it-IT"/>
        </w:rPr>
      </w:pPr>
      <w:r w:rsidRPr="0044043C">
        <w:rPr>
          <w:lang w:val="it-IT"/>
        </w:rPr>
        <w:t xml:space="preserve">Aprobat, </w:t>
      </w:r>
    </w:p>
    <w:p w14:paraId="2771FA8D" w14:textId="35DB9B3E" w:rsidR="00666084" w:rsidRPr="0044043C" w:rsidRDefault="00666084" w:rsidP="00666084">
      <w:pPr>
        <w:ind w:left="6594" w:right="-57"/>
        <w:rPr>
          <w:lang w:val="it-IT"/>
        </w:rPr>
      </w:pPr>
      <w:r w:rsidRPr="0044043C">
        <w:rPr>
          <w:lang w:val="it-IT"/>
        </w:rPr>
        <w:t xml:space="preserve">       Director Executiv</w:t>
      </w:r>
    </w:p>
    <w:p w14:paraId="62D214FE" w14:textId="77777777" w:rsidR="00666084" w:rsidRPr="0044043C" w:rsidRDefault="00666084" w:rsidP="00666084">
      <w:r w:rsidRPr="0044043C">
        <w:rPr>
          <w:lang w:val="it-IT"/>
        </w:rPr>
        <w:t xml:space="preserve">      </w:t>
      </w:r>
      <w:r w:rsidRPr="0044043C">
        <w:t xml:space="preserve">Avizat, </w:t>
      </w:r>
    </w:p>
    <w:p w14:paraId="307C3515" w14:textId="77777777" w:rsidR="00666084" w:rsidRPr="0044043C" w:rsidRDefault="00666084" w:rsidP="00666084">
      <w:r w:rsidRPr="0044043C">
        <w:t>Manager de proiect</w:t>
      </w:r>
    </w:p>
    <w:p w14:paraId="55EC12DF" w14:textId="6764F4A1" w:rsidR="00666084" w:rsidRPr="0044043C" w:rsidRDefault="00666084" w:rsidP="00666084">
      <w:pPr>
        <w:ind w:left="6594" w:right="-57" w:hanging="6234"/>
        <w:rPr>
          <w:lang w:val="it-IT"/>
        </w:rPr>
      </w:pPr>
      <w:r w:rsidRPr="0044043C">
        <w:rPr>
          <w:lang w:val="it-IT"/>
        </w:rPr>
        <w:tab/>
      </w:r>
      <w:r w:rsidRPr="0044043C">
        <w:rPr>
          <w:lang w:val="it-IT"/>
        </w:rPr>
        <w:tab/>
      </w:r>
    </w:p>
    <w:p w14:paraId="1A44B9CD" w14:textId="77777777" w:rsidR="0044043C" w:rsidRDefault="0044043C" w:rsidP="00666084">
      <w:pPr>
        <w:jc w:val="center"/>
        <w:rPr>
          <w:b/>
        </w:rPr>
      </w:pPr>
    </w:p>
    <w:p w14:paraId="5998B720" w14:textId="77777777" w:rsidR="0044043C" w:rsidRDefault="0044043C" w:rsidP="00666084">
      <w:pPr>
        <w:jc w:val="center"/>
        <w:rPr>
          <w:b/>
        </w:rPr>
      </w:pPr>
    </w:p>
    <w:p w14:paraId="176AA6DB" w14:textId="77777777" w:rsidR="00666084" w:rsidRPr="0044043C" w:rsidRDefault="00666084" w:rsidP="00666084">
      <w:pPr>
        <w:jc w:val="center"/>
        <w:rPr>
          <w:b/>
        </w:rPr>
      </w:pPr>
      <w:bookmarkStart w:id="0" w:name="_GoBack"/>
      <w:bookmarkEnd w:id="0"/>
      <w:r w:rsidRPr="0044043C">
        <w:rPr>
          <w:b/>
        </w:rPr>
        <w:t>FISA POSTULUI</w:t>
      </w:r>
    </w:p>
    <w:p w14:paraId="718FE6E3" w14:textId="77777777" w:rsidR="00666084" w:rsidRPr="0044043C" w:rsidRDefault="00666084" w:rsidP="00666084">
      <w:pPr>
        <w:rPr>
          <w:b/>
        </w:rPr>
      </w:pPr>
    </w:p>
    <w:p w14:paraId="6EC58FB1" w14:textId="399E1093" w:rsidR="007D7E57" w:rsidRPr="0044043C" w:rsidRDefault="000F4F38" w:rsidP="007D7E57">
      <w:r w:rsidRPr="0044043C">
        <w:t xml:space="preserve">Denumirea postului: </w:t>
      </w:r>
      <w:r w:rsidR="00AE3086" w:rsidRPr="0044043C">
        <w:rPr>
          <w:rFonts w:cs="Arial"/>
          <w:b/>
          <w:lang w:val="en-US"/>
        </w:rPr>
        <w:t xml:space="preserve">Responsabil </w:t>
      </w:r>
      <w:r w:rsidR="0001377D" w:rsidRPr="0044043C">
        <w:rPr>
          <w:rFonts w:cs="Arial"/>
          <w:b/>
          <w:lang w:val="en-US"/>
        </w:rPr>
        <w:t>financiar</w:t>
      </w:r>
      <w:r w:rsidR="00AE3086" w:rsidRPr="0044043C">
        <w:rPr>
          <w:rFonts w:cs="Arial"/>
          <w:b/>
          <w:lang w:val="en-US"/>
        </w:rPr>
        <w:t xml:space="preserve"> </w:t>
      </w:r>
      <w:r w:rsidR="007F644B" w:rsidRPr="0044043C">
        <w:rPr>
          <w:rFonts w:cs="Arial"/>
          <w:b/>
          <w:lang w:val="en-US"/>
        </w:rPr>
        <w:t xml:space="preserve"> - beneficiar</w:t>
      </w:r>
      <w:r w:rsidRPr="0044043C">
        <w:t xml:space="preserve">      </w:t>
      </w:r>
      <w:r w:rsidR="00071DEF" w:rsidRPr="0044043C">
        <w:t xml:space="preserve"> </w:t>
      </w:r>
    </w:p>
    <w:p w14:paraId="0A6D3FE6" w14:textId="7B4A03DE" w:rsidR="00071DEF" w:rsidRPr="0044043C" w:rsidRDefault="000F4F38" w:rsidP="007D7E57">
      <w:pPr>
        <w:rPr>
          <w:rFonts w:cs="Arial"/>
          <w:lang w:val="en-US"/>
        </w:rPr>
      </w:pPr>
      <w:r w:rsidRPr="0044043C">
        <w:t xml:space="preserve">Clasificare COR:  </w:t>
      </w:r>
      <w:r w:rsidR="00374127" w:rsidRPr="0044043C">
        <w:rPr>
          <w:rFonts w:cs="Arial"/>
          <w:lang w:val="en-US"/>
        </w:rPr>
        <w:t>121125</w:t>
      </w:r>
    </w:p>
    <w:p w14:paraId="438E496E" w14:textId="7FEE99C9" w:rsidR="007D7E57" w:rsidRPr="0044043C" w:rsidRDefault="000F4F38" w:rsidP="007D7E57">
      <w:pPr>
        <w:rPr>
          <w:lang w:val="it-IT"/>
        </w:rPr>
      </w:pPr>
      <w:r w:rsidRPr="0044043C">
        <w:t xml:space="preserve">Locul de muncă: </w:t>
      </w:r>
      <w:r w:rsidRPr="0044043C">
        <w:rPr>
          <w:lang w:val="it-IT"/>
        </w:rPr>
        <w:t>Activitatea se desfăşoară în cadrul proiectului:</w:t>
      </w:r>
      <w:r w:rsidR="007D7E57" w:rsidRPr="0044043C">
        <w:rPr>
          <w:lang w:val="it-IT"/>
        </w:rPr>
        <w:t xml:space="preserve"> </w:t>
      </w:r>
      <w:r w:rsidR="007F644B" w:rsidRPr="0044043C">
        <w:rPr>
          <w:lang w:val="it-IT"/>
        </w:rPr>
        <w:t>_________________________________</w:t>
      </w:r>
    </w:p>
    <w:p w14:paraId="126D55FB" w14:textId="048B3D58" w:rsidR="000F4F38" w:rsidRPr="0044043C" w:rsidRDefault="000F4F38" w:rsidP="000F4F38">
      <w:pPr>
        <w:pStyle w:val="NormalWeb"/>
        <w:spacing w:before="0" w:beforeAutospacing="0" w:after="0" w:afterAutospacing="0"/>
        <w:ind w:left="240"/>
        <w:rPr>
          <w:rFonts w:asciiTheme="minorHAnsi" w:hAnsiTheme="minorHAnsi"/>
        </w:rPr>
      </w:pPr>
      <w:r w:rsidRPr="0044043C">
        <w:rPr>
          <w:rFonts w:asciiTheme="minorHAnsi" w:hAnsiTheme="minorHAnsi"/>
        </w:rPr>
        <w:t xml:space="preserve"> </w:t>
      </w:r>
    </w:p>
    <w:tbl>
      <w:tblPr>
        <w:tblW w:w="9612" w:type="dxa"/>
        <w:tblInd w:w="348" w:type="dxa"/>
        <w:tblLayout w:type="fixed"/>
        <w:tblLook w:val="0000" w:firstRow="0" w:lastRow="0" w:firstColumn="0" w:lastColumn="0" w:noHBand="0" w:noVBand="0"/>
      </w:tblPr>
      <w:tblGrid>
        <w:gridCol w:w="2640"/>
        <w:gridCol w:w="6972"/>
      </w:tblGrid>
      <w:tr w:rsidR="0044043C" w:rsidRPr="0044043C" w14:paraId="22ACF14B" w14:textId="77777777" w:rsidTr="000F4F38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17AD5" w14:textId="0EA0903C" w:rsidR="00666084" w:rsidRPr="0044043C" w:rsidRDefault="000F4F38" w:rsidP="00BF1601">
            <w:pPr>
              <w:rPr>
                <w:b/>
              </w:rPr>
            </w:pPr>
            <w:r w:rsidRPr="0044043C">
              <w:rPr>
                <w:b/>
              </w:rPr>
              <w:t>1</w:t>
            </w:r>
            <w:r w:rsidR="00666084" w:rsidRPr="0044043C">
              <w:rPr>
                <w:b/>
              </w:rPr>
              <w:t>. TITULAR  POST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F1FA" w14:textId="7F8EB1AC" w:rsidR="00666084" w:rsidRPr="0044043C" w:rsidRDefault="00666084" w:rsidP="00BF1601">
            <w:pPr>
              <w:jc w:val="both"/>
              <w:rPr>
                <w:b/>
                <w:lang w:val="en-US"/>
              </w:rPr>
            </w:pPr>
          </w:p>
        </w:tc>
      </w:tr>
      <w:tr w:rsidR="0044043C" w:rsidRPr="0044043C" w14:paraId="0F1EAD07" w14:textId="77777777" w:rsidTr="000F4F38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18C2E" w14:textId="240984CA" w:rsidR="00666084" w:rsidRPr="0044043C" w:rsidRDefault="000F4F38" w:rsidP="00BF1601">
            <w:pPr>
              <w:rPr>
                <w:b/>
              </w:rPr>
            </w:pPr>
            <w:r w:rsidRPr="0044043C">
              <w:rPr>
                <w:b/>
              </w:rPr>
              <w:t>2</w:t>
            </w:r>
            <w:r w:rsidR="00666084" w:rsidRPr="0044043C">
              <w:rPr>
                <w:b/>
              </w:rPr>
              <w:t>.COMPARTIMENT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BAEB" w14:textId="77777777" w:rsidR="00666084" w:rsidRPr="0044043C" w:rsidRDefault="00666084" w:rsidP="00BF1601">
            <w:pPr>
              <w:jc w:val="both"/>
            </w:pPr>
            <w:r w:rsidRPr="0044043C">
              <w:t xml:space="preserve">Echipa de </w:t>
            </w:r>
            <w:r w:rsidRPr="0044043C">
              <w:rPr>
                <w:lang w:val="en-US"/>
              </w:rPr>
              <w:t>implementare</w:t>
            </w:r>
            <w:r w:rsidRPr="0044043C">
              <w:t xml:space="preserve"> din cadrul proiectului</w:t>
            </w:r>
          </w:p>
        </w:tc>
      </w:tr>
      <w:tr w:rsidR="0044043C" w:rsidRPr="0044043C" w14:paraId="4ED7A637" w14:textId="77777777" w:rsidTr="000F4F38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0AF59" w14:textId="2A6F2F9C" w:rsidR="00666084" w:rsidRPr="0044043C" w:rsidRDefault="000F4F38" w:rsidP="00BF1601">
            <w:pPr>
              <w:rPr>
                <w:b/>
              </w:rPr>
            </w:pPr>
            <w:r w:rsidRPr="0044043C">
              <w:rPr>
                <w:b/>
              </w:rPr>
              <w:t>3</w:t>
            </w:r>
            <w:r w:rsidR="00666084" w:rsidRPr="0044043C">
              <w:rPr>
                <w:b/>
              </w:rPr>
              <w:t>. NATURA ACTIVITĂŢII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BFF4" w14:textId="77777777" w:rsidR="00666084" w:rsidRPr="0044043C" w:rsidRDefault="00666084" w:rsidP="00BF1601">
            <w:pPr>
              <w:jc w:val="both"/>
              <w:rPr>
                <w:lang w:val="en-US"/>
              </w:rPr>
            </w:pPr>
            <w:r w:rsidRPr="0044043C">
              <w:rPr>
                <w:lang w:val="en-US"/>
              </w:rPr>
              <w:t>Executie</w:t>
            </w:r>
          </w:p>
        </w:tc>
      </w:tr>
      <w:tr w:rsidR="0044043C" w:rsidRPr="0044043C" w14:paraId="095490E8" w14:textId="77777777" w:rsidTr="000F4F38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07D1F" w14:textId="4E51FE5E" w:rsidR="00666084" w:rsidRPr="0044043C" w:rsidRDefault="000F4F38" w:rsidP="00BF1601">
            <w:pPr>
              <w:rPr>
                <w:b/>
              </w:rPr>
            </w:pPr>
            <w:r w:rsidRPr="0044043C">
              <w:rPr>
                <w:b/>
              </w:rPr>
              <w:t>4</w:t>
            </w:r>
            <w:r w:rsidR="00666084" w:rsidRPr="0044043C">
              <w:rPr>
                <w:b/>
              </w:rPr>
              <w:t>. CERINŢE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570F" w14:textId="18B447F9" w:rsidR="00702473" w:rsidRPr="0044043C" w:rsidRDefault="00666084" w:rsidP="00BF1601">
            <w:pPr>
              <w:jc w:val="both"/>
            </w:pPr>
            <w:r w:rsidRPr="0044043C">
              <w:rPr>
                <w:b/>
              </w:rPr>
              <w:t>STUDII ŞI/SAU CALIFICĂRI NECESARE:</w:t>
            </w:r>
            <w:r w:rsidRPr="0044043C">
              <w:t xml:space="preserve"> studii superioare </w:t>
            </w:r>
            <w:r w:rsidR="00781D8B" w:rsidRPr="0044043C">
              <w:t>economice</w:t>
            </w:r>
          </w:p>
          <w:p w14:paraId="54BDF9DA" w14:textId="27791C3A" w:rsidR="00702473" w:rsidRPr="0044043C" w:rsidRDefault="00666084" w:rsidP="00BF1601">
            <w:pPr>
              <w:jc w:val="both"/>
              <w:rPr>
                <w:lang w:val="it-IT"/>
              </w:rPr>
            </w:pPr>
            <w:r w:rsidRPr="0044043C">
              <w:rPr>
                <w:b/>
              </w:rPr>
              <w:t>CUNOŞTINŢE:</w:t>
            </w:r>
            <w:r w:rsidRPr="0044043C">
              <w:t xml:space="preserve"> </w:t>
            </w:r>
            <w:r w:rsidR="00AE3086" w:rsidRPr="0044043C">
              <w:rPr>
                <w:rFonts w:eastAsia="Times New Roman"/>
              </w:rPr>
              <w:t>specif</w:t>
            </w:r>
            <w:r w:rsidR="0005222F" w:rsidRPr="0044043C">
              <w:rPr>
                <w:rFonts w:eastAsia="Times New Roman"/>
                <w:lang w:val="en-US"/>
              </w:rPr>
              <w:t>ice</w:t>
            </w:r>
            <w:r w:rsidR="0005222F" w:rsidRPr="0044043C">
              <w:rPr>
                <w:rFonts w:eastAsia="Times New Roman"/>
                <w:kern w:val="1"/>
                <w:lang w:eastAsia="ar-SA"/>
              </w:rPr>
              <w:t xml:space="preserve"> in domeniul financiar</w:t>
            </w:r>
            <w:r w:rsidR="0005222F" w:rsidRPr="0044043C">
              <w:rPr>
                <w:rFonts w:cs="Segoe UI"/>
              </w:rPr>
              <w:t xml:space="preserve"> contabil</w:t>
            </w:r>
            <w:r w:rsidR="00702473" w:rsidRPr="0044043C">
              <w:rPr>
                <w:lang w:val="it-IT"/>
              </w:rPr>
              <w:t xml:space="preserve">; legislaţie comunitară şi naţională </w:t>
            </w:r>
            <w:r w:rsidR="00702473" w:rsidRPr="0044043C">
              <w:t>în domeniul proiectelor cu finanţare nerambursabilă,</w:t>
            </w:r>
            <w:r w:rsidR="007F644B" w:rsidRPr="0044043C">
              <w:rPr>
                <w:lang w:val="it-IT"/>
              </w:rPr>
              <w:t xml:space="preserve"> instrucţiuni proprii, AMPECU</w:t>
            </w:r>
            <w:r w:rsidR="00702473" w:rsidRPr="0044043C">
              <w:rPr>
                <w:lang w:val="it-IT"/>
              </w:rPr>
              <w:t>, OIR P</w:t>
            </w:r>
            <w:r w:rsidR="007F644B" w:rsidRPr="0044043C">
              <w:rPr>
                <w:lang w:val="it-IT"/>
              </w:rPr>
              <w:t>ECU</w:t>
            </w:r>
            <w:r w:rsidR="00702473" w:rsidRPr="0044043C">
              <w:rPr>
                <w:lang w:val="it-IT"/>
              </w:rPr>
              <w:t xml:space="preserve"> Regiunea NE, Orientari privind accesarea finantarilor in cadrul </w:t>
            </w:r>
            <w:r w:rsidR="007F644B" w:rsidRPr="0044043C">
              <w:rPr>
                <w:lang w:val="it-IT"/>
              </w:rPr>
              <w:t>PEO</w:t>
            </w:r>
            <w:r w:rsidR="00702473" w:rsidRPr="0044043C">
              <w:rPr>
                <w:lang w:val="it-IT"/>
              </w:rPr>
              <w:t xml:space="preserve"> Ghidul solicitantului general şi specific, operare PC.</w:t>
            </w:r>
          </w:p>
          <w:p w14:paraId="2DD8BCB5" w14:textId="77D4C3AA" w:rsidR="00245E01" w:rsidRPr="0044043C" w:rsidRDefault="00245E01" w:rsidP="00245E01">
            <w:pPr>
              <w:autoSpaceDE w:val="0"/>
              <w:ind w:right="72"/>
              <w:rPr>
                <w:lang w:val="it-IT"/>
              </w:rPr>
            </w:pPr>
            <w:r w:rsidRPr="0044043C">
              <w:rPr>
                <w:b/>
                <w:lang w:val="it-IT"/>
              </w:rPr>
              <w:t>DEPRINDERI</w:t>
            </w:r>
            <w:r w:rsidRPr="0044043C">
              <w:rPr>
                <w:lang w:val="it-IT"/>
              </w:rPr>
              <w:t xml:space="preserve">: </w:t>
            </w:r>
            <w:r w:rsidR="00AE3086" w:rsidRPr="0044043C">
              <w:rPr>
                <w:lang w:val="it-IT"/>
              </w:rPr>
              <w:t xml:space="preserve">comunicare, operativitate, rabdare si atentie la detaliu, lucrul cu documentele specifice, capacitate de analiza si sinteza, clasificare şi interpretare a informaţiilor; abilitati de comunicare interpersonala, </w:t>
            </w:r>
            <w:r w:rsidRPr="0044043C">
              <w:rPr>
                <w:lang w:val="it-IT"/>
              </w:rPr>
              <w:t>capacitate organizatorica, gestionarea si mentinerea spiritului de echipa, abilitatea de a motiva si incuraja pe cei cu care relationeaza;</w:t>
            </w:r>
          </w:p>
          <w:p w14:paraId="35D6B7C3" w14:textId="6ECC38ED" w:rsidR="00666084" w:rsidRPr="0044043C" w:rsidRDefault="00245E01" w:rsidP="00245E01">
            <w:pPr>
              <w:jc w:val="both"/>
              <w:rPr>
                <w:lang w:val="en-US"/>
              </w:rPr>
            </w:pPr>
            <w:r w:rsidRPr="0044043C">
              <w:rPr>
                <w:b/>
                <w:lang w:val="it-IT"/>
              </w:rPr>
              <w:t>ALTE CERINŢE</w:t>
            </w:r>
            <w:r w:rsidRPr="0044043C">
              <w:rPr>
                <w:lang w:val="it-IT"/>
              </w:rPr>
              <w:t>: responsabilitate, corectitudine, abilitati de planificare, organizare si viteza de reactie, abilitate de a motiva si incuraja cu cei cu care relationeaza, capacitate de lucru în condiţii de stres, grija fata de imaginea institutiei;</w:t>
            </w:r>
          </w:p>
        </w:tc>
      </w:tr>
      <w:tr w:rsidR="0044043C" w:rsidRPr="0044043C" w14:paraId="381484E1" w14:textId="77777777" w:rsidTr="000F4F38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7B853" w14:textId="7C843AC5" w:rsidR="00666084" w:rsidRPr="0044043C" w:rsidRDefault="000F4F38" w:rsidP="00BF1601">
            <w:pPr>
              <w:rPr>
                <w:b/>
              </w:rPr>
            </w:pPr>
            <w:r w:rsidRPr="0044043C">
              <w:rPr>
                <w:b/>
              </w:rPr>
              <w:t>5</w:t>
            </w:r>
            <w:r w:rsidR="00666084" w:rsidRPr="0044043C">
              <w:rPr>
                <w:b/>
              </w:rPr>
              <w:t>. RELAŢII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09CA" w14:textId="77777777" w:rsidR="00666084" w:rsidRPr="0044043C" w:rsidRDefault="00666084" w:rsidP="00BF1601">
            <w:pPr>
              <w:jc w:val="both"/>
            </w:pPr>
            <w:r w:rsidRPr="0044043C">
              <w:rPr>
                <w:b/>
              </w:rPr>
              <w:t>RELAŢII IERARHICE:</w:t>
            </w:r>
            <w:r w:rsidRPr="0044043C">
              <w:t xml:space="preserve"> se subordonează: Directorului Executiv,</w:t>
            </w:r>
          </w:p>
          <w:p w14:paraId="3F41F381" w14:textId="6B7C3147" w:rsidR="00A936A7" w:rsidRPr="0044043C" w:rsidRDefault="00A936A7" w:rsidP="00BF1601">
            <w:pPr>
              <w:ind w:left="12" w:hanging="120"/>
              <w:jc w:val="both"/>
              <w:rPr>
                <w:rFonts w:cs="Arial"/>
                <w:lang w:val="en-US"/>
              </w:rPr>
            </w:pPr>
            <w:r w:rsidRPr="0044043C">
              <w:rPr>
                <w:rFonts w:cs="Arial"/>
                <w:b/>
                <w:lang w:val="en-US"/>
              </w:rPr>
              <w:t xml:space="preserve"> </w:t>
            </w:r>
            <w:r w:rsidR="007F644B" w:rsidRPr="0044043C">
              <w:rPr>
                <w:rFonts w:cs="Arial"/>
                <w:lang w:val="en-US"/>
              </w:rPr>
              <w:t>Managerul de proiect</w:t>
            </w:r>
          </w:p>
          <w:p w14:paraId="3D21289F" w14:textId="6027648B" w:rsidR="00666084" w:rsidRPr="0044043C" w:rsidRDefault="00666084" w:rsidP="00BF1601">
            <w:pPr>
              <w:ind w:left="12" w:hanging="120"/>
              <w:jc w:val="both"/>
              <w:rPr>
                <w:b/>
                <w:bCs/>
                <w:lang w:val="it-IT"/>
              </w:rPr>
            </w:pPr>
            <w:r w:rsidRPr="0044043C">
              <w:rPr>
                <w:b/>
                <w:bCs/>
                <w:lang w:val="it-IT"/>
              </w:rPr>
              <w:t xml:space="preserve"> RELAŢII FUNCŢIONALE: </w:t>
            </w:r>
            <w:r w:rsidRPr="0044043C">
              <w:rPr>
                <w:lang w:val="it-IT"/>
              </w:rPr>
              <w:t>cu membrii echipei de implementare a proiectului;</w:t>
            </w:r>
            <w:r w:rsidRPr="0044043C">
              <w:rPr>
                <w:b/>
                <w:bCs/>
                <w:lang w:val="it-IT"/>
              </w:rPr>
              <w:t xml:space="preserve">  </w:t>
            </w:r>
          </w:p>
          <w:p w14:paraId="3C202411" w14:textId="06456D48" w:rsidR="00666084" w:rsidRPr="0044043C" w:rsidRDefault="00666084" w:rsidP="00A936A7">
            <w:pPr>
              <w:jc w:val="both"/>
              <w:rPr>
                <w:lang w:val="en-US"/>
              </w:rPr>
            </w:pPr>
            <w:r w:rsidRPr="0044043C">
              <w:t xml:space="preserve"> </w:t>
            </w:r>
            <w:r w:rsidRPr="0044043C">
              <w:rPr>
                <w:b/>
              </w:rPr>
              <w:t>RELAŢII DE COLABORARE:</w:t>
            </w:r>
            <w:r w:rsidRPr="0044043C">
              <w:t xml:space="preserve"> cu personalul Institutiei, echipa de implementare, reprezentantii legali ai Institutiilor partenere in proiect, alte instituţii implicate.</w:t>
            </w:r>
          </w:p>
        </w:tc>
      </w:tr>
      <w:tr w:rsidR="0044043C" w:rsidRPr="0044043C" w14:paraId="413A0F03" w14:textId="77777777" w:rsidTr="000F4F38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A8A60" w14:textId="6F075474" w:rsidR="00666084" w:rsidRPr="0044043C" w:rsidRDefault="000F4F38" w:rsidP="00BF1601">
            <w:pPr>
              <w:rPr>
                <w:b/>
              </w:rPr>
            </w:pPr>
            <w:r w:rsidRPr="0044043C">
              <w:rPr>
                <w:b/>
              </w:rPr>
              <w:t>6</w:t>
            </w:r>
            <w:r w:rsidR="00666084" w:rsidRPr="0044043C">
              <w:rPr>
                <w:b/>
              </w:rPr>
              <w:t>. ATRIBUŢII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34C9" w14:textId="169F8FEC" w:rsidR="0005222F" w:rsidRPr="0044043C" w:rsidRDefault="00781D8B" w:rsidP="00781D8B">
            <w:pPr>
              <w:widowControl w:val="0"/>
              <w:tabs>
                <w:tab w:val="left" w:pos="180"/>
                <w:tab w:val="left" w:pos="6525"/>
              </w:tabs>
              <w:autoSpaceDE w:val="0"/>
              <w:autoSpaceDN w:val="0"/>
              <w:adjustRightInd w:val="0"/>
            </w:pPr>
            <w:r w:rsidRPr="0044043C">
              <w:rPr>
                <w:rFonts w:eastAsia="MS Mincho" w:cs="Trebuchet MS"/>
                <w:bCs/>
              </w:rPr>
              <w:t xml:space="preserve">- </w:t>
            </w:r>
            <w:r w:rsidR="0005222F" w:rsidRPr="0044043C">
              <w:t xml:space="preserve">coordoneaza activitatea financiara aferent </w:t>
            </w:r>
            <w:r w:rsidR="007F644B" w:rsidRPr="0044043C">
              <w:t>beneficiarului</w:t>
            </w:r>
            <w:r w:rsidR="0005222F" w:rsidRPr="0044043C">
              <w:t>;</w:t>
            </w:r>
          </w:p>
          <w:p w14:paraId="1F908B14" w14:textId="488B699D" w:rsidR="0005222F" w:rsidRPr="0044043C" w:rsidRDefault="0005222F" w:rsidP="00781D8B">
            <w:pPr>
              <w:widowControl w:val="0"/>
              <w:tabs>
                <w:tab w:val="left" w:pos="180"/>
                <w:tab w:val="left" w:pos="6525"/>
              </w:tabs>
              <w:autoSpaceDE w:val="0"/>
              <w:autoSpaceDN w:val="0"/>
              <w:adjustRightInd w:val="0"/>
              <w:rPr>
                <w:rFonts w:eastAsia="MS Mincho" w:cs="Trebuchet MS"/>
                <w:bCs/>
              </w:rPr>
            </w:pPr>
            <w:r w:rsidRPr="0044043C">
              <w:t>-</w:t>
            </w:r>
            <w:r w:rsidRPr="0044043C">
              <w:rPr>
                <w:rFonts w:eastAsia="MS Mincho" w:cs="Trebuchet MS"/>
                <w:bCs/>
              </w:rPr>
              <w:t xml:space="preserve"> planifica financiar detaliat plăţile aferente activităţilor proiectului şi monitorizarea încadrarii acestora în termenele şi nivelurile stabilite în bugetul proiectului;</w:t>
            </w:r>
          </w:p>
          <w:p w14:paraId="2DCC7F2B" w14:textId="25C6DB61" w:rsidR="0005222F" w:rsidRPr="0044043C" w:rsidRDefault="0005222F" w:rsidP="00781D8B">
            <w:pPr>
              <w:widowControl w:val="0"/>
              <w:tabs>
                <w:tab w:val="left" w:pos="180"/>
                <w:tab w:val="left" w:pos="6525"/>
              </w:tabs>
              <w:autoSpaceDE w:val="0"/>
              <w:autoSpaceDN w:val="0"/>
              <w:adjustRightInd w:val="0"/>
            </w:pPr>
            <w:r w:rsidRPr="0044043C">
              <w:rPr>
                <w:rFonts w:eastAsia="MS Mincho" w:cs="Trebuchet MS"/>
                <w:bCs/>
              </w:rPr>
              <w:lastRenderedPageBreak/>
              <w:t xml:space="preserve">- </w:t>
            </w:r>
            <w:r w:rsidRPr="0044043C">
              <w:t>intocmeste evidenta contabila analitica distincta a proiectului, utilizand conturi analitice distincte pentru reflectarea tuturor operatiunilor referitoare la implementarea proiectului in conformitate cu dispozitiile legale</w:t>
            </w:r>
          </w:p>
          <w:p w14:paraId="20DF8936" w14:textId="77777777" w:rsidR="0005222F" w:rsidRPr="0044043C" w:rsidRDefault="0005222F" w:rsidP="00781D8B">
            <w:pPr>
              <w:widowControl w:val="0"/>
              <w:tabs>
                <w:tab w:val="left" w:pos="180"/>
                <w:tab w:val="left" w:pos="6525"/>
              </w:tabs>
              <w:autoSpaceDE w:val="0"/>
              <w:autoSpaceDN w:val="0"/>
              <w:adjustRightInd w:val="0"/>
            </w:pPr>
            <w:r w:rsidRPr="0044043C">
              <w:t>- se implica in derularea fluxului financiar si intocmeste rapoartele financiare;</w:t>
            </w:r>
          </w:p>
          <w:p w14:paraId="58DAE2CA" w14:textId="1B7AFFF0" w:rsidR="0005222F" w:rsidRPr="0044043C" w:rsidRDefault="0005222F" w:rsidP="00781D8B">
            <w:pPr>
              <w:widowControl w:val="0"/>
              <w:tabs>
                <w:tab w:val="left" w:pos="180"/>
                <w:tab w:val="left" w:pos="6525"/>
              </w:tabs>
              <w:autoSpaceDE w:val="0"/>
              <w:autoSpaceDN w:val="0"/>
              <w:adjustRightInd w:val="0"/>
            </w:pPr>
            <w:r w:rsidRPr="0044043C">
              <w:t>- intocmeste analiza cash flow;</w:t>
            </w:r>
          </w:p>
          <w:p w14:paraId="789BB3BC" w14:textId="77777777" w:rsidR="0005222F" w:rsidRPr="0044043C" w:rsidRDefault="0005222F" w:rsidP="00781D8B">
            <w:pPr>
              <w:widowControl w:val="0"/>
              <w:tabs>
                <w:tab w:val="left" w:pos="180"/>
                <w:tab w:val="left" w:pos="6525"/>
              </w:tabs>
              <w:autoSpaceDE w:val="0"/>
              <w:autoSpaceDN w:val="0"/>
              <w:adjustRightInd w:val="0"/>
            </w:pPr>
            <w:r w:rsidRPr="0044043C">
              <w:t>- estimeaza cheltuielile si asigura componenta financiara;</w:t>
            </w:r>
          </w:p>
          <w:p w14:paraId="5DC2AC8F" w14:textId="4950F83F" w:rsidR="0005222F" w:rsidRPr="0044043C" w:rsidRDefault="0005222F" w:rsidP="00781D8B">
            <w:pPr>
              <w:widowControl w:val="0"/>
              <w:tabs>
                <w:tab w:val="left" w:pos="180"/>
                <w:tab w:val="left" w:pos="6525"/>
              </w:tabs>
              <w:autoSpaceDE w:val="0"/>
              <w:autoSpaceDN w:val="0"/>
              <w:adjustRightInd w:val="0"/>
              <w:rPr>
                <w:rFonts w:eastAsia="MS Mincho" w:cs="Trebuchet MS"/>
                <w:bCs/>
              </w:rPr>
            </w:pPr>
            <w:r w:rsidRPr="0044043C">
              <w:t>- intocmeste documentele financiare si contabile aferente proiectului</w:t>
            </w:r>
          </w:p>
          <w:p w14:paraId="461B0CE0" w14:textId="77777777" w:rsidR="0005222F" w:rsidRPr="0044043C" w:rsidRDefault="0005222F" w:rsidP="00781D8B">
            <w:pPr>
              <w:widowControl w:val="0"/>
              <w:tabs>
                <w:tab w:val="left" w:pos="180"/>
                <w:tab w:val="left" w:pos="6525"/>
              </w:tabs>
              <w:autoSpaceDE w:val="0"/>
              <w:autoSpaceDN w:val="0"/>
              <w:adjustRightInd w:val="0"/>
            </w:pPr>
            <w:r w:rsidRPr="0044043C">
              <w:rPr>
                <w:rFonts w:eastAsia="MS Mincho" w:cs="Trebuchet MS"/>
                <w:bCs/>
              </w:rPr>
              <w:t xml:space="preserve">- </w:t>
            </w:r>
            <w:r w:rsidRPr="0044043C">
              <w:t xml:space="preserve">introduce documentele financiare in aplicatia MySMIS; </w:t>
            </w:r>
          </w:p>
          <w:p w14:paraId="66FADE96" w14:textId="1F3BFE84" w:rsidR="0005222F" w:rsidRPr="0044043C" w:rsidRDefault="0005222F" w:rsidP="0005222F">
            <w:pPr>
              <w:widowControl w:val="0"/>
              <w:tabs>
                <w:tab w:val="left" w:pos="180"/>
                <w:tab w:val="left" w:pos="6525"/>
              </w:tabs>
              <w:autoSpaceDE w:val="0"/>
              <w:autoSpaceDN w:val="0"/>
              <w:adjustRightInd w:val="0"/>
              <w:rPr>
                <w:rFonts w:eastAsia="MS Mincho" w:cs="Trebuchet MS"/>
                <w:bCs/>
              </w:rPr>
            </w:pPr>
            <w:r w:rsidRPr="0044043C">
              <w:t xml:space="preserve">- urmareste incadrarea cheltuielilor in bugetul aprobat </w:t>
            </w:r>
          </w:p>
        </w:tc>
      </w:tr>
      <w:tr w:rsidR="0044043C" w:rsidRPr="0044043C" w14:paraId="0B2BADC5" w14:textId="77777777" w:rsidTr="000F4F38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EBCDB" w14:textId="1062D2A1" w:rsidR="00666084" w:rsidRPr="0044043C" w:rsidRDefault="000F4F38" w:rsidP="00BF1601">
            <w:pPr>
              <w:rPr>
                <w:b/>
              </w:rPr>
            </w:pPr>
            <w:r w:rsidRPr="0044043C">
              <w:rPr>
                <w:b/>
              </w:rPr>
              <w:lastRenderedPageBreak/>
              <w:t>7</w:t>
            </w:r>
            <w:r w:rsidR="00666084" w:rsidRPr="0044043C">
              <w:rPr>
                <w:b/>
              </w:rPr>
              <w:t>. ATRIBUTIUNI LEGATE DE PRELUCRAREA DATELOR CU CARACTER PERSONAL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02D8" w14:textId="77777777" w:rsidR="0044043C" w:rsidRPr="00A00717" w:rsidRDefault="0044043C" w:rsidP="0044043C">
            <w:pPr>
              <w:jc w:val="both"/>
              <w:rPr>
                <w:rFonts w:cs="Times New Roman"/>
              </w:rPr>
            </w:pPr>
            <w:r w:rsidRPr="00A00717">
              <w:t>-</w:t>
            </w:r>
            <w:r w:rsidRPr="00A00717">
              <w:rPr>
                <w:sz w:val="22"/>
                <w:szCs w:val="22"/>
              </w:rPr>
              <w:t xml:space="preserve">  </w:t>
            </w:r>
            <w:r w:rsidRPr="00A00717">
              <w:t xml:space="preserve">îşi însuşeşte si </w:t>
            </w:r>
            <w:r w:rsidRPr="00A00717">
              <w:rPr>
                <w:sz w:val="22"/>
                <w:szCs w:val="22"/>
              </w:rPr>
              <w:t>respecta prevederile Regulamentului (UE) nr. 679 din 27 aprilie 2016 privind protecția persoanelor fizice în ceea ce privește prelucrarea datelor cu caracter personal și privind libera circulație a acestor date (Regulamentul general privind protecția datelor), transpuse în legislația națională prin Legea nr. 190/2018, precum și prevederile Directivei 2002/58/CE privind prelucrarea datelor personale și protejarea confidențialității în sectorul comunicațiilor publice (Directiva asupra confidențialității și comunicațiilor electronice), transpusă în legislația națională prin Legea nr. 506/2004 privind prelucrarea datelor cu caracter personal și protecția vieții private în sectorul comunicațiilor electronice, cu modificările și completările ulterioare;</w:t>
            </w:r>
          </w:p>
          <w:p w14:paraId="4636FF4C" w14:textId="77777777" w:rsidR="00666084" w:rsidRPr="0044043C" w:rsidRDefault="00666084" w:rsidP="00BF1601">
            <w:pPr>
              <w:jc w:val="both"/>
            </w:pPr>
            <w:r w:rsidRPr="0044043C">
              <w:t>- respectă confidenţialitatea acestor date sub sancţiunea de daune interese;</w:t>
            </w:r>
          </w:p>
          <w:p w14:paraId="46ECF2CE" w14:textId="77777777" w:rsidR="00666084" w:rsidRPr="0044043C" w:rsidRDefault="00666084" w:rsidP="00BF1601">
            <w:pPr>
              <w:jc w:val="both"/>
            </w:pPr>
            <w:r w:rsidRPr="0044043C">
              <w:t>- utilizează baza de date pe baza parolei alocate de operator;</w:t>
            </w:r>
          </w:p>
        </w:tc>
      </w:tr>
      <w:tr w:rsidR="0044043C" w:rsidRPr="0044043C" w14:paraId="5C97E54D" w14:textId="77777777" w:rsidTr="000F4F38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60562" w14:textId="44AF2C2F" w:rsidR="00666084" w:rsidRPr="0044043C" w:rsidRDefault="000F4F38" w:rsidP="000F4F38">
            <w:pPr>
              <w:rPr>
                <w:b/>
              </w:rPr>
            </w:pPr>
            <w:r w:rsidRPr="0044043C">
              <w:rPr>
                <w:b/>
              </w:rPr>
              <w:t>8</w:t>
            </w:r>
            <w:r w:rsidR="00666084" w:rsidRPr="0044043C">
              <w:rPr>
                <w:b/>
              </w:rPr>
              <w:t>. ALTE ATRIBUŢII ŞI RESPONSABILITĂŢI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3786" w14:textId="77777777" w:rsidR="00666084" w:rsidRPr="0044043C" w:rsidRDefault="00666084" w:rsidP="00BF1601">
            <w:pPr>
              <w:jc w:val="both"/>
            </w:pPr>
            <w:r w:rsidRPr="0044043C">
              <w:rPr>
                <w:lang w:val="en-US"/>
              </w:rPr>
              <w:t xml:space="preserve">- </w:t>
            </w:r>
            <w:r w:rsidRPr="0044043C">
              <w:t>respectă prevederile legislatiei în domeniu, procedurile de lucru, precum celelalte reguli şi regulamente existente în unitate, dispoziţii, decizii, circulare si hotărâri ale Conducerii;</w:t>
            </w:r>
          </w:p>
          <w:p w14:paraId="3DD3EEFD" w14:textId="77777777" w:rsidR="00666084" w:rsidRPr="0044043C" w:rsidRDefault="00666084" w:rsidP="00BF1601">
            <w:pPr>
              <w:jc w:val="both"/>
            </w:pPr>
            <w:r w:rsidRPr="0044043C">
              <w:rPr>
                <w:lang w:val="en-US"/>
              </w:rPr>
              <w:t xml:space="preserve">- </w:t>
            </w:r>
            <w:r w:rsidRPr="0044043C">
              <w:t>răspunde pentru neîndeplinirea corectă şi în termen a atribuţiilor din prezenta fişă, care sunt obligatorii pentru titularul postului;</w:t>
            </w:r>
          </w:p>
          <w:p w14:paraId="06843B8D" w14:textId="77777777" w:rsidR="00666084" w:rsidRPr="0044043C" w:rsidRDefault="00666084" w:rsidP="00BF1601">
            <w:pPr>
              <w:jc w:val="both"/>
            </w:pPr>
            <w:r w:rsidRPr="0044043C">
              <w:rPr>
                <w:lang w:val="en-US"/>
              </w:rPr>
              <w:t xml:space="preserve">- </w:t>
            </w:r>
            <w:r w:rsidRPr="0044043C">
              <w:t>răspunde de deteriorarea echipamentelor de birou urmare unor acţiuni necorespunzătoare.</w:t>
            </w:r>
          </w:p>
          <w:p w14:paraId="19ED4952" w14:textId="77777777" w:rsidR="00666084" w:rsidRPr="0044043C" w:rsidRDefault="00666084" w:rsidP="00BF1601">
            <w:pPr>
              <w:jc w:val="both"/>
            </w:pPr>
            <w:r w:rsidRPr="0044043C">
              <w:rPr>
                <w:lang w:val="en-US"/>
              </w:rPr>
              <w:t xml:space="preserve">- </w:t>
            </w:r>
            <w:r w:rsidRPr="0044043C">
              <w:t>respectä programul de lucru şi foloseşte eficient timpul de muncă;</w:t>
            </w:r>
          </w:p>
          <w:p w14:paraId="3F229200" w14:textId="77777777" w:rsidR="00666084" w:rsidRPr="0044043C" w:rsidRDefault="00666084" w:rsidP="00BF1601">
            <w:pPr>
              <w:jc w:val="both"/>
            </w:pPr>
            <w:r w:rsidRPr="0044043C">
              <w:t>în cazul unor situaţii de excepţie, va răspunde acestora inclusiv în zilele nelucrătoare, prin prelungirea programului de muncă săptămânal, la solicitarea conducerii;</w:t>
            </w:r>
          </w:p>
          <w:p w14:paraId="2C47E138" w14:textId="77777777" w:rsidR="00666084" w:rsidRPr="0044043C" w:rsidRDefault="00666084" w:rsidP="00BF1601">
            <w:pPr>
              <w:jc w:val="both"/>
              <w:rPr>
                <w:lang w:val="en-US"/>
              </w:rPr>
            </w:pPr>
            <w:r w:rsidRPr="0044043C">
              <w:t xml:space="preserve">respectă confidenţialitatea informaţiilor obţinute cu ocazia exercitării atribuţiilor şi sarcinilor de serviciu.  </w:t>
            </w:r>
          </w:p>
        </w:tc>
      </w:tr>
      <w:tr w:rsidR="0044043C" w:rsidRPr="0044043C" w14:paraId="5A13604F" w14:textId="77777777" w:rsidTr="000F4F38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4B182" w14:textId="7CE224AC" w:rsidR="00666084" w:rsidRPr="0044043C" w:rsidRDefault="000F4F38" w:rsidP="00BF1601">
            <w:pPr>
              <w:rPr>
                <w:b/>
              </w:rPr>
            </w:pPr>
            <w:r w:rsidRPr="0044043C">
              <w:rPr>
                <w:b/>
              </w:rPr>
              <w:t>9</w:t>
            </w:r>
            <w:r w:rsidR="00666084" w:rsidRPr="0044043C">
              <w:rPr>
                <w:b/>
              </w:rPr>
              <w:t>. ATRIBUŢIUNI PE LINIE DE SECURITATE ŞI SĂNĂTATE ÎN MUNCĂ ŞI SITUAŢII DE URGENŢĂ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AFB4" w14:textId="6049C58F" w:rsidR="00666084" w:rsidRPr="0044043C" w:rsidRDefault="0075280E" w:rsidP="0075280E">
            <w:pPr>
              <w:snapToGrid w:val="0"/>
              <w:jc w:val="both"/>
              <w:rPr>
                <w:lang w:val="it-IT"/>
              </w:rPr>
            </w:pPr>
            <w:r w:rsidRPr="0044043C">
              <w:rPr>
                <w:lang w:val="it-IT"/>
              </w:rPr>
              <w:t>Salariatul</w:t>
            </w:r>
            <w:r w:rsidR="00666084" w:rsidRPr="0044043C">
              <w:rPr>
                <w:lang w:val="it-IT"/>
              </w:rPr>
              <w:t xml:space="preserve"> îşi va desfăşura activitatea în conformitate cu pregătirea şi instruirea sa, precum şi cu instrucţiunile primite din partea conducerii, astfel încât </w:t>
            </w:r>
            <w:r w:rsidR="00666084" w:rsidRPr="0044043C">
              <w:rPr>
                <w:b/>
                <w:lang w:val="it-IT"/>
              </w:rPr>
              <w:t>să nu expună la pericol de accidentare sau îmbolnăvire profesională atât propria persoană,</w:t>
            </w:r>
            <w:r w:rsidR="00666084" w:rsidRPr="0044043C">
              <w:rPr>
                <w:lang w:val="it-IT"/>
              </w:rPr>
              <w:t xml:space="preserve"> </w:t>
            </w:r>
            <w:r w:rsidR="00666084" w:rsidRPr="0044043C">
              <w:rPr>
                <w:b/>
                <w:lang w:val="it-IT"/>
              </w:rPr>
              <w:t>cât şi alte persoane</w:t>
            </w:r>
            <w:r w:rsidR="00666084" w:rsidRPr="0044043C">
              <w:rPr>
                <w:lang w:val="it-IT"/>
              </w:rPr>
              <w:t xml:space="preserve"> care pot fi afectate de acţiunile sau omisiunile sale în timpul procesului de muncă.</w:t>
            </w:r>
          </w:p>
        </w:tc>
      </w:tr>
      <w:tr w:rsidR="00666084" w:rsidRPr="0044043C" w14:paraId="428092BC" w14:textId="77777777" w:rsidTr="000E521A">
        <w:trPr>
          <w:trHeight w:val="1223"/>
        </w:trPr>
        <w:tc>
          <w:tcPr>
            <w:tcW w:w="9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A153" w14:textId="77777777" w:rsidR="00666084" w:rsidRPr="0044043C" w:rsidRDefault="00666084" w:rsidP="00BF1601">
            <w:pPr>
              <w:ind w:firstLine="372"/>
              <w:jc w:val="both"/>
              <w:rPr>
                <w:b/>
              </w:rPr>
            </w:pPr>
            <w:r w:rsidRPr="0044043C">
              <w:rPr>
                <w:b/>
              </w:rPr>
              <w:t xml:space="preserve">Nerespectarea atribuţiilor din prezenta fişă atrage sancţiuni disciplinare în limitele prevăzute de Statutul Functionarului Public, răspunderea patrimonială sau penală după caz. </w:t>
            </w:r>
          </w:p>
          <w:p w14:paraId="46D3B2D6" w14:textId="77777777" w:rsidR="00666084" w:rsidRPr="0044043C" w:rsidRDefault="00666084" w:rsidP="00BF1601">
            <w:pPr>
              <w:jc w:val="both"/>
            </w:pPr>
            <w:r w:rsidRPr="0044043C">
              <w:t xml:space="preserve">          Prezenta s-a întocmit în 2(două) exemplare din care unul a fost comunicat </w:t>
            </w:r>
            <w:r w:rsidRPr="0044043C">
              <w:rPr>
                <w:lang w:val="en-US"/>
              </w:rPr>
              <w:t>functionarului</w:t>
            </w:r>
            <w:r w:rsidRPr="0044043C">
              <w:t xml:space="preserve"> vizat.</w:t>
            </w:r>
          </w:p>
        </w:tc>
      </w:tr>
    </w:tbl>
    <w:p w14:paraId="598A0BB7" w14:textId="77777777" w:rsidR="00666084" w:rsidRPr="0044043C" w:rsidRDefault="00666084" w:rsidP="00666084">
      <w:pPr>
        <w:jc w:val="both"/>
      </w:pPr>
    </w:p>
    <w:p w14:paraId="7F6974D3" w14:textId="0BB3C914" w:rsidR="000603DC" w:rsidRPr="0044043C" w:rsidRDefault="000603DC" w:rsidP="00666084">
      <w:pPr>
        <w:jc w:val="both"/>
      </w:pPr>
      <w:r w:rsidRPr="0044043C">
        <w:tab/>
      </w:r>
    </w:p>
    <w:p w14:paraId="1D57ED81" w14:textId="77777777" w:rsidR="00666084" w:rsidRPr="0044043C" w:rsidRDefault="00666084" w:rsidP="00666084">
      <w:pPr>
        <w:ind w:left="240"/>
        <w:jc w:val="both"/>
      </w:pPr>
      <w:r w:rsidRPr="0044043C">
        <w:t>Data</w:t>
      </w:r>
      <w:r w:rsidRPr="0044043C">
        <w:tab/>
        <w:t>:</w:t>
      </w:r>
      <w:r w:rsidRPr="0044043C">
        <w:tab/>
      </w:r>
      <w:r w:rsidRPr="0044043C">
        <w:tab/>
      </w:r>
      <w:r w:rsidRPr="0044043C">
        <w:tab/>
      </w:r>
      <w:r w:rsidRPr="0044043C">
        <w:tab/>
      </w:r>
      <w:r w:rsidRPr="0044043C">
        <w:tab/>
      </w:r>
      <w:r w:rsidRPr="0044043C">
        <w:tab/>
        <w:t xml:space="preserve">            </w:t>
      </w:r>
      <w:r w:rsidRPr="0044043C">
        <w:rPr>
          <w:lang w:val="en-US"/>
        </w:rPr>
        <w:t xml:space="preserve">             </w:t>
      </w:r>
      <w:r w:rsidRPr="0044043C">
        <w:t>Luat la cunostinta,</w:t>
      </w:r>
    </w:p>
    <w:p w14:paraId="513F2DED" w14:textId="63100D91" w:rsidR="00666084" w:rsidRPr="0044043C" w:rsidRDefault="00A936A7" w:rsidP="00666084">
      <w:pPr>
        <w:jc w:val="both"/>
        <w:rPr>
          <w:lang w:val="en-US"/>
        </w:rPr>
      </w:pPr>
      <w:r w:rsidRPr="0044043C">
        <w:tab/>
      </w:r>
      <w:r w:rsidRPr="0044043C">
        <w:tab/>
      </w:r>
      <w:r w:rsidRPr="0044043C">
        <w:tab/>
      </w:r>
      <w:r w:rsidRPr="0044043C">
        <w:tab/>
      </w:r>
      <w:r w:rsidRPr="0044043C">
        <w:tab/>
      </w:r>
      <w:r w:rsidR="00666084" w:rsidRPr="0044043C">
        <w:tab/>
      </w:r>
      <w:r w:rsidR="000603DC" w:rsidRPr="0044043C">
        <w:tab/>
      </w:r>
      <w:r w:rsidR="00666084" w:rsidRPr="0044043C">
        <w:t xml:space="preserve">Nume si prenume: </w:t>
      </w:r>
      <w:r w:rsidR="007F644B" w:rsidRPr="0044043C">
        <w:rPr>
          <w:lang w:val="en-US"/>
        </w:rPr>
        <w:t>______________</w:t>
      </w:r>
    </w:p>
    <w:p w14:paraId="00ADA3AD" w14:textId="5F4F6587" w:rsidR="005C44BD" w:rsidRPr="0044043C" w:rsidRDefault="00666084" w:rsidP="000E521A">
      <w:pPr>
        <w:jc w:val="both"/>
      </w:pPr>
      <w:r w:rsidRPr="0044043C">
        <w:tab/>
      </w:r>
      <w:r w:rsidRPr="0044043C">
        <w:tab/>
      </w:r>
      <w:r w:rsidRPr="0044043C">
        <w:tab/>
      </w:r>
      <w:r w:rsidRPr="0044043C">
        <w:tab/>
      </w:r>
      <w:r w:rsidRPr="0044043C">
        <w:tab/>
      </w:r>
      <w:r w:rsidRPr="0044043C">
        <w:tab/>
      </w:r>
      <w:r w:rsidRPr="0044043C">
        <w:tab/>
      </w:r>
      <w:r w:rsidRPr="0044043C">
        <w:tab/>
        <w:t>Semnatura:_____________</w:t>
      </w:r>
    </w:p>
    <w:sectPr w:rsidR="005C44BD" w:rsidRPr="0044043C" w:rsidSect="007F644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FE06C4" w14:textId="77777777" w:rsidR="00354FF2" w:rsidRDefault="00354FF2" w:rsidP="006709B9">
      <w:r>
        <w:separator/>
      </w:r>
    </w:p>
  </w:endnote>
  <w:endnote w:type="continuationSeparator" w:id="0">
    <w:p w14:paraId="499CC69F" w14:textId="77777777" w:rsidR="00354FF2" w:rsidRDefault="00354FF2" w:rsidP="0067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D7149" w14:textId="77777777" w:rsidR="007F644B" w:rsidRPr="00443AE8" w:rsidRDefault="007F644B" w:rsidP="007F644B">
    <w:pPr>
      <w:pStyle w:val="Footer"/>
      <w:rPr>
        <w:sz w:val="16"/>
        <w:szCs w:val="14"/>
      </w:rPr>
    </w:pPr>
    <w:r w:rsidRPr="00B91EC8">
      <w:rPr>
        <w:noProof/>
        <w:color w:val="FF0000"/>
        <w:sz w:val="14"/>
        <w:szCs w:val="1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2D52794" wp14:editId="165C20D9">
              <wp:simplePos x="0" y="0"/>
              <wp:positionH relativeFrom="column">
                <wp:posOffset>22556</wp:posOffset>
              </wp:positionH>
              <wp:positionV relativeFrom="paragraph">
                <wp:posOffset>-158750</wp:posOffset>
              </wp:positionV>
              <wp:extent cx="6391275" cy="1905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9127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BCF68A" id="Straight Connector 1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8pt,-12.5pt" to="505.05pt,-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" strokecolor="#4472c4 [3204]" strokeweight=".5pt">
              <v:stroke joinstyle="miter"/>
            </v:line>
          </w:pict>
        </mc:Fallback>
      </mc:AlternateContent>
    </w:r>
    <w:r w:rsidRPr="00443AE8">
      <w:rPr>
        <w:sz w:val="14"/>
        <w:szCs w:val="14"/>
      </w:rPr>
      <w:t xml:space="preserve">AGENŢIA </w:t>
    </w:r>
    <w:r>
      <w:rPr>
        <w:sz w:val="14"/>
        <w:szCs w:val="14"/>
      </w:rPr>
      <w:t xml:space="preserve">JUDEŢEANĂ </w:t>
    </w:r>
    <w:r w:rsidRPr="00443AE8">
      <w:rPr>
        <w:sz w:val="14"/>
        <w:szCs w:val="14"/>
      </w:rPr>
      <w:t>PENTRU OCUPAREA FORŢEI DE MUNCĂ</w:t>
    </w:r>
    <w:r>
      <w:rPr>
        <w:sz w:val="14"/>
        <w:szCs w:val="14"/>
      </w:rPr>
      <w:t xml:space="preserve"> NEAMŢ</w:t>
    </w:r>
    <w:r w:rsidRPr="002138B9">
      <w:rPr>
        <w:sz w:val="14"/>
        <w:szCs w:val="14"/>
      </w:rPr>
      <w:t xml:space="preserve"> </w:t>
    </w:r>
    <w:r>
      <w:rPr>
        <w:sz w:val="14"/>
        <w:szCs w:val="14"/>
      </w:rPr>
      <w:t xml:space="preserve">                                                                                                                   </w:t>
    </w:r>
    <w:r w:rsidRPr="00F44190">
      <w:rPr>
        <w:sz w:val="14"/>
        <w:szCs w:val="14"/>
      </w:rPr>
      <w:t xml:space="preserve">pagina </w:t>
    </w:r>
    <w:r w:rsidRPr="002A367B">
      <w:rPr>
        <w:sz w:val="14"/>
        <w:szCs w:val="14"/>
      </w:rPr>
      <w:fldChar w:fldCharType="begin"/>
    </w:r>
    <w:r w:rsidRPr="002A367B">
      <w:rPr>
        <w:sz w:val="14"/>
        <w:szCs w:val="14"/>
      </w:rPr>
      <w:instrText>PAGE   \* MERGEFORMAT</w:instrText>
    </w:r>
    <w:r w:rsidRPr="002A367B">
      <w:rPr>
        <w:sz w:val="14"/>
        <w:szCs w:val="14"/>
      </w:rPr>
      <w:fldChar w:fldCharType="separate"/>
    </w:r>
    <w:r w:rsidR="00B21CB8">
      <w:rPr>
        <w:noProof/>
        <w:sz w:val="14"/>
        <w:szCs w:val="14"/>
      </w:rPr>
      <w:t>3</w:t>
    </w:r>
    <w:r w:rsidRPr="002A367B">
      <w:rPr>
        <w:sz w:val="14"/>
        <w:szCs w:val="14"/>
      </w:rPr>
      <w:fldChar w:fldCharType="end"/>
    </w:r>
    <w:r w:rsidRPr="00F44190">
      <w:rPr>
        <w:sz w:val="14"/>
        <w:szCs w:val="14"/>
      </w:rPr>
      <w:t xml:space="preserve"> din </w:t>
    </w:r>
    <w:r w:rsidRPr="002A367B">
      <w:rPr>
        <w:sz w:val="14"/>
        <w:szCs w:val="14"/>
      </w:rPr>
      <w:fldChar w:fldCharType="begin"/>
    </w:r>
    <w:r w:rsidRPr="002A367B">
      <w:rPr>
        <w:sz w:val="14"/>
        <w:szCs w:val="14"/>
      </w:rPr>
      <w:instrText xml:space="preserve"> NUMPAGES   \* MERGEFORMAT </w:instrText>
    </w:r>
    <w:r w:rsidRPr="002A367B">
      <w:rPr>
        <w:sz w:val="14"/>
        <w:szCs w:val="14"/>
      </w:rPr>
      <w:fldChar w:fldCharType="separate"/>
    </w:r>
    <w:r w:rsidR="00B21CB8">
      <w:rPr>
        <w:noProof/>
        <w:sz w:val="14"/>
        <w:szCs w:val="14"/>
      </w:rPr>
      <w:t>3</w:t>
    </w:r>
    <w:r w:rsidRPr="002A367B">
      <w:rPr>
        <w:sz w:val="14"/>
        <w:szCs w:val="14"/>
      </w:rPr>
      <w:fldChar w:fldCharType="end"/>
    </w:r>
  </w:p>
  <w:p w14:paraId="702FB8A3" w14:textId="77777777" w:rsidR="007F644B" w:rsidRPr="00443AE8" w:rsidRDefault="007F644B" w:rsidP="007F644B">
    <w:pPr>
      <w:pStyle w:val="Footer"/>
      <w:rPr>
        <w:sz w:val="14"/>
        <w:szCs w:val="14"/>
      </w:rPr>
    </w:pPr>
    <w:r w:rsidRPr="00443AE8">
      <w:rPr>
        <w:sz w:val="14"/>
        <w:szCs w:val="14"/>
      </w:rPr>
      <w:t>Operator de d</w:t>
    </w:r>
    <w:r>
      <w:rPr>
        <w:sz w:val="14"/>
        <w:szCs w:val="14"/>
      </w:rPr>
      <w:t>ate cu caracter personal nr. 586</w:t>
    </w:r>
  </w:p>
  <w:p w14:paraId="71CB2B1D" w14:textId="77777777" w:rsidR="007F644B" w:rsidRPr="006938B9" w:rsidRDefault="007F644B" w:rsidP="007F644B">
    <w:pPr>
      <w:pStyle w:val="Footer"/>
      <w:rPr>
        <w:sz w:val="14"/>
        <w:szCs w:val="14"/>
      </w:rPr>
    </w:pPr>
    <w:r>
      <w:rPr>
        <w:sz w:val="14"/>
        <w:szCs w:val="14"/>
      </w:rPr>
      <w:t>Str.Privighetorii, nr. 21, bl. B13, parter, Piatra Neamţ</w:t>
    </w:r>
  </w:p>
  <w:p w14:paraId="1A41F8F0" w14:textId="77777777" w:rsidR="007F644B" w:rsidRDefault="007F644B" w:rsidP="007F644B">
    <w:pPr>
      <w:pStyle w:val="Footer"/>
      <w:rPr>
        <w:sz w:val="14"/>
        <w:szCs w:val="14"/>
      </w:rPr>
    </w:pPr>
    <w:r>
      <w:rPr>
        <w:sz w:val="14"/>
        <w:szCs w:val="14"/>
      </w:rPr>
      <w:t xml:space="preserve">Tel.: +4 </w:t>
    </w:r>
    <w:r w:rsidRPr="00EE2AD5">
      <w:rPr>
        <w:sz w:val="14"/>
        <w:szCs w:val="14"/>
      </w:rPr>
      <w:t>02</w:t>
    </w:r>
    <w:r>
      <w:rPr>
        <w:sz w:val="14"/>
        <w:szCs w:val="14"/>
      </w:rPr>
      <w:t>33 237</w:t>
    </w:r>
    <w:r w:rsidRPr="00EE2AD5">
      <w:rPr>
        <w:rFonts w:cs="Arial"/>
        <w:color w:val="000000"/>
        <w:sz w:val="14"/>
        <w:szCs w:val="14"/>
      </w:rPr>
      <w:t xml:space="preserve"> </w:t>
    </w:r>
    <w:r>
      <w:rPr>
        <w:rFonts w:cs="Arial"/>
        <w:color w:val="000000"/>
        <w:sz w:val="14"/>
        <w:szCs w:val="14"/>
      </w:rPr>
      <w:t>780</w:t>
    </w:r>
    <w:r>
      <w:rPr>
        <w:sz w:val="14"/>
        <w:szCs w:val="14"/>
      </w:rPr>
      <w:t>; Fax: 0233 213 424</w:t>
    </w:r>
  </w:p>
  <w:p w14:paraId="6FF7DD56" w14:textId="77777777" w:rsidR="007F644B" w:rsidRPr="00B63D83" w:rsidRDefault="007F644B" w:rsidP="007F644B">
    <w:pPr>
      <w:pStyle w:val="Footer"/>
      <w:rPr>
        <w:sz w:val="14"/>
        <w:szCs w:val="14"/>
      </w:rPr>
    </w:pPr>
    <w:r>
      <w:rPr>
        <w:sz w:val="14"/>
        <w:szCs w:val="14"/>
      </w:rPr>
      <w:t xml:space="preserve">e-mail: </w:t>
    </w:r>
    <w:hyperlink r:id="rId1" w:history="1">
      <w:r w:rsidRPr="00B57A30">
        <w:rPr>
          <w:rStyle w:val="Hyperlink"/>
          <w:sz w:val="14"/>
          <w:szCs w:val="14"/>
        </w:rPr>
        <w:t>ajofm.nt@anofm.gov.ro</w:t>
      </w:r>
    </w:hyperlink>
    <w:r w:rsidRPr="008E3DA6">
      <w:rPr>
        <w:sz w:val="14"/>
        <w:szCs w:val="14"/>
      </w:rPr>
      <w:t xml:space="preserve">; </w:t>
    </w:r>
  </w:p>
  <w:p w14:paraId="316193BE" w14:textId="12F31765" w:rsidR="006709B9" w:rsidRDefault="00B21CB8" w:rsidP="007F644B">
    <w:pPr>
      <w:pStyle w:val="Footer"/>
      <w:tabs>
        <w:tab w:val="left" w:pos="2360"/>
      </w:tabs>
    </w:pPr>
    <w:hyperlink r:id="rId2" w:history="1">
      <w:r w:rsidR="007F644B" w:rsidRPr="00B57A30">
        <w:rPr>
          <w:rStyle w:val="Hyperlink"/>
          <w:b/>
          <w:sz w:val="14"/>
          <w:szCs w:val="14"/>
        </w:rPr>
        <w:t>www.anofm.ro</w:t>
      </w:r>
    </w:hyperlink>
    <w:r w:rsidR="007F644B">
      <w:rPr>
        <w:b/>
        <w:sz w:val="14"/>
        <w:szCs w:val="14"/>
      </w:rPr>
      <w:t xml:space="preserve"> ; </w:t>
    </w:r>
    <w:hyperlink r:id="rId3" w:history="1">
      <w:r w:rsidR="007F644B" w:rsidRPr="00BD2E61">
        <w:rPr>
          <w:rStyle w:val="Hyperlink"/>
          <w:sz w:val="14"/>
        </w:rPr>
        <w:t>www.facebook.com/ajofmnt/</w:t>
      </w:r>
    </w:hyperlink>
    <w:r w:rsidR="009E1B50">
      <w:tab/>
    </w:r>
    <w:r w:rsidR="006709B9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FEC6F" w14:textId="77777777" w:rsidR="007F644B" w:rsidRPr="00443AE8" w:rsidRDefault="007F644B" w:rsidP="007F644B">
    <w:pPr>
      <w:pStyle w:val="Footer"/>
      <w:rPr>
        <w:sz w:val="16"/>
        <w:szCs w:val="14"/>
      </w:rPr>
    </w:pPr>
    <w:r w:rsidRPr="00B91EC8">
      <w:rPr>
        <w:noProof/>
        <w:color w:val="FF0000"/>
        <w:sz w:val="14"/>
        <w:szCs w:val="14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0B8587" wp14:editId="4F0E5506">
              <wp:simplePos x="0" y="0"/>
              <wp:positionH relativeFrom="column">
                <wp:posOffset>22556</wp:posOffset>
              </wp:positionH>
              <wp:positionV relativeFrom="paragraph">
                <wp:posOffset>-158750</wp:posOffset>
              </wp:positionV>
              <wp:extent cx="6391275" cy="1905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9127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C26B3D5" id="Straight Connector 3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8pt,-12.5pt" to="505.05pt,-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" strokecolor="#4472c4 [3204]" strokeweight=".5pt">
              <v:stroke joinstyle="miter"/>
            </v:line>
          </w:pict>
        </mc:Fallback>
      </mc:AlternateContent>
    </w:r>
    <w:r w:rsidRPr="00443AE8">
      <w:rPr>
        <w:sz w:val="14"/>
        <w:szCs w:val="14"/>
      </w:rPr>
      <w:t xml:space="preserve">AGENŢIA </w:t>
    </w:r>
    <w:r>
      <w:rPr>
        <w:sz w:val="14"/>
        <w:szCs w:val="14"/>
      </w:rPr>
      <w:t xml:space="preserve">JUDEŢEANĂ </w:t>
    </w:r>
    <w:r w:rsidRPr="00443AE8">
      <w:rPr>
        <w:sz w:val="14"/>
        <w:szCs w:val="14"/>
      </w:rPr>
      <w:t>PENTRU OCUPAREA FORŢEI DE MUNCĂ</w:t>
    </w:r>
    <w:r>
      <w:rPr>
        <w:sz w:val="14"/>
        <w:szCs w:val="14"/>
      </w:rPr>
      <w:t xml:space="preserve"> NEAMŢ</w:t>
    </w:r>
    <w:r w:rsidRPr="002138B9">
      <w:rPr>
        <w:sz w:val="14"/>
        <w:szCs w:val="14"/>
      </w:rPr>
      <w:t xml:space="preserve"> </w:t>
    </w:r>
    <w:r>
      <w:rPr>
        <w:sz w:val="14"/>
        <w:szCs w:val="14"/>
      </w:rPr>
      <w:t xml:space="preserve">                                                                                                                   </w:t>
    </w:r>
    <w:r w:rsidRPr="00F44190">
      <w:rPr>
        <w:sz w:val="14"/>
        <w:szCs w:val="14"/>
      </w:rPr>
      <w:t xml:space="preserve">pagina </w:t>
    </w:r>
    <w:r w:rsidRPr="002A367B">
      <w:rPr>
        <w:sz w:val="14"/>
        <w:szCs w:val="14"/>
      </w:rPr>
      <w:fldChar w:fldCharType="begin"/>
    </w:r>
    <w:r w:rsidRPr="002A367B">
      <w:rPr>
        <w:sz w:val="14"/>
        <w:szCs w:val="14"/>
      </w:rPr>
      <w:instrText>PAGE   \* MERGEFORMAT</w:instrText>
    </w:r>
    <w:r w:rsidRPr="002A367B">
      <w:rPr>
        <w:sz w:val="14"/>
        <w:szCs w:val="14"/>
      </w:rPr>
      <w:fldChar w:fldCharType="separate"/>
    </w:r>
    <w:r w:rsidR="00B21CB8">
      <w:rPr>
        <w:noProof/>
        <w:sz w:val="14"/>
        <w:szCs w:val="14"/>
      </w:rPr>
      <w:t>1</w:t>
    </w:r>
    <w:r w:rsidRPr="002A367B">
      <w:rPr>
        <w:sz w:val="14"/>
        <w:szCs w:val="14"/>
      </w:rPr>
      <w:fldChar w:fldCharType="end"/>
    </w:r>
    <w:r w:rsidRPr="00F44190">
      <w:rPr>
        <w:sz w:val="14"/>
        <w:szCs w:val="14"/>
      </w:rPr>
      <w:t xml:space="preserve"> din </w:t>
    </w:r>
    <w:r w:rsidRPr="002A367B">
      <w:rPr>
        <w:sz w:val="14"/>
        <w:szCs w:val="14"/>
      </w:rPr>
      <w:fldChar w:fldCharType="begin"/>
    </w:r>
    <w:r w:rsidRPr="002A367B">
      <w:rPr>
        <w:sz w:val="14"/>
        <w:szCs w:val="14"/>
      </w:rPr>
      <w:instrText xml:space="preserve"> NUMPAGES   \* MERGEFORMAT </w:instrText>
    </w:r>
    <w:r w:rsidRPr="002A367B">
      <w:rPr>
        <w:sz w:val="14"/>
        <w:szCs w:val="14"/>
      </w:rPr>
      <w:fldChar w:fldCharType="separate"/>
    </w:r>
    <w:r w:rsidR="00B21CB8">
      <w:rPr>
        <w:noProof/>
        <w:sz w:val="14"/>
        <w:szCs w:val="14"/>
      </w:rPr>
      <w:t>3</w:t>
    </w:r>
    <w:r w:rsidRPr="002A367B">
      <w:rPr>
        <w:sz w:val="14"/>
        <w:szCs w:val="14"/>
      </w:rPr>
      <w:fldChar w:fldCharType="end"/>
    </w:r>
  </w:p>
  <w:p w14:paraId="185E4E7F" w14:textId="77777777" w:rsidR="007F644B" w:rsidRPr="00443AE8" w:rsidRDefault="007F644B" w:rsidP="007F644B">
    <w:pPr>
      <w:pStyle w:val="Footer"/>
      <w:rPr>
        <w:sz w:val="14"/>
        <w:szCs w:val="14"/>
      </w:rPr>
    </w:pPr>
    <w:r w:rsidRPr="00443AE8">
      <w:rPr>
        <w:sz w:val="14"/>
        <w:szCs w:val="14"/>
      </w:rPr>
      <w:t>Operator de d</w:t>
    </w:r>
    <w:r>
      <w:rPr>
        <w:sz w:val="14"/>
        <w:szCs w:val="14"/>
      </w:rPr>
      <w:t>ate cu caracter personal nr. 586</w:t>
    </w:r>
  </w:p>
  <w:p w14:paraId="74F60E76" w14:textId="77777777" w:rsidR="007F644B" w:rsidRPr="006938B9" w:rsidRDefault="007F644B" w:rsidP="007F644B">
    <w:pPr>
      <w:pStyle w:val="Footer"/>
      <w:rPr>
        <w:sz w:val="14"/>
        <w:szCs w:val="14"/>
      </w:rPr>
    </w:pPr>
    <w:r>
      <w:rPr>
        <w:sz w:val="14"/>
        <w:szCs w:val="14"/>
      </w:rPr>
      <w:t>Str.Privighetorii, nr. 21, bl. B13, parter, Piatra Neamţ</w:t>
    </w:r>
  </w:p>
  <w:p w14:paraId="1E95CB24" w14:textId="77777777" w:rsidR="007F644B" w:rsidRDefault="007F644B" w:rsidP="007F644B">
    <w:pPr>
      <w:pStyle w:val="Footer"/>
      <w:rPr>
        <w:sz w:val="14"/>
        <w:szCs w:val="14"/>
      </w:rPr>
    </w:pPr>
    <w:r>
      <w:rPr>
        <w:sz w:val="14"/>
        <w:szCs w:val="14"/>
      </w:rPr>
      <w:t xml:space="preserve">Tel.: +4 </w:t>
    </w:r>
    <w:r w:rsidRPr="00EE2AD5">
      <w:rPr>
        <w:sz w:val="14"/>
        <w:szCs w:val="14"/>
      </w:rPr>
      <w:t>02</w:t>
    </w:r>
    <w:r>
      <w:rPr>
        <w:sz w:val="14"/>
        <w:szCs w:val="14"/>
      </w:rPr>
      <w:t>33 237</w:t>
    </w:r>
    <w:r w:rsidRPr="00EE2AD5">
      <w:rPr>
        <w:rFonts w:cs="Arial"/>
        <w:color w:val="000000"/>
        <w:sz w:val="14"/>
        <w:szCs w:val="14"/>
      </w:rPr>
      <w:t xml:space="preserve"> </w:t>
    </w:r>
    <w:r>
      <w:rPr>
        <w:rFonts w:cs="Arial"/>
        <w:color w:val="000000"/>
        <w:sz w:val="14"/>
        <w:szCs w:val="14"/>
      </w:rPr>
      <w:t>780</w:t>
    </w:r>
    <w:r>
      <w:rPr>
        <w:sz w:val="14"/>
        <w:szCs w:val="14"/>
      </w:rPr>
      <w:t>; Fax: 0233 213 424</w:t>
    </w:r>
  </w:p>
  <w:p w14:paraId="739EEABC" w14:textId="77777777" w:rsidR="007F644B" w:rsidRPr="00B63D83" w:rsidRDefault="007F644B" w:rsidP="007F644B">
    <w:pPr>
      <w:pStyle w:val="Footer"/>
      <w:rPr>
        <w:sz w:val="14"/>
        <w:szCs w:val="14"/>
      </w:rPr>
    </w:pPr>
    <w:r>
      <w:rPr>
        <w:sz w:val="14"/>
        <w:szCs w:val="14"/>
      </w:rPr>
      <w:t xml:space="preserve">e-mail: </w:t>
    </w:r>
    <w:hyperlink r:id="rId1" w:history="1">
      <w:r w:rsidRPr="00B57A30">
        <w:rPr>
          <w:rStyle w:val="Hyperlink"/>
          <w:sz w:val="14"/>
          <w:szCs w:val="14"/>
        </w:rPr>
        <w:t>ajofm.nt@anofm.gov.ro</w:t>
      </w:r>
    </w:hyperlink>
    <w:r w:rsidRPr="008E3DA6">
      <w:rPr>
        <w:sz w:val="14"/>
        <w:szCs w:val="14"/>
      </w:rPr>
      <w:t xml:space="preserve">; </w:t>
    </w:r>
  </w:p>
  <w:p w14:paraId="14F22435" w14:textId="32A01327" w:rsidR="007F644B" w:rsidRDefault="00B21CB8" w:rsidP="007F644B">
    <w:pPr>
      <w:pStyle w:val="Footer"/>
    </w:pPr>
    <w:hyperlink r:id="rId2" w:history="1">
      <w:r w:rsidR="007F644B" w:rsidRPr="00B57A30">
        <w:rPr>
          <w:rStyle w:val="Hyperlink"/>
          <w:b/>
          <w:sz w:val="14"/>
          <w:szCs w:val="14"/>
        </w:rPr>
        <w:t>www.anofm.ro</w:t>
      </w:r>
    </w:hyperlink>
    <w:r w:rsidR="007F644B">
      <w:rPr>
        <w:b/>
        <w:sz w:val="14"/>
        <w:szCs w:val="14"/>
      </w:rPr>
      <w:t xml:space="preserve"> ; </w:t>
    </w:r>
    <w:hyperlink r:id="rId3" w:history="1">
      <w:r w:rsidR="007F644B" w:rsidRPr="00BD2E61">
        <w:rPr>
          <w:rStyle w:val="Hyperlink"/>
          <w:sz w:val="14"/>
        </w:rPr>
        <w:t>www.facebook.com/ajofmnt/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D8202" w14:textId="77777777" w:rsidR="00354FF2" w:rsidRDefault="00354FF2" w:rsidP="006709B9">
      <w:r>
        <w:separator/>
      </w:r>
    </w:p>
  </w:footnote>
  <w:footnote w:type="continuationSeparator" w:id="0">
    <w:p w14:paraId="5B4BD4F4" w14:textId="77777777" w:rsidR="00354FF2" w:rsidRDefault="00354FF2" w:rsidP="00670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22EDA" w14:textId="525BE609" w:rsidR="006709B9" w:rsidRPr="006709B9" w:rsidRDefault="007F644B" w:rsidP="006709B9">
    <w:pPr>
      <w:pStyle w:val="Header"/>
    </w:pPr>
    <w:r>
      <w:rPr>
        <w:noProof/>
        <w:lang w:val="en-US"/>
      </w:rPr>
      <w:drawing>
        <wp:inline distT="0" distB="0" distL="0" distR="0" wp14:anchorId="2A94C621" wp14:editId="2881B82E">
          <wp:extent cx="1967230" cy="425450"/>
          <wp:effectExtent l="0" t="0" r="0" b="0"/>
          <wp:docPr id="15" name="Picture 15" descr="D:\Cristi S\Lucru\CSCA\Logo MMPS\MMSS-2021 cu coroana CMYK ro 2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Cristi S\Lucru\CSCA\Logo MMPS\MMSS-2021 cu coroana CMYK ro 2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723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4A762" w14:textId="3C434A3D" w:rsidR="007F644B" w:rsidRDefault="007F644B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EB07D42" wp14:editId="689D0409">
          <wp:simplePos x="0" y="0"/>
          <wp:positionH relativeFrom="column">
            <wp:posOffset>4907280</wp:posOffset>
          </wp:positionH>
          <wp:positionV relativeFrom="paragraph">
            <wp:posOffset>116205</wp:posOffset>
          </wp:positionV>
          <wp:extent cx="1038225" cy="501015"/>
          <wp:effectExtent l="0" t="0" r="9525" b="0"/>
          <wp:wrapNone/>
          <wp:docPr id="17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6DCFFE77" wp14:editId="7C83D55B">
          <wp:extent cx="3009265" cy="903605"/>
          <wp:effectExtent l="0" t="0" r="635" b="0"/>
          <wp:docPr id="16" name="Picture 16" descr="D:\Cristi S\Lucru\CSCA\Logo MMPS\logo-MMSS-2021 cu coroana CMYK ro 2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Cristi S\Lucru\CSCA\Logo MMPS\logo-MMSS-2021 cu coroana CMYK ro 25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265" cy="903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00606F"/>
    <w:multiLevelType w:val="hybridMultilevel"/>
    <w:tmpl w:val="CEAAD82C"/>
    <w:lvl w:ilvl="0" w:tplc="704A2D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E2055"/>
    <w:multiLevelType w:val="hybridMultilevel"/>
    <w:tmpl w:val="D33C5B1A"/>
    <w:lvl w:ilvl="0" w:tplc="04090001">
      <w:start w:val="1"/>
      <w:numFmt w:val="bullet"/>
      <w:lvlText w:val=""/>
      <w:lvlJc w:val="left"/>
      <w:pPr>
        <w:ind w:left="3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2" w15:restartNumberingAfterBreak="0">
    <w:nsid w:val="70332F78"/>
    <w:multiLevelType w:val="hybridMultilevel"/>
    <w:tmpl w:val="A4BAE0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CD6"/>
    <w:rsid w:val="00001592"/>
    <w:rsid w:val="0001377D"/>
    <w:rsid w:val="0005222F"/>
    <w:rsid w:val="000603DC"/>
    <w:rsid w:val="00071DEF"/>
    <w:rsid w:val="00083759"/>
    <w:rsid w:val="000E521A"/>
    <w:rsid w:val="000F4F38"/>
    <w:rsid w:val="001B4521"/>
    <w:rsid w:val="00241991"/>
    <w:rsid w:val="00245E01"/>
    <w:rsid w:val="00313869"/>
    <w:rsid w:val="00354FF2"/>
    <w:rsid w:val="00374127"/>
    <w:rsid w:val="003D3849"/>
    <w:rsid w:val="004343F0"/>
    <w:rsid w:val="0044043C"/>
    <w:rsid w:val="004B2C99"/>
    <w:rsid w:val="005C44BD"/>
    <w:rsid w:val="00666084"/>
    <w:rsid w:val="006709B9"/>
    <w:rsid w:val="006C3B40"/>
    <w:rsid w:val="00702473"/>
    <w:rsid w:val="0075280E"/>
    <w:rsid w:val="007725DC"/>
    <w:rsid w:val="00781D8B"/>
    <w:rsid w:val="007C3925"/>
    <w:rsid w:val="007D7E57"/>
    <w:rsid w:val="007E6369"/>
    <w:rsid w:val="007F644B"/>
    <w:rsid w:val="0090737B"/>
    <w:rsid w:val="00914C1A"/>
    <w:rsid w:val="00925421"/>
    <w:rsid w:val="0096522B"/>
    <w:rsid w:val="00974A59"/>
    <w:rsid w:val="009B778C"/>
    <w:rsid w:val="009E1B50"/>
    <w:rsid w:val="009F6E13"/>
    <w:rsid w:val="00A74C67"/>
    <w:rsid w:val="00A936A7"/>
    <w:rsid w:val="00AB593C"/>
    <w:rsid w:val="00AE3086"/>
    <w:rsid w:val="00B21CB8"/>
    <w:rsid w:val="00C01EEF"/>
    <w:rsid w:val="00D77A11"/>
    <w:rsid w:val="00DC196A"/>
    <w:rsid w:val="00DD013D"/>
    <w:rsid w:val="00E134B9"/>
    <w:rsid w:val="00F9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3A65B"/>
  <w15:docId w15:val="{C881B4F9-7D92-42E8-AD46-8D7E948E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9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9B9"/>
  </w:style>
  <w:style w:type="paragraph" w:styleId="Footer">
    <w:name w:val="footer"/>
    <w:basedOn w:val="Normal"/>
    <w:link w:val="FooterChar"/>
    <w:uiPriority w:val="99"/>
    <w:unhideWhenUsed/>
    <w:rsid w:val="006709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9B9"/>
  </w:style>
  <w:style w:type="paragraph" w:styleId="NoSpacing">
    <w:name w:val="No Spacing"/>
    <w:uiPriority w:val="1"/>
    <w:qFormat/>
    <w:rsid w:val="006709B9"/>
    <w:rPr>
      <w:rFonts w:ascii="Calibri" w:eastAsia="Calibri" w:hAnsi="Calibri" w:cs="Times New Roman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91CD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CD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1CD6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Hyperlink">
    <w:name w:val="Hyperlink"/>
    <w:semiHidden/>
    <w:rsid w:val="00666084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6660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o-RO"/>
    </w:rPr>
  </w:style>
  <w:style w:type="paragraph" w:styleId="ListParagraph">
    <w:name w:val="List Paragraph"/>
    <w:basedOn w:val="Normal"/>
    <w:uiPriority w:val="34"/>
    <w:qFormat/>
    <w:rsid w:val="009073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37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7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0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jofmnt/" TargetMode="External"/><Relationship Id="rId2" Type="http://schemas.openxmlformats.org/officeDocument/2006/relationships/hyperlink" Target="http://www.anofm.ro" TargetMode="External"/><Relationship Id="rId1" Type="http://schemas.openxmlformats.org/officeDocument/2006/relationships/hyperlink" Target="mailto:ajofm.nt@anofm.gov.ro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jofmnt/" TargetMode="External"/><Relationship Id="rId2" Type="http://schemas.openxmlformats.org/officeDocument/2006/relationships/hyperlink" Target="http://www.anofm.ro" TargetMode="External"/><Relationship Id="rId1" Type="http://schemas.openxmlformats.org/officeDocument/2006/relationships/hyperlink" Target="mailto:ajofm.nt@anofm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Stefanescu</dc:creator>
  <cp:keywords/>
  <dc:description/>
  <cp:lastModifiedBy>Ajofm NT</cp:lastModifiedBy>
  <cp:revision>14</cp:revision>
  <cp:lastPrinted>2024-09-16T11:14:00Z</cp:lastPrinted>
  <dcterms:created xsi:type="dcterms:W3CDTF">2021-01-28T11:34:00Z</dcterms:created>
  <dcterms:modified xsi:type="dcterms:W3CDTF">2024-09-16T12:03:00Z</dcterms:modified>
</cp:coreProperties>
</file>