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16E6" w14:textId="24C0AFB7" w:rsidR="000C5D0B" w:rsidRDefault="000C5D0B" w:rsidP="000C5D0B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</w:t>
      </w:r>
      <w:r w:rsidRPr="000C5D0B">
        <w:rPr>
          <w:rFonts w:asciiTheme="majorBidi" w:hAnsiTheme="majorBidi" w:cstheme="majorBidi"/>
          <w:b/>
          <w:bCs/>
        </w:rPr>
        <w:t>ituația șomajului înregistrat în județul Ilfov – martie 2026</w:t>
      </w:r>
    </w:p>
    <w:p w14:paraId="1FFCD793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</w:rPr>
      </w:pPr>
    </w:p>
    <w:p w14:paraId="215B4881" w14:textId="77777777" w:rsidR="000C5D0B" w:rsidRPr="000C5D0B" w:rsidRDefault="000C5D0B" w:rsidP="000C5D0B">
      <w:pPr>
        <w:spacing w:after="0"/>
        <w:ind w:firstLine="72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</w:rPr>
        <w:t xml:space="preserve">La sfârșitul lunii martie 2026, în evidențele Agenției Județene pentru Ocuparea Forței de Muncă Ilfov erau înregistrați </w:t>
      </w:r>
      <w:r w:rsidRPr="000C5D0B">
        <w:rPr>
          <w:rFonts w:asciiTheme="majorBidi" w:hAnsiTheme="majorBidi" w:cstheme="majorBidi"/>
          <w:b/>
          <w:bCs/>
        </w:rPr>
        <w:t>995 de șomeri</w:t>
      </w:r>
      <w:r w:rsidRPr="000C5D0B">
        <w:rPr>
          <w:rFonts w:asciiTheme="majorBidi" w:hAnsiTheme="majorBidi" w:cstheme="majorBidi"/>
        </w:rPr>
        <w:t xml:space="preserve">, dintre care </w:t>
      </w:r>
      <w:r w:rsidRPr="000C5D0B">
        <w:rPr>
          <w:rFonts w:asciiTheme="majorBidi" w:hAnsiTheme="majorBidi" w:cstheme="majorBidi"/>
          <w:b/>
          <w:bCs/>
        </w:rPr>
        <w:t>646 sunt femei</w:t>
      </w:r>
      <w:r w:rsidRPr="000C5D0B">
        <w:rPr>
          <w:rFonts w:asciiTheme="majorBidi" w:hAnsiTheme="majorBidi" w:cstheme="majorBidi"/>
        </w:rPr>
        <w:t>.</w:t>
      </w:r>
    </w:p>
    <w:p w14:paraId="45F93343" w14:textId="77777777" w:rsidR="000C5D0B" w:rsidRPr="000C5D0B" w:rsidRDefault="000C5D0B" w:rsidP="000C5D0B">
      <w:pPr>
        <w:spacing w:after="0"/>
        <w:ind w:firstLine="72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</w:rPr>
        <w:t xml:space="preserve">Din totalul persoanelor înregistrate, </w:t>
      </w:r>
      <w:r w:rsidRPr="000C5D0B">
        <w:rPr>
          <w:rFonts w:asciiTheme="majorBidi" w:hAnsiTheme="majorBidi" w:cstheme="majorBidi"/>
          <w:b/>
          <w:bCs/>
        </w:rPr>
        <w:t>453 beneficiază de indemnizație de șomaj</w:t>
      </w:r>
      <w:r w:rsidRPr="000C5D0B">
        <w:rPr>
          <w:rFonts w:asciiTheme="majorBidi" w:hAnsiTheme="majorBidi" w:cstheme="majorBidi"/>
        </w:rPr>
        <w:t xml:space="preserve">, dintre care </w:t>
      </w:r>
      <w:r w:rsidRPr="000C5D0B">
        <w:rPr>
          <w:rFonts w:asciiTheme="majorBidi" w:hAnsiTheme="majorBidi" w:cstheme="majorBidi"/>
          <w:b/>
          <w:bCs/>
        </w:rPr>
        <w:t>313 sunt femei</w:t>
      </w:r>
      <w:r w:rsidRPr="000C5D0B">
        <w:rPr>
          <w:rFonts w:asciiTheme="majorBidi" w:hAnsiTheme="majorBidi" w:cstheme="majorBidi"/>
        </w:rPr>
        <w:t xml:space="preserve">, iar </w:t>
      </w:r>
      <w:r w:rsidRPr="000C5D0B">
        <w:rPr>
          <w:rFonts w:asciiTheme="majorBidi" w:hAnsiTheme="majorBidi" w:cstheme="majorBidi"/>
          <w:b/>
          <w:bCs/>
        </w:rPr>
        <w:t>542 sunt șomeri neindemnizați</w:t>
      </w:r>
      <w:r w:rsidRPr="000C5D0B">
        <w:rPr>
          <w:rFonts w:asciiTheme="majorBidi" w:hAnsiTheme="majorBidi" w:cstheme="majorBidi"/>
        </w:rPr>
        <w:t xml:space="preserve">, dintre care </w:t>
      </w:r>
      <w:r w:rsidRPr="000C5D0B">
        <w:rPr>
          <w:rFonts w:asciiTheme="majorBidi" w:hAnsiTheme="majorBidi" w:cstheme="majorBidi"/>
          <w:b/>
          <w:bCs/>
        </w:rPr>
        <w:t>333 sunt femei</w:t>
      </w:r>
      <w:r w:rsidRPr="000C5D0B">
        <w:rPr>
          <w:rFonts w:asciiTheme="majorBidi" w:hAnsiTheme="majorBidi" w:cstheme="majorBidi"/>
        </w:rPr>
        <w:t>.</w:t>
      </w:r>
    </w:p>
    <w:p w14:paraId="0430663D" w14:textId="77777777" w:rsidR="000C5D0B" w:rsidRPr="000C5D0B" w:rsidRDefault="000C5D0B" w:rsidP="000C5D0B">
      <w:pPr>
        <w:spacing w:after="0"/>
        <w:ind w:firstLine="72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Rata șomajului</w:t>
      </w:r>
      <w:r w:rsidRPr="000C5D0B">
        <w:rPr>
          <w:rFonts w:asciiTheme="majorBidi" w:hAnsiTheme="majorBidi" w:cstheme="majorBidi"/>
        </w:rPr>
        <w:t xml:space="preserve"> înregistrată la nivelul județului Ilfov la sfârșitul lunii martie 2026 a fost de </w:t>
      </w:r>
      <w:r w:rsidRPr="000C5D0B">
        <w:rPr>
          <w:rFonts w:asciiTheme="majorBidi" w:hAnsiTheme="majorBidi" w:cstheme="majorBidi"/>
          <w:b/>
          <w:bCs/>
          <w:color w:val="EE0000"/>
        </w:rPr>
        <w:t>0,46%</w:t>
      </w:r>
      <w:r w:rsidRPr="000C5D0B">
        <w:rPr>
          <w:rFonts w:asciiTheme="majorBidi" w:hAnsiTheme="majorBidi" w:cstheme="majorBidi"/>
          <w:color w:val="EE0000"/>
        </w:rPr>
        <w:t xml:space="preserve">, </w:t>
      </w:r>
      <w:r w:rsidRPr="000C5D0B">
        <w:rPr>
          <w:rFonts w:asciiTheme="majorBidi" w:hAnsiTheme="majorBidi" w:cstheme="majorBidi"/>
        </w:rPr>
        <w:t>menținându-se la un nivel redus comparativ cu media națională.</w:t>
      </w:r>
    </w:p>
    <w:p w14:paraId="4FCEDDEB" w14:textId="77777777" w:rsidR="000C5D0B" w:rsidRPr="000C5D0B" w:rsidRDefault="000C5D0B" w:rsidP="000C5D0B">
      <w:pPr>
        <w:spacing w:after="0"/>
        <w:ind w:firstLine="720"/>
        <w:jc w:val="both"/>
        <w:rPr>
          <w:rFonts w:asciiTheme="majorBidi" w:hAnsiTheme="majorBidi" w:cstheme="majorBidi"/>
          <w:b/>
          <w:bCs/>
          <w:lang w:val="fr-FR"/>
        </w:rPr>
      </w:pPr>
      <w:r w:rsidRPr="000C5D0B">
        <w:rPr>
          <w:rFonts w:asciiTheme="majorBidi" w:hAnsiTheme="majorBidi" w:cstheme="majorBidi"/>
          <w:b/>
          <w:bCs/>
          <w:lang w:val="fr-FR"/>
        </w:rPr>
        <w:t>Structura șomajului pe grupe de vârstă</w:t>
      </w:r>
    </w:p>
    <w:p w14:paraId="4E245D35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lang w:val="it-IT"/>
        </w:rPr>
        <w:t>Distribuția șomerilor pe categorii de vârstă se prezintă astfel:</w:t>
      </w:r>
    </w:p>
    <w:p w14:paraId="6418961D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Sub 25 ani</w:t>
      </w:r>
      <w:r w:rsidRPr="000C5D0B">
        <w:rPr>
          <w:rFonts w:asciiTheme="majorBidi" w:hAnsiTheme="majorBidi" w:cstheme="majorBidi"/>
        </w:rPr>
        <w:t xml:space="preserve"> – 66 persoane</w:t>
      </w:r>
    </w:p>
    <w:p w14:paraId="1E43CAE7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25–29 ani</w:t>
      </w:r>
      <w:r w:rsidRPr="000C5D0B">
        <w:rPr>
          <w:rFonts w:asciiTheme="majorBidi" w:hAnsiTheme="majorBidi" w:cstheme="majorBidi"/>
        </w:rPr>
        <w:t xml:space="preserve"> – 73 persoane</w:t>
      </w:r>
    </w:p>
    <w:p w14:paraId="29CBB6C4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30–39 ani</w:t>
      </w:r>
      <w:r w:rsidRPr="000C5D0B">
        <w:rPr>
          <w:rFonts w:asciiTheme="majorBidi" w:hAnsiTheme="majorBidi" w:cstheme="majorBidi"/>
        </w:rPr>
        <w:t xml:space="preserve"> – 171 persoane</w:t>
      </w:r>
    </w:p>
    <w:p w14:paraId="072F558C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40–49 ani</w:t>
      </w:r>
      <w:r w:rsidRPr="000C5D0B">
        <w:rPr>
          <w:rFonts w:asciiTheme="majorBidi" w:hAnsiTheme="majorBidi" w:cstheme="majorBidi"/>
        </w:rPr>
        <w:t xml:space="preserve"> – 277 persoane</w:t>
      </w:r>
    </w:p>
    <w:p w14:paraId="3DF19541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50–55 ani</w:t>
      </w:r>
      <w:r w:rsidRPr="000C5D0B">
        <w:rPr>
          <w:rFonts w:asciiTheme="majorBidi" w:hAnsiTheme="majorBidi" w:cstheme="majorBidi"/>
        </w:rPr>
        <w:t xml:space="preserve"> – 180 persoane</w:t>
      </w:r>
    </w:p>
    <w:p w14:paraId="77F7BDB2" w14:textId="77777777" w:rsidR="000C5D0B" w:rsidRPr="000C5D0B" w:rsidRDefault="000C5D0B" w:rsidP="000C5D0B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Peste 55 ani</w:t>
      </w:r>
      <w:r w:rsidRPr="000C5D0B">
        <w:rPr>
          <w:rFonts w:asciiTheme="majorBidi" w:hAnsiTheme="majorBidi" w:cstheme="majorBidi"/>
        </w:rPr>
        <w:t xml:space="preserve"> – 228 persoane</w:t>
      </w:r>
    </w:p>
    <w:p w14:paraId="763542C2" w14:textId="77777777" w:rsidR="000C5D0B" w:rsidRPr="000C5D0B" w:rsidRDefault="000C5D0B" w:rsidP="000C5D0B">
      <w:pPr>
        <w:spacing w:after="0"/>
        <w:ind w:firstLine="360"/>
        <w:jc w:val="both"/>
        <w:rPr>
          <w:rFonts w:asciiTheme="majorBidi" w:hAnsiTheme="majorBidi" w:cstheme="majorBidi"/>
          <w:b/>
          <w:bCs/>
          <w:lang w:val="fr-FR"/>
        </w:rPr>
      </w:pPr>
      <w:r w:rsidRPr="000C5D0B">
        <w:rPr>
          <w:rFonts w:asciiTheme="majorBidi" w:hAnsiTheme="majorBidi" w:cstheme="majorBidi"/>
          <w:b/>
          <w:bCs/>
          <w:lang w:val="fr-FR"/>
        </w:rPr>
        <w:t>Structura șomajului după nivelul de educație</w:t>
      </w:r>
    </w:p>
    <w:p w14:paraId="744EF84C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</w:rPr>
        <w:t>În funcție de nivelul de instruire, șomerii înregistrați sunt repartizați astfel:</w:t>
      </w:r>
    </w:p>
    <w:p w14:paraId="14986423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primar și fără studii</w:t>
      </w:r>
      <w:r w:rsidRPr="000C5D0B">
        <w:rPr>
          <w:rFonts w:asciiTheme="majorBidi" w:hAnsiTheme="majorBidi" w:cstheme="majorBidi"/>
        </w:rPr>
        <w:t xml:space="preserve"> – 274 persoane</w:t>
      </w:r>
    </w:p>
    <w:p w14:paraId="3546552D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gimnazial</w:t>
      </w:r>
      <w:r w:rsidRPr="000C5D0B">
        <w:rPr>
          <w:rFonts w:asciiTheme="majorBidi" w:hAnsiTheme="majorBidi" w:cstheme="majorBidi"/>
        </w:rPr>
        <w:t xml:space="preserve"> – 272 persoane</w:t>
      </w:r>
    </w:p>
    <w:p w14:paraId="663E7D9B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profesional / arte și meserii</w:t>
      </w:r>
      <w:r w:rsidRPr="000C5D0B">
        <w:rPr>
          <w:rFonts w:asciiTheme="majorBidi" w:hAnsiTheme="majorBidi" w:cstheme="majorBidi"/>
        </w:rPr>
        <w:t xml:space="preserve"> – 93 persoane</w:t>
      </w:r>
    </w:p>
    <w:p w14:paraId="0665907C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liceal</w:t>
      </w:r>
      <w:r w:rsidRPr="000C5D0B">
        <w:rPr>
          <w:rFonts w:asciiTheme="majorBidi" w:hAnsiTheme="majorBidi" w:cstheme="majorBidi"/>
        </w:rPr>
        <w:t xml:space="preserve"> – 188 persoane</w:t>
      </w:r>
    </w:p>
    <w:p w14:paraId="01648B1D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postliceal</w:t>
      </w:r>
      <w:r w:rsidRPr="000C5D0B">
        <w:rPr>
          <w:rFonts w:asciiTheme="majorBidi" w:hAnsiTheme="majorBidi" w:cstheme="majorBidi"/>
        </w:rPr>
        <w:t xml:space="preserve"> – 10 persoane</w:t>
      </w:r>
    </w:p>
    <w:p w14:paraId="09399581" w14:textId="77777777" w:rsidR="000C5D0B" w:rsidRPr="000C5D0B" w:rsidRDefault="000C5D0B" w:rsidP="000C5D0B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Învățământ universitar</w:t>
      </w:r>
      <w:r w:rsidRPr="000C5D0B">
        <w:rPr>
          <w:rFonts w:asciiTheme="majorBidi" w:hAnsiTheme="majorBidi" w:cstheme="majorBidi"/>
        </w:rPr>
        <w:t xml:space="preserve"> – 158 persoane</w:t>
      </w:r>
    </w:p>
    <w:p w14:paraId="012931A9" w14:textId="77777777" w:rsidR="000C5D0B" w:rsidRPr="000C5D0B" w:rsidRDefault="000C5D0B" w:rsidP="000C5D0B">
      <w:pPr>
        <w:spacing w:after="0"/>
        <w:ind w:firstLine="360"/>
        <w:jc w:val="both"/>
        <w:rPr>
          <w:rFonts w:asciiTheme="majorBidi" w:hAnsiTheme="majorBidi" w:cstheme="majorBidi"/>
          <w:b/>
          <w:bCs/>
        </w:rPr>
      </w:pPr>
      <w:r w:rsidRPr="000C5D0B">
        <w:rPr>
          <w:rFonts w:asciiTheme="majorBidi" w:hAnsiTheme="majorBidi" w:cstheme="majorBidi"/>
          <w:b/>
          <w:bCs/>
        </w:rPr>
        <w:t>Distribuția pe medii de rezidență</w:t>
      </w:r>
    </w:p>
    <w:p w14:paraId="2462DD6D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</w:rPr>
        <w:t>Din totalul șomerilor înregistrați:</w:t>
      </w:r>
    </w:p>
    <w:p w14:paraId="7FD56331" w14:textId="77777777" w:rsidR="000C5D0B" w:rsidRPr="000C5D0B" w:rsidRDefault="000C5D0B" w:rsidP="000C5D0B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256 persoane provin din mediul urban</w:t>
      </w:r>
    </w:p>
    <w:p w14:paraId="384B5287" w14:textId="77777777" w:rsidR="000C5D0B" w:rsidRPr="000C5D0B" w:rsidRDefault="000C5D0B" w:rsidP="000C5D0B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739 persoane provin din mediul rural</w:t>
      </w:r>
    </w:p>
    <w:p w14:paraId="3CA9C51B" w14:textId="77777777" w:rsid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lang w:val="it-IT"/>
        </w:rPr>
        <w:t>Datele evidențiază o pondere semnificativ mai mare a șomajului în mediul rural.</w:t>
      </w:r>
    </w:p>
    <w:p w14:paraId="54CF4F0C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</w:p>
    <w:p w14:paraId="57FB8243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b/>
          <w:bCs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Măsuri de sprijin pentru ocuparea forței de muncă</w:t>
      </w:r>
    </w:p>
    <w:p w14:paraId="66C11BEE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lang w:val="it-IT"/>
        </w:rPr>
        <w:t>Agenția Județeană pentru Ocuparea Forței de Muncă Ilfov continuă să sprijine persoanele aflate în căutarea unui loc de muncă printr-o serie de măsuri și facilități, printre care:</w:t>
      </w:r>
    </w:p>
    <w:p w14:paraId="19596044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Servicii gratuite de informare și consiliere profesională</w:t>
      </w:r>
    </w:p>
    <w:p w14:paraId="14CECC46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Medierea muncii</w:t>
      </w:r>
      <w:r w:rsidRPr="000C5D0B">
        <w:rPr>
          <w:rFonts w:asciiTheme="majorBidi" w:hAnsiTheme="majorBidi" w:cstheme="majorBidi"/>
          <w:lang w:val="it-IT"/>
        </w:rPr>
        <w:t xml:space="preserve"> pentru identificarea rapidă a unui loc de muncă</w:t>
      </w:r>
    </w:p>
    <w:p w14:paraId="5C7F5C6A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Cursuri de formare profesională</w:t>
      </w:r>
      <w:r w:rsidRPr="000C5D0B">
        <w:rPr>
          <w:rFonts w:asciiTheme="majorBidi" w:hAnsiTheme="majorBidi" w:cstheme="majorBidi"/>
          <w:lang w:val="it-IT"/>
        </w:rPr>
        <w:t xml:space="preserve"> organizate gratuit pentru persoanele înregistrate</w:t>
      </w:r>
    </w:p>
    <w:p w14:paraId="1D09372F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Stimulente pentru mobilitate</w:t>
      </w:r>
      <w:r w:rsidRPr="000C5D0B">
        <w:rPr>
          <w:rFonts w:asciiTheme="majorBidi" w:hAnsiTheme="majorBidi" w:cstheme="majorBidi"/>
        </w:rPr>
        <w:t>, inclusiv:</w:t>
      </w:r>
    </w:p>
    <w:p w14:paraId="0596D667" w14:textId="77777777" w:rsidR="000C5D0B" w:rsidRPr="000C5D0B" w:rsidRDefault="000C5D0B" w:rsidP="000C5D0B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prima de încadrare</w:t>
      </w:r>
    </w:p>
    <w:p w14:paraId="06ABD61C" w14:textId="77777777" w:rsidR="000C5D0B" w:rsidRPr="000C5D0B" w:rsidRDefault="000C5D0B" w:rsidP="000C5D0B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prima de instalare</w:t>
      </w:r>
    </w:p>
    <w:p w14:paraId="0941957D" w14:textId="77777777" w:rsidR="000C5D0B" w:rsidRPr="000C5D0B" w:rsidRDefault="000C5D0B" w:rsidP="000C5D0B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0C5D0B">
        <w:rPr>
          <w:rFonts w:asciiTheme="majorBidi" w:hAnsiTheme="majorBidi" w:cstheme="majorBidi"/>
          <w:b/>
          <w:bCs/>
        </w:rPr>
        <w:t>prima de relocare</w:t>
      </w:r>
    </w:p>
    <w:p w14:paraId="3410A16C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lastRenderedPageBreak/>
        <w:t>Prima de stabilitate</w:t>
      </w:r>
      <w:r w:rsidRPr="000C5D0B">
        <w:rPr>
          <w:rFonts w:asciiTheme="majorBidi" w:hAnsiTheme="majorBidi" w:cstheme="majorBidi"/>
          <w:lang w:val="it-IT"/>
        </w:rPr>
        <w:t>, acordată persoanelor care își mențin locul de muncă o perioadă mai lungă de timp</w:t>
      </w:r>
    </w:p>
    <w:p w14:paraId="7D0D6ADF" w14:textId="77777777" w:rsidR="000C5D0B" w:rsidRPr="000C5D0B" w:rsidRDefault="000C5D0B" w:rsidP="000C5D0B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Subvenții pentru angajatori</w:t>
      </w:r>
      <w:r w:rsidRPr="000C5D0B">
        <w:rPr>
          <w:rFonts w:asciiTheme="majorBidi" w:hAnsiTheme="majorBidi" w:cstheme="majorBidi"/>
          <w:lang w:val="it-IT"/>
        </w:rPr>
        <w:t xml:space="preserve"> care încadrează în muncă șomeri din categorii vulnerabile (tineri NEET, persoane peste 45 de ani, șomeri de lungă durată, persoane cu dizabilități etc.).</w:t>
      </w:r>
    </w:p>
    <w:p w14:paraId="06C9E786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lang w:val="it-IT"/>
        </w:rPr>
        <w:t>Prin implementarea acestor măsuri active, AJOFM Ilfov urmărește creșterea gradului de ocupare și integrarea cât mai rapidă pe piața muncii a persoanelor aflate în căutarea unui loc de muncă.</w:t>
      </w:r>
    </w:p>
    <w:p w14:paraId="0AC3B28F" w14:textId="77777777" w:rsidR="000C5D0B" w:rsidRPr="000C5D0B" w:rsidRDefault="000C5D0B" w:rsidP="000C5D0B">
      <w:pPr>
        <w:spacing w:after="0"/>
        <w:jc w:val="both"/>
        <w:rPr>
          <w:rFonts w:asciiTheme="majorBidi" w:hAnsiTheme="majorBidi" w:cstheme="majorBidi"/>
          <w:lang w:val="it-IT"/>
        </w:rPr>
      </w:pPr>
      <w:r w:rsidRPr="000C5D0B">
        <w:rPr>
          <w:rFonts w:asciiTheme="majorBidi" w:hAnsiTheme="majorBidi" w:cstheme="majorBidi"/>
          <w:b/>
          <w:bCs/>
          <w:lang w:val="it-IT"/>
        </w:rPr>
        <w:t>Agenția Județeană pentru Ocuparea Forței de Muncă Ilfov</w:t>
      </w:r>
      <w:r w:rsidRPr="000C5D0B">
        <w:rPr>
          <w:rFonts w:asciiTheme="majorBidi" w:hAnsiTheme="majorBidi" w:cstheme="majorBidi"/>
          <w:lang w:val="it-IT"/>
        </w:rPr>
        <w:t xml:space="preserve"> își reafirmă angajamentul de a sprijini atât persoanele aflate în căutarea unui loc de muncă, cât și angajatorii, prin servicii și programe adaptate nevoilor pieței muncii.</w:t>
      </w:r>
    </w:p>
    <w:p w14:paraId="45DB319C" w14:textId="77777777" w:rsidR="00192A81" w:rsidRPr="000C5D0B" w:rsidRDefault="00192A81" w:rsidP="000C5D0B">
      <w:pPr>
        <w:spacing w:after="0"/>
        <w:jc w:val="both"/>
        <w:rPr>
          <w:rFonts w:asciiTheme="majorBidi" w:hAnsiTheme="majorBidi" w:cstheme="majorBidi"/>
          <w:lang w:val="it-IT"/>
        </w:rPr>
      </w:pPr>
    </w:p>
    <w:sectPr w:rsidR="00192A81" w:rsidRPr="000C5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98C"/>
    <w:multiLevelType w:val="multilevel"/>
    <w:tmpl w:val="A9A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26872"/>
    <w:multiLevelType w:val="multilevel"/>
    <w:tmpl w:val="368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A21DB"/>
    <w:multiLevelType w:val="multilevel"/>
    <w:tmpl w:val="2C84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704A8"/>
    <w:multiLevelType w:val="multilevel"/>
    <w:tmpl w:val="7FD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56621">
    <w:abstractNumId w:val="2"/>
  </w:num>
  <w:num w:numId="2" w16cid:durableId="1591114986">
    <w:abstractNumId w:val="3"/>
  </w:num>
  <w:num w:numId="3" w16cid:durableId="1641426072">
    <w:abstractNumId w:val="0"/>
  </w:num>
  <w:num w:numId="4" w16cid:durableId="118686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B"/>
    <w:rsid w:val="000C5D0B"/>
    <w:rsid w:val="00192A81"/>
    <w:rsid w:val="001C3FF8"/>
    <w:rsid w:val="00395B31"/>
    <w:rsid w:val="00562883"/>
    <w:rsid w:val="00684565"/>
    <w:rsid w:val="00825A30"/>
    <w:rsid w:val="008D4ECA"/>
    <w:rsid w:val="00A06D9D"/>
    <w:rsid w:val="00B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0489"/>
  <w15:chartTrackingRefBased/>
  <w15:docId w15:val="{777179D6-095F-4A1D-955D-5F240261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4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Purice</dc:creator>
  <cp:keywords/>
  <dc:description/>
  <cp:lastModifiedBy>Teofilia Popovici</cp:lastModifiedBy>
  <cp:revision>2</cp:revision>
  <dcterms:created xsi:type="dcterms:W3CDTF">2026-04-07T12:32:00Z</dcterms:created>
  <dcterms:modified xsi:type="dcterms:W3CDTF">2026-04-07T12:32:00Z</dcterms:modified>
</cp:coreProperties>
</file>