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5076B" w14:textId="54DC3605" w:rsidR="00E22983" w:rsidRDefault="00E22983">
      <w:pPr>
        <w:shd w:val="clear" w:color="auto" w:fill="FFFFFF"/>
        <w:spacing w:before="100" w:after="100" w:line="240" w:lineRule="auto"/>
        <w:ind w:left="0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                                                                   </w:t>
      </w:r>
      <w:proofErr w:type="spellStart"/>
      <w:r>
        <w:rPr>
          <w:rFonts w:eastAsia="Times New Roman" w:cs="Arial"/>
          <w:b/>
          <w:color w:val="000000"/>
        </w:rPr>
        <w:t>Nr</w:t>
      </w:r>
      <w:proofErr w:type="spellEnd"/>
      <w:r>
        <w:rPr>
          <w:rFonts w:eastAsia="Times New Roman" w:cs="Arial"/>
          <w:b/>
          <w:color w:val="000000"/>
        </w:rPr>
        <w:t>. 18437/AJOFM IF/13.10.2025</w:t>
      </w:r>
    </w:p>
    <w:p w14:paraId="75FA713B" w14:textId="77777777" w:rsidR="00E22983" w:rsidRDefault="00E22983">
      <w:pPr>
        <w:shd w:val="clear" w:color="auto" w:fill="FFFFFF"/>
        <w:spacing w:before="100" w:after="100" w:line="240" w:lineRule="auto"/>
        <w:ind w:left="0"/>
        <w:jc w:val="center"/>
        <w:rPr>
          <w:rFonts w:eastAsia="Times New Roman" w:cs="Arial"/>
          <w:b/>
          <w:color w:val="000000"/>
        </w:rPr>
      </w:pPr>
    </w:p>
    <w:p w14:paraId="201F39AC" w14:textId="77777777" w:rsidR="00DB41F7" w:rsidRPr="00C46749" w:rsidRDefault="00591CB8">
      <w:pPr>
        <w:shd w:val="clear" w:color="auto" w:fill="FFFFFF"/>
        <w:spacing w:before="100" w:after="100" w:line="240" w:lineRule="auto"/>
        <w:ind w:left="0"/>
        <w:jc w:val="center"/>
        <w:rPr>
          <w:rFonts w:eastAsia="Times New Roman" w:cs="Arial"/>
          <w:b/>
          <w:color w:val="000000"/>
          <w:lang w:val="ro-RO"/>
        </w:rPr>
      </w:pPr>
      <w:r w:rsidRPr="00C46749">
        <w:rPr>
          <w:rFonts w:eastAsia="Times New Roman" w:cs="Arial"/>
          <w:b/>
          <w:color w:val="000000"/>
        </w:rPr>
        <w:t>ANUN</w:t>
      </w:r>
      <w:r w:rsidRPr="00C46749">
        <w:rPr>
          <w:rFonts w:eastAsia="Times New Roman" w:cs="Arial"/>
          <w:b/>
          <w:color w:val="000000"/>
          <w:lang w:val="ro-RO"/>
        </w:rPr>
        <w:t>Ţ</w:t>
      </w:r>
    </w:p>
    <w:p w14:paraId="6198561F" w14:textId="77777777" w:rsidR="00C46749" w:rsidRPr="00C46749" w:rsidRDefault="00C46749">
      <w:pPr>
        <w:shd w:val="clear" w:color="auto" w:fill="FFFFFF"/>
        <w:spacing w:before="100" w:after="100" w:line="240" w:lineRule="auto"/>
        <w:ind w:left="0"/>
        <w:jc w:val="center"/>
      </w:pPr>
    </w:p>
    <w:p w14:paraId="7BDF97D8" w14:textId="6450B6E5" w:rsidR="00DB41F7" w:rsidRPr="00C46749" w:rsidRDefault="00591CB8" w:rsidP="00FB65CA">
      <w:pPr>
        <w:shd w:val="clear" w:color="auto" w:fill="FFFFFF"/>
        <w:tabs>
          <w:tab w:val="left" w:pos="9781"/>
        </w:tabs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Calibri" w:cs="Arial"/>
          <w:lang w:val="ro-RO"/>
        </w:rPr>
        <w:t xml:space="preserve">În conformitate cu prevederile H.G.1336/2022, pentru aprobarea Regulamentului-cadru privind organizarea şi dezvoltarea carierei personalului contractual din sectorul bugetar </w:t>
      </w:r>
      <w:r w:rsidRPr="00C46749">
        <w:rPr>
          <w:rFonts w:eastAsia="Calibri" w:cs="Arial"/>
          <w:lang w:val="ro-RO"/>
        </w:rPr>
        <w:t>plătit din fonduri publice,</w:t>
      </w:r>
      <w:r w:rsidRPr="00C46749">
        <w:rPr>
          <w:rFonts w:eastAsia="Times New Roman" w:cs="Helvetica"/>
        </w:rPr>
        <w:t xml:space="preserve"> Agen</w:t>
      </w:r>
      <w:r w:rsidRPr="00C46749">
        <w:rPr>
          <w:rFonts w:eastAsia="Times New Roman" w:cs="Helvetica"/>
          <w:lang w:val="ro-RO"/>
        </w:rPr>
        <w:t xml:space="preserve">ţia </w:t>
      </w:r>
      <w:r w:rsidR="00435942" w:rsidRPr="00C46749">
        <w:rPr>
          <w:rFonts w:eastAsia="Times New Roman" w:cs="Helvetica"/>
          <w:lang w:val="ro-RO"/>
        </w:rPr>
        <w:t xml:space="preserve">Județeană </w:t>
      </w:r>
      <w:r w:rsidRPr="00C46749">
        <w:rPr>
          <w:rFonts w:eastAsia="Times New Roman" w:cs="Helvetica"/>
          <w:lang w:val="ro-RO"/>
        </w:rPr>
        <w:t>pentru Ocuparea Forţei de Muncă</w:t>
      </w:r>
      <w:r w:rsidR="00435942" w:rsidRPr="00C46749">
        <w:rPr>
          <w:rFonts w:eastAsia="Times New Roman" w:cs="Helvetica"/>
          <w:lang w:val="ro-RO"/>
        </w:rPr>
        <w:t xml:space="preserve"> Ilfov</w:t>
      </w:r>
      <w:r w:rsidRPr="00C46749">
        <w:rPr>
          <w:rFonts w:eastAsia="Times New Roman" w:cs="Helvetica"/>
        </w:rPr>
        <w:t xml:space="preserve">, cu </w:t>
      </w:r>
      <w:proofErr w:type="spellStart"/>
      <w:r w:rsidRPr="00C46749">
        <w:rPr>
          <w:rFonts w:eastAsia="Times New Roman" w:cs="Helvetica"/>
        </w:rPr>
        <w:t>sediul</w:t>
      </w:r>
      <w:proofErr w:type="spellEnd"/>
      <w:r w:rsidRPr="00C46749">
        <w:rPr>
          <w:rFonts w:eastAsia="Times New Roman" w:cs="Helvetica"/>
        </w:rPr>
        <w:t xml:space="preserve"> </w:t>
      </w:r>
      <w:proofErr w:type="spellStart"/>
      <w:r w:rsidRPr="00C46749">
        <w:rPr>
          <w:rFonts w:eastAsia="Times New Roman" w:cs="Helvetica"/>
        </w:rPr>
        <w:t>în</w:t>
      </w:r>
      <w:proofErr w:type="spellEnd"/>
      <w:r w:rsidRPr="00C46749">
        <w:rPr>
          <w:rFonts w:eastAsia="Times New Roman" w:cs="Helvetica"/>
        </w:rPr>
        <w:t xml:space="preserve"> </w:t>
      </w:r>
      <w:proofErr w:type="spellStart"/>
      <w:r w:rsidRPr="00C46749">
        <w:rPr>
          <w:rFonts w:eastAsia="Times New Roman" w:cs="Helvetica"/>
        </w:rPr>
        <w:t>Bucureşti</w:t>
      </w:r>
      <w:proofErr w:type="spellEnd"/>
      <w:r w:rsidRPr="00C46749">
        <w:rPr>
          <w:rFonts w:eastAsia="Times New Roman" w:cs="Helvetica"/>
        </w:rPr>
        <w:t xml:space="preserve">, str. </w:t>
      </w:r>
      <w:proofErr w:type="spellStart"/>
      <w:r w:rsidR="00435942" w:rsidRPr="00C46749">
        <w:rPr>
          <w:rFonts w:eastAsia="Times New Roman" w:cs="Helvetica"/>
          <w:lang w:val="fr-FR"/>
        </w:rPr>
        <w:t>Ruginoasa</w:t>
      </w:r>
      <w:proofErr w:type="spellEnd"/>
      <w:r w:rsidR="00435942" w:rsidRPr="00C46749">
        <w:rPr>
          <w:rFonts w:eastAsia="Times New Roman" w:cs="Helvetica"/>
          <w:lang w:val="fr-FR"/>
        </w:rPr>
        <w:t xml:space="preserve"> nr. 4, </w:t>
      </w:r>
      <w:proofErr w:type="spellStart"/>
      <w:r w:rsidR="00435942" w:rsidRPr="00C46749">
        <w:rPr>
          <w:rFonts w:eastAsia="Times New Roman" w:cs="Helvetica"/>
          <w:lang w:val="fr-FR"/>
        </w:rPr>
        <w:t>sector</w:t>
      </w:r>
      <w:proofErr w:type="spellEnd"/>
      <w:r w:rsidR="00435942" w:rsidRPr="00C46749">
        <w:rPr>
          <w:rFonts w:eastAsia="Times New Roman" w:cs="Helvetica"/>
          <w:lang w:val="fr-FR"/>
        </w:rPr>
        <w:t xml:space="preserve"> 4, </w:t>
      </w:r>
      <w:proofErr w:type="spellStart"/>
      <w:r w:rsidRPr="00C46749">
        <w:rPr>
          <w:rFonts w:eastAsia="Times New Roman" w:cs="Helvetica"/>
          <w:lang w:val="fr-FR"/>
        </w:rPr>
        <w:t>scoate</w:t>
      </w:r>
      <w:proofErr w:type="spellEnd"/>
      <w:r w:rsidRPr="00C46749">
        <w:rPr>
          <w:rFonts w:eastAsia="Times New Roman" w:cs="Helvetica"/>
          <w:lang w:val="fr-FR"/>
        </w:rPr>
        <w:t xml:space="preserve"> la </w:t>
      </w:r>
      <w:proofErr w:type="spellStart"/>
      <w:r w:rsidRPr="00C46749">
        <w:rPr>
          <w:rFonts w:eastAsia="Times New Roman" w:cs="Helvetica"/>
          <w:lang w:val="fr-FR"/>
        </w:rPr>
        <w:t>concurs</w:t>
      </w:r>
      <w:proofErr w:type="spellEnd"/>
      <w:r w:rsidRPr="00C46749">
        <w:rPr>
          <w:rFonts w:eastAsia="Times New Roman" w:cs="Helvetica"/>
          <w:lang w:val="fr-FR"/>
        </w:rPr>
        <w:t xml:space="preserve">, la </w:t>
      </w:r>
      <w:proofErr w:type="spellStart"/>
      <w:r w:rsidRPr="00C46749">
        <w:rPr>
          <w:rFonts w:eastAsia="Times New Roman" w:cs="Helvetica"/>
          <w:lang w:val="fr-FR"/>
        </w:rPr>
        <w:t>sediul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instituţiei</w:t>
      </w:r>
      <w:proofErr w:type="spellEnd"/>
      <w:r w:rsidRPr="00C46749">
        <w:rPr>
          <w:rFonts w:eastAsia="Times New Roman" w:cs="Helvetica"/>
          <w:lang w:val="fr-FR"/>
        </w:rPr>
        <w:t>, un post co</w:t>
      </w:r>
      <w:r w:rsidRPr="00C46749">
        <w:rPr>
          <w:rFonts w:eastAsia="Times New Roman" w:cs="Helvetica"/>
          <w:lang w:val="fr-FR"/>
        </w:rPr>
        <w:t>n</w:t>
      </w:r>
      <w:r w:rsidRPr="00C46749">
        <w:rPr>
          <w:rFonts w:eastAsia="Times New Roman" w:cs="Helvetica"/>
          <w:lang w:val="fr-FR"/>
        </w:rPr>
        <w:t>tractual vacant de şofer I</w:t>
      </w:r>
      <w:r w:rsidR="00435942" w:rsidRPr="00C46749">
        <w:rPr>
          <w:rFonts w:eastAsia="Times New Roman" w:cs="Helvetica"/>
          <w:lang w:val="fr-FR"/>
        </w:rPr>
        <w:t>I</w:t>
      </w:r>
      <w:r w:rsidRPr="00C46749">
        <w:rPr>
          <w:rFonts w:eastAsia="Times New Roman" w:cs="Helvetica"/>
          <w:lang w:val="fr-FR"/>
        </w:rPr>
        <w:t xml:space="preserve"> din cadrul Serviciului </w:t>
      </w:r>
      <w:r w:rsidR="00187F36" w:rsidRPr="00C46749">
        <w:rPr>
          <w:rFonts w:eastAsia="Times New Roman" w:cs="Helvetica"/>
          <w:lang w:val="fr-FR"/>
        </w:rPr>
        <w:t>Administrare Buget, Compartimentul Achiziții Publice, Administrativ, Protecția Muncii și PSI</w:t>
      </w:r>
      <w:r w:rsidRPr="00C46749">
        <w:rPr>
          <w:rFonts w:eastAsia="Times New Roman" w:cs="Helvetica"/>
          <w:lang w:val="fr-FR"/>
        </w:rPr>
        <w:t>.</w:t>
      </w:r>
    </w:p>
    <w:p w14:paraId="4BD13ADF" w14:textId="77777777" w:rsidR="00DB41F7" w:rsidRPr="00C46749" w:rsidRDefault="00591CB8" w:rsidP="00FB65CA">
      <w:pPr>
        <w:shd w:val="clear" w:color="auto" w:fill="FFFFFF"/>
        <w:tabs>
          <w:tab w:val="left" w:pos="9781"/>
        </w:tabs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Contractul individual de muncă va fi încheiat </w:t>
      </w:r>
      <w:r w:rsidRPr="00C46749">
        <w:rPr>
          <w:rFonts w:eastAsia="Calibri" w:cs="Arial"/>
          <w:bCs/>
          <w:color w:val="000000"/>
          <w:lang w:val="pt-BR"/>
        </w:rPr>
        <w:t>pe perioad</w:t>
      </w:r>
      <w:r w:rsidRPr="00C46749">
        <w:rPr>
          <w:rFonts w:eastAsia="Calibri" w:cs="Arial"/>
          <w:bCs/>
          <w:color w:val="000000"/>
          <w:lang w:val="ro-RO"/>
        </w:rPr>
        <w:t xml:space="preserve">ă nedeterminată, cu normă </w:t>
      </w:r>
      <w:r w:rsidRPr="00C46749">
        <w:rPr>
          <w:rFonts w:eastAsia="Times New Roman" w:cs="Helvetica"/>
          <w:lang w:val="fr-FR"/>
        </w:rPr>
        <w:t>î</w:t>
      </w:r>
      <w:r w:rsidRPr="00C46749">
        <w:rPr>
          <w:rFonts w:eastAsia="Calibri" w:cs="Arial"/>
          <w:bCs/>
          <w:color w:val="000000"/>
          <w:lang w:val="ro-RO"/>
        </w:rPr>
        <w:t xml:space="preserve">ntreagă, </w:t>
      </w:r>
      <w:r w:rsidRPr="00C46749">
        <w:rPr>
          <w:rFonts w:eastAsia="Calibri" w:cs="Arial"/>
          <w:bCs/>
          <w:lang w:val="ro-RO"/>
        </w:rPr>
        <w:t>durata normală a timpului de lucru fiind de 8 ore pe zi</w:t>
      </w:r>
      <w:r w:rsidRPr="00C46749">
        <w:rPr>
          <w:rFonts w:eastAsia="Calibri" w:cs="Arial"/>
          <w:bCs/>
          <w:color w:val="000000"/>
          <w:lang w:val="ro-RO"/>
        </w:rPr>
        <w:t xml:space="preserve"> şi 40 de ore pe s</w:t>
      </w:r>
      <w:r w:rsidRPr="00C46749">
        <w:rPr>
          <w:rFonts w:eastAsia="Calibri" w:cs="Arial"/>
          <w:bCs/>
          <w:lang w:val="ro-RO"/>
        </w:rPr>
        <w:t>ă</w:t>
      </w:r>
      <w:r w:rsidRPr="00C46749">
        <w:rPr>
          <w:rFonts w:eastAsia="Calibri" w:cs="Arial"/>
          <w:bCs/>
          <w:color w:val="000000"/>
          <w:lang w:val="ro-RO"/>
        </w:rPr>
        <w:t>pt</w:t>
      </w:r>
      <w:r w:rsidRPr="00C46749">
        <w:rPr>
          <w:rFonts w:eastAsia="Calibri" w:cs="Arial"/>
          <w:bCs/>
          <w:lang w:val="ro-RO"/>
        </w:rPr>
        <w:t>ă</w:t>
      </w:r>
      <w:r w:rsidRPr="00C46749">
        <w:rPr>
          <w:rFonts w:eastAsia="Calibri" w:cs="Arial"/>
          <w:bCs/>
          <w:color w:val="000000"/>
          <w:lang w:val="ro-RO"/>
        </w:rPr>
        <w:t>m</w:t>
      </w:r>
      <w:r w:rsidRPr="00C46749">
        <w:rPr>
          <w:rFonts w:eastAsia="Times New Roman" w:cs="Helvetica"/>
          <w:lang w:val="fr-FR"/>
        </w:rPr>
        <w:t>â</w:t>
      </w:r>
      <w:r w:rsidRPr="00C46749">
        <w:rPr>
          <w:rFonts w:eastAsia="Calibri" w:cs="Arial"/>
          <w:bCs/>
          <w:color w:val="000000"/>
          <w:lang w:val="ro-RO"/>
        </w:rPr>
        <w:t>n</w:t>
      </w:r>
      <w:r w:rsidRPr="00C46749">
        <w:rPr>
          <w:rFonts w:eastAsia="Calibri" w:cs="Arial"/>
          <w:bCs/>
          <w:lang w:val="ro-RO"/>
        </w:rPr>
        <w:t>ă</w:t>
      </w:r>
      <w:r w:rsidRPr="00C46749">
        <w:rPr>
          <w:rFonts w:eastAsia="Times New Roman" w:cs="Helvetica"/>
          <w:lang w:val="fr-FR"/>
        </w:rPr>
        <w:t>.</w:t>
      </w:r>
    </w:p>
    <w:p w14:paraId="34CC4B2A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Candida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trebuie să îndeplinească condi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iile prevăzute de Legea nr. 53/2003 — Codul muncii, republicată, cu modificările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i completările ulterioare,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cerin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ele specifice prevăzute la art. 542 alin. (1)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(2) din Ordonan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a de urgen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ă a Guvernului nr.</w:t>
      </w:r>
      <w:r w:rsidRPr="00C46749">
        <w:rPr>
          <w:rFonts w:eastAsia="Times New Roman" w:cs="Helvetica"/>
          <w:lang w:val="fr-FR"/>
        </w:rPr>
        <w:t xml:space="preserve"> 57/2019 privind Codul admini</w:t>
      </w:r>
      <w:r w:rsidRPr="00C46749">
        <w:rPr>
          <w:rFonts w:eastAsia="Times New Roman" w:cs="Helvetica"/>
          <w:lang w:val="fr-FR"/>
        </w:rPr>
        <w:t>s</w:t>
      </w:r>
      <w:r w:rsidRPr="00C46749">
        <w:rPr>
          <w:rFonts w:eastAsia="Times New Roman" w:cs="Helvetica"/>
          <w:lang w:val="fr-FR"/>
        </w:rPr>
        <w:t xml:space="preserve">trativ, cu modificările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completările ulterioare:</w:t>
      </w:r>
    </w:p>
    <w:p w14:paraId="1C6C4F0B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a) are cetă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enia română sau cetă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enia unui alt stat membru al Uniunii Europene, a unui stat parte la Acordul privind Spa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iul Economic European (SEE) sau cetă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enia Confedera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</w:t>
      </w:r>
      <w:r w:rsidRPr="00C46749">
        <w:rPr>
          <w:rFonts w:eastAsia="Times New Roman" w:cs="Helvetica"/>
          <w:lang w:val="fr-FR"/>
        </w:rPr>
        <w:t>ei Elve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iene;</w:t>
      </w:r>
    </w:p>
    <w:p w14:paraId="02212919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b) cunoa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te limba română, scris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vorbit;</w:t>
      </w:r>
    </w:p>
    <w:p w14:paraId="4D325E3A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c) are capacitate de muncă în conformitate cu prevederile Legii nr. 53/2003 — Codul muncii, republicată, cu modificările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completările ulterioare;</w:t>
      </w:r>
    </w:p>
    <w:p w14:paraId="2055AF1E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d) are o stare de sănătate corespunzătoare postulu</w:t>
      </w:r>
      <w:r w:rsidRPr="00C46749">
        <w:rPr>
          <w:rFonts w:eastAsia="Times New Roman" w:cs="Helvetica"/>
          <w:lang w:val="fr-FR"/>
        </w:rPr>
        <w:t>i pentru care candidează, atestată pe baza adeverin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ei medicale eliberate de medicul de familie sau de unită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ile sanitare abilitate;</w:t>
      </w:r>
    </w:p>
    <w:p w14:paraId="122BC66D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e) îndepline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te condi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iile de studii, de vechime în specialitate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i, după caz, alte condi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specifice potrivit cerin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elor </w:t>
      </w:r>
      <w:r w:rsidRPr="00C46749">
        <w:rPr>
          <w:rFonts w:eastAsia="Times New Roman" w:cs="Helvetica"/>
          <w:lang w:val="fr-FR"/>
        </w:rPr>
        <w:t>postului scos la concurs;</w:t>
      </w:r>
    </w:p>
    <w:p w14:paraId="346803BD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f) nu a fost condamnată definitiv pentru săvâr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irea unei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 contra securită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na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</w:t>
      </w:r>
      <w:r w:rsidRPr="00C46749">
        <w:rPr>
          <w:rFonts w:eastAsia="Times New Roman" w:cs="Helvetica"/>
          <w:lang w:val="fr-FR"/>
        </w:rPr>
        <w:t>o</w:t>
      </w:r>
      <w:r w:rsidRPr="00C46749">
        <w:rPr>
          <w:rFonts w:eastAsia="Times New Roman" w:cs="Helvetica"/>
          <w:lang w:val="fr-FR"/>
        </w:rPr>
        <w:t>nale, contra autorită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ii, contra umanită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ii,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 de corup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 sau de serviciu,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 de fals ori contra înfăptuirii justi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iei,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 săvâr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ite cu inten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 care ar face o persoană candidată la post incompatibilă cu exercitarea func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iei contractuale pentru care candidează, cu excep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situa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iei în care a intervenit reabilitarea;</w:t>
      </w:r>
    </w:p>
    <w:p w14:paraId="15642FB9" w14:textId="19171F0D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g) nu execută o pedeapsă complementară prin care i-a fost interzisă exercitarea dreptului de a ocupa func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ia, de</w:t>
      </w:r>
      <w:r w:rsidR="00187F36" w:rsidRPr="00C46749">
        <w:rPr>
          <w:rFonts w:eastAsia="Times New Roman" w:cs="Helvetica"/>
          <w:lang w:val="fr-FR"/>
        </w:rPr>
        <w:t xml:space="preserve"> </w:t>
      </w:r>
      <w:r w:rsidRPr="00C46749">
        <w:rPr>
          <w:rFonts w:eastAsia="Times New Roman" w:cs="Helvetica"/>
          <w:lang w:val="fr-FR"/>
        </w:rPr>
        <w:t>a exercita profesia sau meseria ori de a desfă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ura activitatea de care s-a folosit pentru săvâr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irea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iunii sau fa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ă de aceasta nu s-a lu</w:t>
      </w:r>
      <w:r w:rsidRPr="00C46749">
        <w:rPr>
          <w:rFonts w:eastAsia="Times New Roman" w:cs="Helvetica"/>
          <w:lang w:val="fr-FR"/>
        </w:rPr>
        <w:t>at măsura de siguran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ă a interzicerii ocupării unei func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sau a exercitării unei profesii;</w:t>
      </w:r>
    </w:p>
    <w:p w14:paraId="3F877950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</w:pPr>
      <w:r w:rsidRPr="00C46749">
        <w:rPr>
          <w:rFonts w:eastAsia="Times New Roman" w:cs="Helvetica"/>
          <w:lang w:val="fr-FR"/>
        </w:rPr>
        <w:t>h) nu a comis infrac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iunile prevăzute la art. 1 alin. (2) din Legea nr. 118/2019 privind R</w:t>
      </w:r>
      <w:r w:rsidRPr="00C46749">
        <w:rPr>
          <w:rFonts w:eastAsia="Times New Roman" w:cs="Helvetica"/>
          <w:lang w:val="fr-FR"/>
        </w:rPr>
        <w:t>e</w:t>
      </w:r>
      <w:r w:rsidRPr="00C46749">
        <w:rPr>
          <w:rFonts w:eastAsia="Times New Roman" w:cs="Helvetica"/>
          <w:lang w:val="fr-FR"/>
        </w:rPr>
        <w:t>gistrul na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ional automatizat cu privire la persoanele care au comis infr</w:t>
      </w:r>
      <w:r w:rsidRPr="00C46749">
        <w:rPr>
          <w:rFonts w:eastAsia="Times New Roman" w:cs="Helvetica"/>
          <w:lang w:val="fr-FR"/>
        </w:rPr>
        <w:t>ac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iuni sexuale, de exploatare a unor persoane sau asupra minorilor, precum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i pentru completarea Legii nr. 76/2008 privind organizarea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func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ionarea Sistemului Na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ional de Date Genetice Judiciare, cu modificările ulterioare, pentru domeniile prevăzute l</w:t>
      </w:r>
      <w:r w:rsidRPr="00C46749">
        <w:rPr>
          <w:rFonts w:eastAsia="Times New Roman" w:cs="Helvetica"/>
          <w:lang w:val="fr-FR"/>
        </w:rPr>
        <w:t xml:space="preserve">a art. 35 alin. </w:t>
      </w:r>
      <w:r w:rsidRPr="00C46749">
        <w:rPr>
          <w:rFonts w:eastAsia="Times New Roman" w:cs="Helvetica"/>
        </w:rPr>
        <w:t>(1) lit. h).</w:t>
      </w:r>
    </w:p>
    <w:p w14:paraId="51ABD792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Condi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specifice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necesare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participării</w:t>
      </w:r>
      <w:proofErr w:type="spellEnd"/>
      <w:r w:rsidRPr="00C46749">
        <w:rPr>
          <w:rFonts w:eastAsia="Times New Roman" w:cs="Helvetica"/>
          <w:lang w:val="fr-FR"/>
        </w:rPr>
        <w:t xml:space="preserve"> la concursul </w:t>
      </w:r>
      <w:proofErr w:type="spellStart"/>
      <w:r w:rsidRPr="00C46749">
        <w:rPr>
          <w:rFonts w:eastAsia="Times New Roman" w:cs="Helvetica"/>
          <w:lang w:val="fr-FR"/>
        </w:rPr>
        <w:t>pentru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ocuparea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postului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contractual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gramStart"/>
      <w:r w:rsidRPr="00C46749">
        <w:rPr>
          <w:rFonts w:eastAsia="Times New Roman" w:cs="Helvetica"/>
          <w:lang w:val="fr-FR"/>
        </w:rPr>
        <w:t xml:space="preserve">de </w:t>
      </w:r>
      <w:proofErr w:type="spellStart"/>
      <w:r w:rsidRPr="00C46749">
        <w:rPr>
          <w:rFonts w:eastAsia="Times New Roman" w:cs="Helvetica"/>
          <w:lang w:val="fr-FR"/>
        </w:rPr>
        <w:t>execu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</w:t>
      </w:r>
      <w:proofErr w:type="spellEnd"/>
      <w:proofErr w:type="gramEnd"/>
      <w:r w:rsidRPr="00C46749">
        <w:rPr>
          <w:rFonts w:eastAsia="Times New Roman" w:cs="Helvetica"/>
          <w:lang w:val="fr-FR"/>
        </w:rPr>
        <w:t xml:space="preserve"> vacant:</w:t>
      </w:r>
    </w:p>
    <w:p w14:paraId="4879D0C8" w14:textId="77777777" w:rsidR="00DB41F7" w:rsidRPr="00C46749" w:rsidRDefault="00591CB8" w:rsidP="00FB65CA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284" w:firstLine="76"/>
        <w:contextualSpacing/>
        <w:jc w:val="left"/>
        <w:textAlignment w:val="baseline"/>
      </w:pPr>
      <w:proofErr w:type="spellStart"/>
      <w:r w:rsidRPr="00C46749">
        <w:rPr>
          <w:rFonts w:eastAsia="Calibri" w:cs="Arial"/>
        </w:rPr>
        <w:t>studii</w:t>
      </w:r>
      <w:proofErr w:type="spellEnd"/>
      <w:r w:rsidRPr="00C46749">
        <w:rPr>
          <w:rFonts w:eastAsia="Calibri" w:cs="Arial"/>
        </w:rPr>
        <w:t xml:space="preserve"> </w:t>
      </w:r>
      <w:proofErr w:type="spellStart"/>
      <w:r w:rsidRPr="00C46749">
        <w:rPr>
          <w:rFonts w:eastAsia="Calibri" w:cs="Arial"/>
        </w:rPr>
        <w:t>medii</w:t>
      </w:r>
      <w:proofErr w:type="spellEnd"/>
      <w:r w:rsidRPr="00C46749">
        <w:rPr>
          <w:rFonts w:eastAsia="Calibri" w:cs="Arial"/>
        </w:rPr>
        <w:t xml:space="preserve"> </w:t>
      </w:r>
      <w:proofErr w:type="spellStart"/>
      <w:r w:rsidRPr="00C46749">
        <w:rPr>
          <w:rFonts w:eastAsia="Calibri" w:cs="Arial"/>
        </w:rPr>
        <w:t>liceale</w:t>
      </w:r>
      <w:proofErr w:type="spellEnd"/>
      <w:r w:rsidRPr="00C46749">
        <w:rPr>
          <w:rFonts w:eastAsia="Calibri" w:cs="Arial"/>
        </w:rPr>
        <w:t xml:space="preserve"> </w:t>
      </w:r>
      <w:proofErr w:type="spellStart"/>
      <w:r w:rsidRPr="00C46749">
        <w:rPr>
          <w:rFonts w:eastAsia="Calibri" w:cs="Arial"/>
        </w:rPr>
        <w:t>absolvite</w:t>
      </w:r>
      <w:proofErr w:type="spellEnd"/>
      <w:r w:rsidRPr="00C46749">
        <w:rPr>
          <w:rFonts w:eastAsia="Calibri" w:cs="Arial"/>
        </w:rPr>
        <w:t xml:space="preserve"> cu diplomă de bacalureat;</w:t>
      </w:r>
    </w:p>
    <w:p w14:paraId="044B7335" w14:textId="188B34F8" w:rsidR="00DB41F7" w:rsidRPr="00C46749" w:rsidRDefault="00591CB8" w:rsidP="00FB65CA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284" w:firstLine="76"/>
        <w:contextualSpacing/>
        <w:jc w:val="left"/>
        <w:textAlignment w:val="baseline"/>
      </w:pPr>
      <w:proofErr w:type="spellStart"/>
      <w:r w:rsidRPr="00C46749">
        <w:rPr>
          <w:rFonts w:eastAsia="Calibri" w:cs="Arial"/>
        </w:rPr>
        <w:t>permis</w:t>
      </w:r>
      <w:proofErr w:type="spellEnd"/>
      <w:r w:rsidRPr="00C46749">
        <w:rPr>
          <w:rFonts w:eastAsia="Calibri" w:cs="Arial"/>
        </w:rPr>
        <w:t xml:space="preserve"> de </w:t>
      </w:r>
      <w:proofErr w:type="spellStart"/>
      <w:r w:rsidRPr="00C46749">
        <w:rPr>
          <w:rFonts w:eastAsia="Calibri" w:cs="Arial"/>
        </w:rPr>
        <w:t>conducere</w:t>
      </w:r>
      <w:proofErr w:type="spellEnd"/>
      <w:r w:rsidRPr="00C46749">
        <w:rPr>
          <w:rFonts w:eastAsia="Calibri" w:cs="Arial"/>
        </w:rPr>
        <w:t xml:space="preserve"> minim </w:t>
      </w:r>
      <w:proofErr w:type="spellStart"/>
      <w:r w:rsidRPr="00C46749">
        <w:rPr>
          <w:rFonts w:eastAsia="Calibri" w:cs="Arial"/>
        </w:rPr>
        <w:t>categoria</w:t>
      </w:r>
      <w:proofErr w:type="spellEnd"/>
      <w:r w:rsidRPr="00C46749">
        <w:rPr>
          <w:rFonts w:eastAsia="Calibri" w:cs="Arial"/>
        </w:rPr>
        <w:t xml:space="preserve"> B</w:t>
      </w:r>
      <w:r w:rsidR="00435942" w:rsidRPr="00C46749">
        <w:rPr>
          <w:rFonts w:eastAsia="Calibri" w:cs="Arial"/>
        </w:rPr>
        <w:t xml:space="preserve"> – minim 3 ani</w:t>
      </w:r>
      <w:r w:rsidRPr="00C46749">
        <w:rPr>
          <w:rFonts w:eastAsia="Calibri" w:cs="Arial"/>
          <w:lang w:val="ro-RO"/>
        </w:rPr>
        <w:t>;</w:t>
      </w:r>
    </w:p>
    <w:p w14:paraId="63D3E334" w14:textId="4E1FF3E2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Calendarul</w:t>
      </w:r>
      <w:proofErr w:type="spellEnd"/>
      <w:r w:rsidRPr="00C46749">
        <w:rPr>
          <w:rFonts w:eastAsia="Times New Roman" w:cs="Helvetica"/>
          <w:lang w:val="fr-FR"/>
        </w:rPr>
        <w:t xml:space="preserve"> de </w:t>
      </w:r>
      <w:proofErr w:type="spellStart"/>
      <w:r w:rsidRPr="00C46749">
        <w:rPr>
          <w:rFonts w:eastAsia="Times New Roman" w:cs="Helvetica"/>
          <w:lang w:val="fr-FR"/>
        </w:rPr>
        <w:t>desfă</w:t>
      </w:r>
      <w:r w:rsidR="00187F36" w:rsidRPr="00C46749">
        <w:rPr>
          <w:rFonts w:eastAsia="Times New Roman" w:cs="Helvetica"/>
          <w:lang w:val="fr-FR"/>
        </w:rPr>
        <w:t>ș</w:t>
      </w:r>
      <w:r w:rsidRPr="00C46749">
        <w:rPr>
          <w:rFonts w:eastAsia="Times New Roman" w:cs="Helvetica"/>
          <w:lang w:val="fr-FR"/>
        </w:rPr>
        <w:t>urare</w:t>
      </w:r>
      <w:proofErr w:type="spellEnd"/>
      <w:r w:rsidRPr="00C46749">
        <w:rPr>
          <w:rFonts w:eastAsia="Times New Roman" w:cs="Helvetica"/>
          <w:lang w:val="fr-FR"/>
        </w:rPr>
        <w:t xml:space="preserve"> a </w:t>
      </w:r>
      <w:proofErr w:type="spellStart"/>
      <w:r w:rsidRPr="00C46749">
        <w:rPr>
          <w:rFonts w:eastAsia="Times New Roman" w:cs="Helvetica"/>
          <w:lang w:val="fr-FR"/>
        </w:rPr>
        <w:t>concursului</w:t>
      </w:r>
      <w:proofErr w:type="spellEnd"/>
      <w:r w:rsidRPr="00C46749">
        <w:rPr>
          <w:rFonts w:eastAsia="Times New Roman" w:cs="Helvetica"/>
          <w:lang w:val="fr-FR"/>
        </w:rPr>
        <w:t>:</w:t>
      </w:r>
    </w:p>
    <w:p w14:paraId="52C03D4C" w14:textId="7E60207F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lastRenderedPageBreak/>
        <w:t>-</w:t>
      </w:r>
      <w:r w:rsidR="0033707A" w:rsidRPr="00C46749">
        <w:rPr>
          <w:rFonts w:eastAsia="Times New Roman" w:cs="Helvetica"/>
          <w:lang w:val="fr-FR"/>
        </w:rPr>
        <w:t xml:space="preserve"> </w:t>
      </w:r>
      <w:r w:rsidR="00A80613" w:rsidRPr="00C46749">
        <w:rPr>
          <w:rFonts w:eastAsia="Times New Roman" w:cs="Helvetica"/>
          <w:lang w:val="fr-FR"/>
        </w:rPr>
        <w:t>13</w:t>
      </w:r>
      <w:r w:rsidRPr="00C46749">
        <w:rPr>
          <w:rFonts w:eastAsia="Times New Roman" w:cs="Helvetica"/>
          <w:lang w:val="fr-FR"/>
        </w:rPr>
        <w:t xml:space="preserve"> </w:t>
      </w:r>
      <w:r w:rsidR="00A80613" w:rsidRPr="00C46749">
        <w:rPr>
          <w:rFonts w:eastAsia="Times New Roman" w:cs="Helvetica"/>
          <w:lang w:val="fr-FR"/>
        </w:rPr>
        <w:t>octombrie</w:t>
      </w:r>
      <w:r w:rsidRPr="00C46749">
        <w:rPr>
          <w:rFonts w:eastAsia="Times New Roman" w:cs="Helvetica"/>
          <w:lang w:val="fr-FR"/>
        </w:rPr>
        <w:t xml:space="preserve"> 2025 – </w:t>
      </w:r>
      <w:r w:rsidR="00A80613" w:rsidRPr="00C46749">
        <w:rPr>
          <w:rFonts w:eastAsia="Times New Roman" w:cs="Helvetica"/>
          <w:lang w:val="fr-FR"/>
        </w:rPr>
        <w:t>24</w:t>
      </w:r>
      <w:r w:rsidRPr="00C46749">
        <w:rPr>
          <w:rFonts w:eastAsia="Times New Roman" w:cs="Helvetica"/>
          <w:lang w:val="fr-FR"/>
        </w:rPr>
        <w:t xml:space="preserve"> octombrie 2025, între orele 8</w:t>
      </w:r>
      <w:r w:rsidRPr="00C46749">
        <w:rPr>
          <w:rFonts w:eastAsia="Times New Roman" w:cs="Helvetica"/>
          <w:vertAlign w:val="superscript"/>
          <w:lang w:val="fr-FR"/>
        </w:rPr>
        <w:t xml:space="preserve">00 </w:t>
      </w:r>
      <w:r w:rsidRPr="00C46749">
        <w:rPr>
          <w:rFonts w:eastAsia="Times New Roman" w:cs="Helvetica"/>
          <w:lang w:val="fr-FR"/>
        </w:rPr>
        <w:t>– 16</w:t>
      </w:r>
      <w:r w:rsidRPr="00C46749">
        <w:rPr>
          <w:rFonts w:eastAsia="Times New Roman" w:cs="Helvetica"/>
          <w:vertAlign w:val="superscript"/>
          <w:lang w:val="fr-FR"/>
        </w:rPr>
        <w:t>30</w:t>
      </w:r>
      <w:r w:rsidRPr="00C46749">
        <w:rPr>
          <w:rFonts w:eastAsia="Times New Roman" w:cs="Helvetica"/>
          <w:lang w:val="fr-FR"/>
        </w:rPr>
        <w:t>,</w:t>
      </w:r>
      <w:r w:rsidRPr="00C46749">
        <w:rPr>
          <w:rFonts w:eastAsia="Times New Roman" w:cs="Helvetica"/>
          <w:vertAlign w:val="superscript"/>
          <w:lang w:val="fr-FR"/>
        </w:rPr>
        <w:t xml:space="preserve"> </w:t>
      </w:r>
      <w:r w:rsidRPr="00C46749">
        <w:rPr>
          <w:rFonts w:eastAsia="Calibri" w:cs="Arial"/>
          <w:lang w:val="ro-RO"/>
        </w:rPr>
        <w:t>luni-joi</w:t>
      </w:r>
      <w:r w:rsidRPr="00C46749">
        <w:rPr>
          <w:rFonts w:eastAsia="Times New Roman" w:cs="Helvetica"/>
          <w:vertAlign w:val="superscript"/>
          <w:lang w:val="fr-FR"/>
        </w:rPr>
        <w:t xml:space="preserve"> </w:t>
      </w:r>
      <w:r w:rsidRPr="00C46749">
        <w:rPr>
          <w:rFonts w:eastAsia="Times New Roman" w:cs="Helvetica"/>
          <w:lang w:val="fr-FR"/>
        </w:rPr>
        <w:t>şi între orele 8</w:t>
      </w:r>
      <w:r w:rsidRPr="00C46749">
        <w:rPr>
          <w:rFonts w:eastAsia="Times New Roman" w:cs="Helvetica"/>
          <w:vertAlign w:val="superscript"/>
          <w:lang w:val="fr-FR"/>
        </w:rPr>
        <w:t xml:space="preserve">00 </w:t>
      </w:r>
      <w:r w:rsidRPr="00C46749">
        <w:rPr>
          <w:rFonts w:eastAsia="Times New Roman" w:cs="Helvetica"/>
          <w:lang w:val="fr-FR"/>
        </w:rPr>
        <w:t>– 14</w:t>
      </w:r>
      <w:r w:rsidRPr="00C46749">
        <w:rPr>
          <w:rFonts w:eastAsia="Times New Roman" w:cs="Helvetica"/>
          <w:vertAlign w:val="superscript"/>
          <w:lang w:val="fr-FR"/>
        </w:rPr>
        <w:t>00</w:t>
      </w:r>
      <w:r w:rsidRPr="00C46749">
        <w:rPr>
          <w:rFonts w:eastAsia="Times New Roman" w:cs="Helvetica"/>
          <w:lang w:val="fr-FR"/>
        </w:rPr>
        <w:t xml:space="preserve">, vineri – depunerea  dosarelor de concurs. Termenul limită de depunere a dosarelor </w:t>
      </w:r>
      <w:r w:rsidR="00A80613" w:rsidRPr="00C46749">
        <w:rPr>
          <w:rFonts w:eastAsia="Times New Roman" w:cs="Helvetica"/>
          <w:lang w:val="fr-FR"/>
        </w:rPr>
        <w:t>24</w:t>
      </w:r>
      <w:r w:rsidRPr="00C46749">
        <w:rPr>
          <w:rFonts w:eastAsia="Times New Roman" w:cs="Helvetica"/>
          <w:lang w:val="fr-FR"/>
        </w:rPr>
        <w:t xml:space="preserve"> octo</w:t>
      </w:r>
      <w:r w:rsidRPr="00C46749">
        <w:rPr>
          <w:rFonts w:eastAsia="Times New Roman" w:cs="Helvetica"/>
          <w:lang w:val="fr-FR"/>
        </w:rPr>
        <w:t>m</w:t>
      </w:r>
      <w:r w:rsidR="00A80613" w:rsidRPr="00C46749">
        <w:rPr>
          <w:rFonts w:eastAsia="Times New Roman" w:cs="Helvetica"/>
          <w:lang w:val="fr-FR"/>
        </w:rPr>
        <w:t>b</w:t>
      </w:r>
      <w:r w:rsidRPr="00C46749">
        <w:rPr>
          <w:rFonts w:eastAsia="Times New Roman" w:cs="Helvetica"/>
          <w:lang w:val="fr-FR"/>
        </w:rPr>
        <w:t xml:space="preserve">rie 2025, ora </w:t>
      </w:r>
      <w:r w:rsidR="00D042AB" w:rsidRPr="00C46749">
        <w:rPr>
          <w:rFonts w:eastAsia="Times New Roman" w:cs="Helvetica"/>
          <w:lang w:val="fr-FR"/>
        </w:rPr>
        <w:t>14</w:t>
      </w:r>
      <w:r w:rsidR="00D042AB" w:rsidRPr="00C46749">
        <w:rPr>
          <w:rFonts w:eastAsia="Times New Roman" w:cs="Helvetica"/>
          <w:vertAlign w:val="superscript"/>
          <w:lang w:val="fr-FR"/>
        </w:rPr>
        <w:t>00</w:t>
      </w:r>
      <w:r w:rsidRPr="00C46749">
        <w:rPr>
          <w:rFonts w:eastAsia="Times New Roman" w:cs="Helvetica"/>
          <w:lang w:val="fr-FR"/>
        </w:rPr>
        <w:t>.</w:t>
      </w:r>
    </w:p>
    <w:p w14:paraId="75E1B0B6" w14:textId="2D4B6540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-</w:t>
      </w:r>
      <w:r w:rsidR="00A80613" w:rsidRPr="00C46749">
        <w:rPr>
          <w:rFonts w:eastAsia="Times New Roman" w:cs="Helvetica"/>
          <w:lang w:val="fr-FR"/>
        </w:rPr>
        <w:t xml:space="preserve"> 27</w:t>
      </w:r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octombrie</w:t>
      </w:r>
      <w:proofErr w:type="spellEnd"/>
      <w:r w:rsidRPr="00C46749">
        <w:rPr>
          <w:rFonts w:eastAsia="Times New Roman" w:cs="Helvetica"/>
          <w:lang w:val="fr-FR"/>
        </w:rPr>
        <w:t xml:space="preserve"> 2025 - 2</w:t>
      </w:r>
      <w:r w:rsidR="00A80613" w:rsidRPr="00C46749">
        <w:rPr>
          <w:rFonts w:eastAsia="Times New Roman" w:cs="Helvetica"/>
          <w:lang w:val="fr-FR"/>
        </w:rPr>
        <w:t>8</w:t>
      </w:r>
      <w:r w:rsidRPr="00C46749">
        <w:rPr>
          <w:rFonts w:eastAsia="Times New Roman" w:cs="Helvetica"/>
          <w:lang w:val="fr-FR"/>
        </w:rPr>
        <w:t xml:space="preserve"> octombrie 2025 – selecţia dosarelor de înscriere. Afişarea rezultat</w:t>
      </w:r>
      <w:r w:rsidRPr="00C46749">
        <w:rPr>
          <w:rFonts w:eastAsia="Times New Roman" w:cs="Helvetica"/>
          <w:lang w:val="fr-FR"/>
        </w:rPr>
        <w:t>e</w:t>
      </w:r>
      <w:r w:rsidRPr="00C46749">
        <w:rPr>
          <w:rFonts w:eastAsia="Times New Roman" w:cs="Helvetica"/>
          <w:lang w:val="fr-FR"/>
        </w:rPr>
        <w:t>lor selecţiei dosarelor de înscriere se publică la sediul agenţiei, precum şi pe pagina de inte</w:t>
      </w:r>
      <w:r w:rsidRPr="00C46749">
        <w:rPr>
          <w:rFonts w:eastAsia="Times New Roman" w:cs="Helvetica"/>
          <w:lang w:val="fr-FR"/>
        </w:rPr>
        <w:t>r</w:t>
      </w:r>
      <w:r w:rsidRPr="00C46749">
        <w:rPr>
          <w:rFonts w:eastAsia="Times New Roman" w:cs="Helvetica"/>
          <w:lang w:val="fr-FR"/>
        </w:rPr>
        <w:t xml:space="preserve">net </w:t>
      </w:r>
      <w:hyperlink r:id="rId8" w:history="1">
        <w:r w:rsidR="00DB41F7" w:rsidRPr="00C46749">
          <w:rPr>
            <w:rFonts w:eastAsia="Times New Roman" w:cs="Helvetica"/>
            <w:color w:val="0000FF"/>
            <w:u w:val="single"/>
            <w:lang w:val="fr-FR"/>
          </w:rPr>
          <w:t>www.anofm.ro</w:t>
        </w:r>
      </w:hyperlink>
      <w:r w:rsidRPr="00C46749">
        <w:rPr>
          <w:rFonts w:eastAsia="Times New Roman" w:cs="Helvetica"/>
          <w:lang w:val="fr-FR"/>
        </w:rPr>
        <w:t>;</w:t>
      </w:r>
    </w:p>
    <w:p w14:paraId="6E453917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 xml:space="preserve">În situaţia </w:t>
      </w:r>
      <w:r w:rsidRPr="00C46749">
        <w:rPr>
          <w:rFonts w:eastAsia="Times New Roman" w:cs="Helvetica"/>
          <w:lang w:val="fr-FR"/>
        </w:rPr>
        <w:t>contestaţiilor formulate faţă de rezultatul selecţiei dosarelor, comisia de soluţi</w:t>
      </w:r>
      <w:r w:rsidRPr="00C46749">
        <w:rPr>
          <w:rFonts w:eastAsia="Times New Roman" w:cs="Helvetica"/>
          <w:lang w:val="fr-FR"/>
        </w:rPr>
        <w:t>o</w:t>
      </w:r>
      <w:r w:rsidRPr="00C46749">
        <w:rPr>
          <w:rFonts w:eastAsia="Times New Roman" w:cs="Helvetica"/>
          <w:lang w:val="fr-FR"/>
        </w:rPr>
        <w:t>nare a contestaţiilor verifică îndeplinirea de către candidatul contestatar a condiţiilor pentru participare la concurs în termen de o zi lucrătoare de la expirarea termenul</w:t>
      </w:r>
      <w:r w:rsidRPr="00C46749">
        <w:rPr>
          <w:rFonts w:eastAsia="Times New Roman" w:cs="Helvetica"/>
          <w:lang w:val="fr-FR"/>
        </w:rPr>
        <w:t>ui de depunere a contestaţiilor.</w:t>
      </w:r>
    </w:p>
    <w:p w14:paraId="14A20B4A" w14:textId="1D7BC0CC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- </w:t>
      </w:r>
      <w:r w:rsidR="00A80613" w:rsidRPr="00C46749">
        <w:rPr>
          <w:rFonts w:eastAsia="Times New Roman" w:cs="Helvetica"/>
          <w:lang w:val="fr-FR"/>
        </w:rPr>
        <w:t>4</w:t>
      </w:r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="00A80613" w:rsidRPr="00C46749">
        <w:rPr>
          <w:rFonts w:eastAsia="Times New Roman" w:cs="Helvetica"/>
          <w:lang w:val="fr-FR"/>
        </w:rPr>
        <w:t>noiembrie</w:t>
      </w:r>
      <w:proofErr w:type="spellEnd"/>
      <w:r w:rsidRPr="00C46749">
        <w:rPr>
          <w:rFonts w:eastAsia="Times New Roman" w:cs="Helvetica"/>
          <w:lang w:val="fr-FR"/>
        </w:rPr>
        <w:t xml:space="preserve"> 2025, </w:t>
      </w:r>
      <w:proofErr w:type="spellStart"/>
      <w:r w:rsidRPr="00C46749">
        <w:rPr>
          <w:rFonts w:eastAsia="Times New Roman" w:cs="Helvetica"/>
          <w:lang w:val="fr-FR"/>
        </w:rPr>
        <w:t>ora</w:t>
      </w:r>
      <w:proofErr w:type="spellEnd"/>
      <w:r w:rsidRPr="00C46749">
        <w:rPr>
          <w:rFonts w:eastAsia="Times New Roman" w:cs="Helvetica"/>
          <w:lang w:val="fr-FR"/>
        </w:rPr>
        <w:t xml:space="preserve"> 10</w:t>
      </w:r>
      <w:r w:rsidRPr="00C46749">
        <w:rPr>
          <w:rFonts w:eastAsia="Times New Roman" w:cs="Helvetica"/>
          <w:vertAlign w:val="superscript"/>
          <w:lang w:val="fr-FR"/>
        </w:rPr>
        <w:t xml:space="preserve">00 </w:t>
      </w:r>
      <w:r w:rsidRPr="00C46749">
        <w:rPr>
          <w:rFonts w:eastAsia="Times New Roman" w:cs="Helvetica"/>
          <w:lang w:val="fr-FR"/>
        </w:rPr>
        <w:t xml:space="preserve">– proba scrisă, la sediul Agenţiei </w:t>
      </w:r>
      <w:r w:rsidR="00187F36" w:rsidRPr="00C46749">
        <w:rPr>
          <w:rFonts w:eastAsia="Times New Roman" w:cs="Helvetica"/>
          <w:lang w:val="fr-FR"/>
        </w:rPr>
        <w:t>Județene</w:t>
      </w:r>
      <w:r w:rsidRPr="00C46749">
        <w:rPr>
          <w:rFonts w:eastAsia="Times New Roman" w:cs="Helvetica"/>
          <w:lang w:val="fr-FR"/>
        </w:rPr>
        <w:t xml:space="preserve"> pentru Ocuparea Forţei de Muncă</w:t>
      </w:r>
      <w:r w:rsidR="00187F36" w:rsidRPr="00C46749">
        <w:rPr>
          <w:rFonts w:eastAsia="Times New Roman" w:cs="Helvetica"/>
          <w:lang w:val="fr-FR"/>
        </w:rPr>
        <w:t xml:space="preserve"> Ilfov</w:t>
      </w:r>
      <w:r w:rsidRPr="00C46749">
        <w:rPr>
          <w:rFonts w:eastAsia="Times New Roman" w:cs="Helvetica"/>
          <w:lang w:val="fr-FR"/>
        </w:rPr>
        <w:t xml:space="preserve"> din </w:t>
      </w:r>
      <w:r w:rsidR="00187F36" w:rsidRPr="00C46749">
        <w:rPr>
          <w:rFonts w:eastAsia="Times New Roman" w:cs="Helvetica"/>
          <w:lang w:val="fr-FR"/>
        </w:rPr>
        <w:t xml:space="preserve">București, </w:t>
      </w:r>
      <w:r w:rsidRPr="00C46749">
        <w:rPr>
          <w:rFonts w:eastAsia="Times New Roman" w:cs="Helvetica"/>
          <w:lang w:val="fr-FR"/>
        </w:rPr>
        <w:t xml:space="preserve">strada </w:t>
      </w:r>
      <w:r w:rsidR="00187F36" w:rsidRPr="00C46749">
        <w:rPr>
          <w:rFonts w:eastAsia="Times New Roman" w:cs="Helvetica"/>
          <w:lang w:val="fr-FR"/>
        </w:rPr>
        <w:t>Ruginoasa nr. 4,</w:t>
      </w:r>
      <w:r w:rsidRPr="00C46749">
        <w:rPr>
          <w:rFonts w:eastAsia="Times New Roman" w:cs="Helvetica"/>
          <w:lang w:val="fr-FR"/>
        </w:rPr>
        <w:t xml:space="preserve"> sector 4;</w:t>
      </w:r>
    </w:p>
    <w:p w14:paraId="6B4C45B9" w14:textId="77777777" w:rsidR="005C1E56" w:rsidRPr="00C46749" w:rsidRDefault="00591CB8" w:rsidP="005C1E56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 xml:space="preserve">- </w:t>
      </w:r>
      <w:r w:rsidR="00CD5681" w:rsidRPr="00C46749">
        <w:rPr>
          <w:rFonts w:eastAsia="Times New Roman" w:cs="Helvetica"/>
          <w:lang w:val="fr-FR"/>
        </w:rPr>
        <w:t>6</w:t>
      </w:r>
      <w:r w:rsidRPr="00C46749">
        <w:rPr>
          <w:rFonts w:eastAsia="Times New Roman" w:cs="Helvetica"/>
          <w:lang w:val="fr-FR"/>
        </w:rPr>
        <w:t xml:space="preserve"> </w:t>
      </w:r>
      <w:r w:rsidR="00A80613" w:rsidRPr="00C46749">
        <w:rPr>
          <w:rFonts w:eastAsia="Times New Roman" w:cs="Helvetica"/>
          <w:lang w:val="fr-FR"/>
        </w:rPr>
        <w:t>noiembrie</w:t>
      </w:r>
      <w:r w:rsidRPr="00C46749">
        <w:rPr>
          <w:rFonts w:eastAsia="Times New Roman" w:cs="Helvetica"/>
          <w:lang w:val="fr-FR"/>
        </w:rPr>
        <w:t xml:space="preserve"> 2025, ora 1</w:t>
      </w:r>
      <w:r w:rsidR="00CD5681" w:rsidRPr="00C46749">
        <w:rPr>
          <w:rFonts w:eastAsia="Times New Roman" w:cs="Helvetica"/>
          <w:lang w:val="fr-FR"/>
        </w:rPr>
        <w:t>0</w:t>
      </w:r>
      <w:r w:rsidRPr="00C46749">
        <w:rPr>
          <w:rFonts w:eastAsia="Times New Roman" w:cs="Helvetica"/>
          <w:vertAlign w:val="superscript"/>
          <w:lang w:val="fr-FR"/>
        </w:rPr>
        <w:t xml:space="preserve">00 </w:t>
      </w:r>
      <w:r w:rsidRPr="00C46749">
        <w:rPr>
          <w:rFonts w:eastAsia="Times New Roman" w:cs="Helvetica"/>
          <w:lang w:val="fr-FR"/>
        </w:rPr>
        <w:t xml:space="preserve">– proba practică, la </w:t>
      </w:r>
      <w:r w:rsidR="00187F36" w:rsidRPr="00C46749">
        <w:rPr>
          <w:rFonts w:eastAsia="Times New Roman" w:cs="Helvetica"/>
          <w:lang w:val="fr-FR"/>
        </w:rPr>
        <w:t xml:space="preserve">sediul Agenţiei Județene pentru Ocuparea Forţei de Muncă Ilfov din București, strada Ruginoasa nr. 4, </w:t>
      </w:r>
      <w:proofErr w:type="spellStart"/>
      <w:r w:rsidR="00187F36" w:rsidRPr="00C46749">
        <w:rPr>
          <w:rFonts w:eastAsia="Times New Roman" w:cs="Helvetica"/>
          <w:lang w:val="fr-FR"/>
        </w:rPr>
        <w:t>sector</w:t>
      </w:r>
      <w:proofErr w:type="spellEnd"/>
      <w:r w:rsidR="00187F36" w:rsidRPr="00C46749">
        <w:rPr>
          <w:rFonts w:eastAsia="Times New Roman" w:cs="Helvetica"/>
          <w:lang w:val="fr-FR"/>
        </w:rPr>
        <w:t xml:space="preserve"> 4;</w:t>
      </w:r>
    </w:p>
    <w:p w14:paraId="6D69DC8C" w14:textId="74012744" w:rsidR="00DB41F7" w:rsidRPr="00C46749" w:rsidRDefault="00591CB8" w:rsidP="005C1E56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Interviul</w:t>
      </w:r>
      <w:proofErr w:type="spellEnd"/>
      <w:r w:rsidRPr="00C46749">
        <w:rPr>
          <w:rFonts w:eastAsia="Times New Roman" w:cs="Helvetica"/>
          <w:lang w:val="fr-FR"/>
        </w:rPr>
        <w:t xml:space="preserve"> se </w:t>
      </w:r>
      <w:proofErr w:type="spellStart"/>
      <w:r w:rsidRPr="00C46749">
        <w:rPr>
          <w:rFonts w:eastAsia="Times New Roman" w:cs="Helvetica"/>
          <w:lang w:val="fr-FR"/>
        </w:rPr>
        <w:t>susţine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în</w:t>
      </w:r>
      <w:proofErr w:type="spellEnd"/>
      <w:r w:rsidRPr="00C46749">
        <w:rPr>
          <w:rFonts w:eastAsia="Times New Roman" w:cs="Helvetica"/>
          <w:lang w:val="fr-FR"/>
        </w:rPr>
        <w:t xml:space="preserve"> termen de 4 zile lucrătoare de la data susţinerii probei practice, data fiind stabilită la afişarea rezultatelor probei practice.</w:t>
      </w:r>
    </w:p>
    <w:p w14:paraId="34AC0890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În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situaţia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contestaţiilor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formulate</w:t>
      </w:r>
      <w:proofErr w:type="spellEnd"/>
      <w:r w:rsidRPr="00C46749">
        <w:rPr>
          <w:rFonts w:eastAsia="Times New Roman" w:cs="Helvetica"/>
          <w:lang w:val="fr-FR"/>
        </w:rPr>
        <w:t xml:space="preserve"> faţă de rezultatul probei scrise sau al interviului, comisia de soluţionare a contestaţiilor analizează lucrarea sau consemnarea răspunsurilor la interviu doar pentru candidatul contestatar în termen de o zi lucrătoare de </w:t>
      </w:r>
      <w:r w:rsidRPr="00C46749">
        <w:rPr>
          <w:rFonts w:eastAsia="Times New Roman" w:cs="Helvetica"/>
          <w:lang w:val="fr-FR"/>
        </w:rPr>
        <w:t>la expirarea termenului de depunere a contestaţiilor.</w:t>
      </w:r>
    </w:p>
    <w:p w14:paraId="68198561" w14:textId="7756CCF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Rezultatele</w:t>
      </w:r>
      <w:proofErr w:type="spellEnd"/>
      <w:r w:rsidRPr="00C46749">
        <w:rPr>
          <w:rFonts w:eastAsia="Times New Roman" w:cs="Helvetica"/>
          <w:lang w:val="fr-FR"/>
        </w:rPr>
        <w:t xml:space="preserve"> finale se </w:t>
      </w:r>
      <w:proofErr w:type="spellStart"/>
      <w:r w:rsidRPr="00C46749">
        <w:rPr>
          <w:rFonts w:eastAsia="Times New Roman" w:cs="Helvetica"/>
          <w:lang w:val="fr-FR"/>
        </w:rPr>
        <w:t>afişează</w:t>
      </w:r>
      <w:proofErr w:type="spellEnd"/>
      <w:r w:rsidRPr="00C46749">
        <w:rPr>
          <w:rFonts w:eastAsia="Times New Roman" w:cs="Helvetica"/>
          <w:lang w:val="fr-FR"/>
        </w:rPr>
        <w:t xml:space="preserve"> la sediul Agenţiei </w:t>
      </w:r>
      <w:r w:rsidR="00187F36" w:rsidRPr="00C46749">
        <w:rPr>
          <w:rFonts w:eastAsia="Times New Roman" w:cs="Helvetica"/>
          <w:lang w:val="fr-FR"/>
        </w:rPr>
        <w:t>Județene</w:t>
      </w:r>
      <w:r w:rsidRPr="00C46749">
        <w:rPr>
          <w:rFonts w:eastAsia="Times New Roman" w:cs="Helvetica"/>
          <w:lang w:val="fr-FR"/>
        </w:rPr>
        <w:t xml:space="preserve"> pentru Ocuparea Forţei de Muncă</w:t>
      </w:r>
      <w:r w:rsidR="00187F36" w:rsidRPr="00C46749">
        <w:rPr>
          <w:rFonts w:eastAsia="Times New Roman" w:cs="Helvetica"/>
          <w:lang w:val="fr-FR"/>
        </w:rPr>
        <w:t xml:space="preserve"> Ilfov</w:t>
      </w:r>
      <w:r w:rsidRPr="00C46749">
        <w:rPr>
          <w:rFonts w:eastAsia="Times New Roman" w:cs="Helvetica"/>
          <w:lang w:val="fr-FR"/>
        </w:rPr>
        <w:t xml:space="preserve"> şi pe pagina de internet a acesteia, la secţiunea special creată în acest scop, în termen de o zi lucrăto</w:t>
      </w:r>
      <w:r w:rsidRPr="00C46749">
        <w:rPr>
          <w:rFonts w:eastAsia="Times New Roman" w:cs="Helvetica"/>
          <w:lang w:val="fr-FR"/>
        </w:rPr>
        <w:t>are de la data afişării rezultatelor soluţionării contestaţiilor pentru ultima probă, prin specificarea menţiunii „admis“ sau „respins“.</w:t>
      </w:r>
    </w:p>
    <w:p w14:paraId="58615637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Pentru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înscrierea</w:t>
      </w:r>
      <w:proofErr w:type="spellEnd"/>
      <w:r w:rsidRPr="00C46749">
        <w:rPr>
          <w:rFonts w:eastAsia="Times New Roman" w:cs="Helvetica"/>
          <w:lang w:val="fr-FR"/>
        </w:rPr>
        <w:t xml:space="preserve"> la </w:t>
      </w:r>
      <w:proofErr w:type="spellStart"/>
      <w:r w:rsidRPr="00C46749">
        <w:rPr>
          <w:rFonts w:eastAsia="Times New Roman" w:cs="Helvetica"/>
          <w:lang w:val="fr-FR"/>
        </w:rPr>
        <w:t>concurs</w:t>
      </w:r>
      <w:proofErr w:type="spellEnd"/>
      <w:r w:rsidRPr="00C46749">
        <w:rPr>
          <w:rFonts w:eastAsia="Times New Roman" w:cs="Helvetica"/>
          <w:lang w:val="fr-FR"/>
        </w:rPr>
        <w:t xml:space="preserve"> candida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vor prezenta un dosar care va con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ine următoarele documente:</w:t>
      </w:r>
    </w:p>
    <w:p w14:paraId="2935518D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a) formular de îns</w:t>
      </w:r>
      <w:r w:rsidRPr="00C46749">
        <w:rPr>
          <w:rFonts w:eastAsia="Times New Roman" w:cs="Helvetica"/>
          <w:lang w:val="fr-FR"/>
        </w:rPr>
        <w:t>criere la concurs, conform modelului prevăzut la anexa nr. 2;</w:t>
      </w:r>
    </w:p>
    <w:p w14:paraId="7D865254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b) copia actului de identitate sau orice alt document care atestă identitatea, potrivit legii, aflate în termen de valabilitate;</w:t>
      </w:r>
    </w:p>
    <w:p w14:paraId="251164FE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c) copia certificatului de căsătorie sau a altui document prin care s-a realizat schimbarea de nume, după caz;</w:t>
      </w:r>
    </w:p>
    <w:p w14:paraId="275C1D25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 xml:space="preserve">d) copiile documentelor care atestă nivelul studiilor şi ale altor acte care atestă efectuarea unor specializări, precum şi copiile documentelor </w:t>
      </w:r>
      <w:r w:rsidRPr="00C46749">
        <w:rPr>
          <w:rFonts w:eastAsia="Times New Roman" w:cs="Helvetica"/>
          <w:lang w:val="fr-FR"/>
        </w:rPr>
        <w:t>care atestă îndeplinirea condiţiilor specifice ale postului solicitate de autoritatea sau instituţia publică;</w:t>
      </w:r>
    </w:p>
    <w:p w14:paraId="13D6E91D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e) copia carnetului de muncă, a adeverinţei eliberate de angajator pentru perioada lucrată, care să ateste vechimea în muncă şi în specialitatea studiilor solicitate pentru ocuparea po</w:t>
      </w:r>
      <w:r w:rsidRPr="00C46749">
        <w:rPr>
          <w:rFonts w:eastAsia="Times New Roman" w:cs="Helvetica"/>
          <w:lang w:val="fr-FR"/>
        </w:rPr>
        <w:t>s</w:t>
      </w:r>
      <w:r w:rsidRPr="00C46749">
        <w:rPr>
          <w:rFonts w:eastAsia="Times New Roman" w:cs="Helvetica"/>
          <w:lang w:val="fr-FR"/>
        </w:rPr>
        <w:t>tului;</w:t>
      </w:r>
    </w:p>
    <w:p w14:paraId="36B9BAC1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f) certificat de cazier judiciar sau, după caz, extrasul de pe c</w:t>
      </w:r>
      <w:r w:rsidRPr="00C46749">
        <w:rPr>
          <w:rFonts w:eastAsia="Times New Roman" w:cs="Helvetica"/>
          <w:lang w:val="fr-FR"/>
        </w:rPr>
        <w:t>azierul judiciar;</w:t>
      </w:r>
    </w:p>
    <w:p w14:paraId="0E3E40F4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g) 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054E8505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h) curriculum vit</w:t>
      </w:r>
      <w:r w:rsidRPr="00C46749">
        <w:rPr>
          <w:rFonts w:eastAsia="Times New Roman" w:cs="Helvetica"/>
          <w:lang w:val="fr-FR"/>
        </w:rPr>
        <w:t>ae, model comun european.</w:t>
      </w:r>
    </w:p>
    <w:p w14:paraId="4BB3651E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proofErr w:type="spellStart"/>
      <w:r w:rsidRPr="00C46749">
        <w:rPr>
          <w:rFonts w:eastAsia="Times New Roman" w:cs="Helvetica"/>
          <w:lang w:val="fr-FR"/>
        </w:rPr>
        <w:t>Adeverinţa</w:t>
      </w:r>
      <w:proofErr w:type="spellEnd"/>
      <w:r w:rsidRPr="00C46749">
        <w:rPr>
          <w:rFonts w:eastAsia="Times New Roman" w:cs="Helvetica"/>
          <w:lang w:val="fr-FR"/>
        </w:rPr>
        <w:t xml:space="preserve"> care </w:t>
      </w:r>
      <w:proofErr w:type="spellStart"/>
      <w:r w:rsidRPr="00C46749">
        <w:rPr>
          <w:rFonts w:eastAsia="Times New Roman" w:cs="Helvetica"/>
          <w:lang w:val="fr-FR"/>
        </w:rPr>
        <w:t>atestă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starea</w:t>
      </w:r>
      <w:proofErr w:type="spellEnd"/>
      <w:r w:rsidRPr="00C46749">
        <w:rPr>
          <w:rFonts w:eastAsia="Times New Roman" w:cs="Helvetica"/>
          <w:lang w:val="fr-FR"/>
        </w:rPr>
        <w:t xml:space="preserve"> de sănătate conţine, în clar, numărul, data, numele emitent</w:t>
      </w:r>
      <w:r w:rsidRPr="00C46749">
        <w:rPr>
          <w:rFonts w:eastAsia="Times New Roman" w:cs="Helvetica"/>
          <w:lang w:val="fr-FR"/>
        </w:rPr>
        <w:t>u</w:t>
      </w:r>
      <w:r w:rsidRPr="00C46749">
        <w:rPr>
          <w:rFonts w:eastAsia="Times New Roman" w:cs="Helvetica"/>
          <w:lang w:val="fr-FR"/>
        </w:rPr>
        <w:t>lui şi calitatea acestuia, în formatul standard stabilit prin ordin al ministrului sănătăţii. Pe</w:t>
      </w:r>
      <w:r w:rsidRPr="00C46749">
        <w:rPr>
          <w:rFonts w:eastAsia="Times New Roman" w:cs="Helvetica"/>
          <w:lang w:val="fr-FR"/>
        </w:rPr>
        <w:t>n</w:t>
      </w:r>
      <w:r w:rsidRPr="00C46749">
        <w:rPr>
          <w:rFonts w:eastAsia="Times New Roman" w:cs="Helvetica"/>
          <w:lang w:val="fr-FR"/>
        </w:rPr>
        <w:t>tru candidaţii cu dizabilităţi, în situaţia</w:t>
      </w:r>
      <w:r w:rsidRPr="00C46749">
        <w:rPr>
          <w:rFonts w:eastAsia="Times New Roman" w:cs="Helvetica"/>
          <w:lang w:val="fr-FR"/>
        </w:rPr>
        <w:t xml:space="preserve"> solicitării de adaptare rezonabilă, adeverinţa care atestă starea de sănătate trebuie însoţită de copia certificatului de încadrare într-un grad de handicap, emis în condiţiile legii.</w:t>
      </w:r>
    </w:p>
    <w:p w14:paraId="3C3B029F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lastRenderedPageBreak/>
        <w:t xml:space="preserve">Copiile de pe actele prevăzute la lit. </w:t>
      </w:r>
      <w:proofErr w:type="gramStart"/>
      <w:r w:rsidRPr="00C46749">
        <w:rPr>
          <w:rFonts w:eastAsia="Times New Roman" w:cs="Helvetica"/>
          <w:lang w:val="fr-FR"/>
        </w:rPr>
        <w:t>b)—</w:t>
      </w:r>
      <w:proofErr w:type="gramEnd"/>
      <w:r w:rsidRPr="00C46749">
        <w:rPr>
          <w:rFonts w:eastAsia="Times New Roman" w:cs="Helvetica"/>
          <w:lang w:val="fr-FR"/>
        </w:rPr>
        <w:t xml:space="preserve">e), precum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copia certifica</w:t>
      </w:r>
      <w:r w:rsidRPr="00C46749">
        <w:rPr>
          <w:rFonts w:eastAsia="Times New Roman" w:cs="Helvetica"/>
          <w:lang w:val="fr-FR"/>
        </w:rPr>
        <w:t>tului de încadrare într-un grad de handicap prevăzut mai sus, se prezintă înso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ite de documentele originale, care se certifică cu men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iunea „conform cu originalul” de către secretarul comisiei de concurs.</w:t>
      </w:r>
    </w:p>
    <w:p w14:paraId="3EE0559E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 Documentul prevăzut la lit. f) poate fi înlocuit c</w:t>
      </w:r>
      <w:r w:rsidRPr="00C46749">
        <w:rPr>
          <w:rFonts w:eastAsia="Times New Roman" w:cs="Helvetica"/>
          <w:lang w:val="fr-FR"/>
        </w:rPr>
        <w:t>u o declara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ie pe propria răspundere privind antecedentele penale. În acest caz, candidatul declarat admis la selec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ia dosarelor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care nu a solicitat expres la înscrierea la concurs preluarea informa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iilor privind antecedentele penale direct de la autori</w:t>
      </w:r>
      <w:r w:rsidRPr="00C46749">
        <w:rPr>
          <w:rFonts w:eastAsia="Times New Roman" w:cs="Helvetica"/>
          <w:lang w:val="fr-FR"/>
        </w:rPr>
        <w:t>tatea sau institu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publică competentă cu eliberarea certificatelor de c</w:t>
      </w:r>
      <w:r w:rsidRPr="00C46749">
        <w:rPr>
          <w:rFonts w:eastAsia="Times New Roman" w:cs="Helvetica"/>
          <w:lang w:val="fr-FR"/>
        </w:rPr>
        <w:t>a</w:t>
      </w:r>
      <w:r w:rsidRPr="00C46749">
        <w:rPr>
          <w:rFonts w:eastAsia="Times New Roman" w:cs="Helvetica"/>
          <w:lang w:val="fr-FR"/>
        </w:rPr>
        <w:t>zier judiciar are obliga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de a completa dosarul de concurs cu originalul documentului prevăzut la lit. f), anterior datei de sus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inere a probei scrise. </w:t>
      </w:r>
    </w:p>
    <w:p w14:paraId="3F416FA8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În situa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în care candida</w:t>
      </w:r>
      <w:r w:rsidRPr="00C46749">
        <w:rPr>
          <w:rFonts w:eastAsia="Times New Roman" w:cs="Helvetica"/>
          <w:lang w:val="fr-FR"/>
        </w:rPr>
        <w:t>tul solicită expres în formularul de înscriere la concurs preluarea informa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iilor direct de la autoritatea sau institu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publică competentă cu eliberarea certif</w:t>
      </w:r>
      <w:r w:rsidRPr="00C46749">
        <w:rPr>
          <w:rFonts w:eastAsia="Times New Roman" w:cs="Helvetica"/>
          <w:lang w:val="fr-FR"/>
        </w:rPr>
        <w:t>i</w:t>
      </w:r>
      <w:r w:rsidRPr="00C46749">
        <w:rPr>
          <w:rFonts w:eastAsia="Times New Roman" w:cs="Helvetica"/>
          <w:lang w:val="fr-FR"/>
        </w:rPr>
        <w:t>catelor de cazier judiciar, extrasul de pe cazierul judiciar se solicită de către institu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p</w:t>
      </w:r>
      <w:r w:rsidRPr="00C46749">
        <w:rPr>
          <w:rFonts w:eastAsia="Times New Roman" w:cs="Helvetica"/>
          <w:lang w:val="fr-FR"/>
        </w:rPr>
        <w:t>u</w:t>
      </w:r>
      <w:r w:rsidRPr="00C46749">
        <w:rPr>
          <w:rFonts w:eastAsia="Times New Roman" w:cs="Helvetica"/>
          <w:lang w:val="fr-FR"/>
        </w:rPr>
        <w:t>blică organizatoare a concursului, potrivit legii.</w:t>
      </w:r>
    </w:p>
    <w:p w14:paraId="4C655107" w14:textId="6D25004A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Dosarele de concurs se depun la </w:t>
      </w:r>
      <w:r w:rsidR="0033707A" w:rsidRPr="00C46749">
        <w:rPr>
          <w:rFonts w:eastAsia="Times New Roman" w:cs="Helvetica"/>
          <w:lang w:val="fr-FR"/>
        </w:rPr>
        <w:t>Compartimentul</w:t>
      </w:r>
      <w:r w:rsidRPr="00C46749">
        <w:rPr>
          <w:rFonts w:eastAsia="Times New Roman" w:cs="Helvetica"/>
          <w:lang w:val="fr-FR"/>
        </w:rPr>
        <w:t xml:space="preserve"> Resurse Umane </w:t>
      </w:r>
      <w:r w:rsidR="0033707A" w:rsidRPr="00C46749">
        <w:rPr>
          <w:rFonts w:eastAsia="Times New Roman" w:cs="Helvetica"/>
          <w:lang w:val="fr-FR"/>
        </w:rPr>
        <w:t xml:space="preserve">și Salarizare </w:t>
      </w:r>
      <w:r w:rsidRPr="00C46749">
        <w:rPr>
          <w:rFonts w:eastAsia="Times New Roman" w:cs="Helvetica"/>
          <w:lang w:val="fr-FR"/>
        </w:rPr>
        <w:t xml:space="preserve">din cadrul Agenţiei </w:t>
      </w:r>
      <w:r w:rsidR="0033707A" w:rsidRPr="00C46749">
        <w:rPr>
          <w:rFonts w:eastAsia="Times New Roman" w:cs="Helvetica"/>
          <w:lang w:val="fr-FR"/>
        </w:rPr>
        <w:t xml:space="preserve">Județene </w:t>
      </w:r>
      <w:r w:rsidRPr="00C46749">
        <w:rPr>
          <w:rFonts w:eastAsia="Times New Roman" w:cs="Helvetica"/>
          <w:lang w:val="fr-FR"/>
        </w:rPr>
        <w:t>pentru Ocuparea Forţei de Muncă</w:t>
      </w:r>
      <w:r w:rsidR="0033707A" w:rsidRPr="00C46749">
        <w:rPr>
          <w:rFonts w:eastAsia="Times New Roman" w:cs="Helvetica"/>
          <w:lang w:val="fr-FR"/>
        </w:rPr>
        <w:t xml:space="preserve"> Ilfov</w:t>
      </w:r>
      <w:r w:rsidRPr="00C46749">
        <w:rPr>
          <w:rFonts w:eastAsia="Times New Roman" w:cs="Helvetica"/>
          <w:lang w:val="fr-FR"/>
        </w:rPr>
        <w:t xml:space="preserve"> organizatoare a concursului sau pot fi transmise de candida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 </w:t>
      </w:r>
      <w:r w:rsidRPr="00C46749">
        <w:rPr>
          <w:rFonts w:eastAsia="Times New Roman" w:cs="Helvetica"/>
          <w:lang w:val="fr-FR"/>
        </w:rPr>
        <w:t>prin Po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ta Română, serviciul de curierat rapid, po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ta </w:t>
      </w:r>
      <w:proofErr w:type="spellStart"/>
      <w:r w:rsidRPr="00C46749">
        <w:rPr>
          <w:rFonts w:eastAsia="Times New Roman" w:cs="Helvetica"/>
          <w:lang w:val="fr-FR"/>
        </w:rPr>
        <w:t>electronică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prin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intermediul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adresei</w:t>
      </w:r>
      <w:proofErr w:type="spellEnd"/>
      <w:r w:rsidRPr="00C46749">
        <w:rPr>
          <w:rFonts w:eastAsia="Times New Roman" w:cs="Helvetica"/>
          <w:lang w:val="fr-FR"/>
        </w:rPr>
        <w:t xml:space="preserve"> de e-mail: </w:t>
      </w:r>
      <w:hyperlink r:id="rId9" w:history="1">
        <w:r w:rsidR="0033707A" w:rsidRPr="00C46749">
          <w:rPr>
            <w:rStyle w:val="Hyperlink"/>
            <w:rFonts w:eastAsia="Times New Roman" w:cs="Helvetica"/>
            <w:lang w:val="fr-FR"/>
          </w:rPr>
          <w:t>ajofm.if@anofm.gov.ro</w:t>
        </w:r>
      </w:hyperlink>
      <w:r w:rsidRPr="00C46749">
        <w:rPr>
          <w:rFonts w:eastAsia="Times New Roman" w:cs="Helvetica"/>
          <w:lang w:val="fr-FR"/>
        </w:rPr>
        <w:t xml:space="preserve">, </w:t>
      </w:r>
      <w:proofErr w:type="spellStart"/>
      <w:r w:rsidRPr="00C46749">
        <w:rPr>
          <w:rFonts w:eastAsia="Times New Roman" w:cs="Helvetica"/>
          <w:lang w:val="fr-FR"/>
        </w:rPr>
        <w:t>în</w:t>
      </w:r>
      <w:proofErr w:type="spellEnd"/>
      <w:r w:rsidRPr="00C46749">
        <w:rPr>
          <w:rFonts w:eastAsia="Times New Roman" w:cs="Helvetica"/>
          <w:lang w:val="fr-FR"/>
        </w:rPr>
        <w:t xml:space="preserve"> </w:t>
      </w:r>
      <w:proofErr w:type="spellStart"/>
      <w:r w:rsidRPr="00C46749">
        <w:rPr>
          <w:rFonts w:eastAsia="Times New Roman" w:cs="Helvetica"/>
          <w:lang w:val="fr-FR"/>
        </w:rPr>
        <w:t>termenul</w:t>
      </w:r>
      <w:proofErr w:type="spellEnd"/>
      <w:r w:rsidRPr="00C46749">
        <w:rPr>
          <w:rFonts w:eastAsia="Times New Roman" w:cs="Helvetica"/>
          <w:lang w:val="fr-FR"/>
        </w:rPr>
        <w:t xml:space="preserve"> de 10 zile lucrătoare de la data afişării anunţului pentru ocuparea postul</w:t>
      </w:r>
      <w:r w:rsidRPr="00C46749">
        <w:rPr>
          <w:rFonts w:eastAsia="Times New Roman" w:cs="Helvetica"/>
          <w:lang w:val="fr-FR"/>
        </w:rPr>
        <w:t>ui vacant scos la concurs, nerespectarea termenului conducând la respingerea candidatului.</w:t>
      </w:r>
    </w:p>
    <w:p w14:paraId="65E260F1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 xml:space="preserve"> În situa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ia în care candida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transmit dosarele de concurs prin Po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ta Română, serviciul de curierat rapid, po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ta electronică, candida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primesc codul unic de identificare la o adresă de e-mail comunicată de către ace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tia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au obliga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 xml:space="preserve">ia de a se prezenta la secretarul comisiei de concurs cu documentele prevăzute la  lit. </w:t>
      </w:r>
      <w:proofErr w:type="gramStart"/>
      <w:r w:rsidRPr="00C46749">
        <w:rPr>
          <w:rFonts w:eastAsia="Times New Roman" w:cs="Helvetica"/>
          <w:lang w:val="fr-FR"/>
        </w:rPr>
        <w:t>b)—</w:t>
      </w:r>
      <w:proofErr w:type="gramEnd"/>
      <w:r w:rsidRPr="00C46749">
        <w:rPr>
          <w:rFonts w:eastAsia="Times New Roman" w:cs="Helvetica"/>
          <w:lang w:val="fr-FR"/>
        </w:rPr>
        <w:t>e) în original, pentru certificarea acestora, pe tot parcursul d</w:t>
      </w:r>
      <w:r w:rsidRPr="00C46749">
        <w:rPr>
          <w:rFonts w:eastAsia="Times New Roman" w:cs="Helvetica"/>
          <w:lang w:val="fr-FR"/>
        </w:rPr>
        <w:t>esfă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 xml:space="preserve">urării concursului, dar nu mai târziu de data 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i ora organizării probei scrise, sub sanc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iunea neemiterii actului administrativ de angajare.</w:t>
      </w:r>
    </w:p>
    <w:p w14:paraId="03FE3D08" w14:textId="37534E96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  <w:r w:rsidRPr="00C46749">
        <w:rPr>
          <w:rFonts w:eastAsia="Times New Roman" w:cs="Helvetica"/>
          <w:lang w:val="fr-FR"/>
        </w:rPr>
        <w:t>Transmiterea documentelor prin po</w:t>
      </w:r>
      <w:r w:rsidRPr="00C46749">
        <w:rPr>
          <w:rFonts w:eastAsia="Times New Roman" w:cs="Arial"/>
          <w:lang w:val="fr-FR"/>
        </w:rPr>
        <w:t>ș</w:t>
      </w:r>
      <w:r w:rsidRPr="00C46749">
        <w:rPr>
          <w:rFonts w:eastAsia="Times New Roman" w:cs="Helvetica"/>
          <w:lang w:val="fr-FR"/>
        </w:rPr>
        <w:t>ta electronică se realizează în format.pdf cu volum maxim de 1 MB, documente</w:t>
      </w:r>
      <w:r w:rsidRPr="00C46749">
        <w:rPr>
          <w:rFonts w:eastAsia="Times New Roman" w:cs="Helvetica"/>
          <w:lang w:val="fr-FR"/>
        </w:rPr>
        <w:t>le fiind acceptate doar în formă lizibilă, sub sanc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iunea respingerii candidatului.</w:t>
      </w:r>
    </w:p>
    <w:p w14:paraId="4B782137" w14:textId="77777777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Times New Roman" w:cs="Helvetica"/>
          <w:lang w:val="fr-FR"/>
        </w:rPr>
        <w:t>Prin raportare la nevoile individuale, candidatul cu dizabilită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 poate înainta comisiei de co</w:t>
      </w:r>
      <w:r w:rsidRPr="00C46749">
        <w:rPr>
          <w:rFonts w:eastAsia="Times New Roman" w:cs="Helvetica"/>
          <w:lang w:val="fr-FR"/>
        </w:rPr>
        <w:t>n</w:t>
      </w:r>
      <w:r w:rsidRPr="00C46749">
        <w:rPr>
          <w:rFonts w:eastAsia="Times New Roman" w:cs="Helvetica"/>
          <w:lang w:val="fr-FR"/>
        </w:rPr>
        <w:t xml:space="preserve">curs, în termenul de 10 zile lucrătoare de la data afişării anunţului pentru </w:t>
      </w:r>
      <w:r w:rsidRPr="00C46749">
        <w:rPr>
          <w:rFonts w:eastAsia="Times New Roman" w:cs="Helvetica"/>
          <w:lang w:val="fr-FR"/>
        </w:rPr>
        <w:t>ocuparea postului vacant scos la concurs, propunerea sa privind instrumentele necesare pentru asigurarea a</w:t>
      </w:r>
      <w:r w:rsidRPr="00C46749">
        <w:rPr>
          <w:rFonts w:eastAsia="Times New Roman" w:cs="Helvetica"/>
          <w:lang w:val="fr-FR"/>
        </w:rPr>
        <w:t>c</w:t>
      </w:r>
      <w:r w:rsidRPr="00C46749">
        <w:rPr>
          <w:rFonts w:eastAsia="Times New Roman" w:cs="Helvetica"/>
          <w:lang w:val="fr-FR"/>
        </w:rPr>
        <w:t>cesibilită</w:t>
      </w:r>
      <w:r w:rsidRPr="00C46749">
        <w:rPr>
          <w:rFonts w:eastAsia="Times New Roman" w:cs="Arial"/>
          <w:lang w:val="fr-FR"/>
        </w:rPr>
        <w:t>ț</w:t>
      </w:r>
      <w:r w:rsidRPr="00C46749">
        <w:rPr>
          <w:rFonts w:eastAsia="Times New Roman" w:cs="Helvetica"/>
          <w:lang w:val="fr-FR"/>
        </w:rPr>
        <w:t>ii probelor de concurs.</w:t>
      </w:r>
    </w:p>
    <w:p w14:paraId="24086CCD" w14:textId="5E8BC60F" w:rsidR="00DB41F7" w:rsidRPr="00C46749" w:rsidRDefault="00591CB8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lang w:val="fr-FR"/>
        </w:rPr>
      </w:pPr>
      <w:r w:rsidRPr="00C46749">
        <w:rPr>
          <w:rFonts w:eastAsia="Calibri" w:cs="Arial"/>
          <w:b/>
          <w:lang w:val="ro-RO"/>
        </w:rPr>
        <w:t>Persoană de contact:</w:t>
      </w:r>
      <w:r w:rsidRPr="00C46749">
        <w:rPr>
          <w:rFonts w:eastAsia="Calibri" w:cs="Arial"/>
          <w:lang w:val="ro-RO"/>
        </w:rPr>
        <w:t xml:space="preserve"> </w:t>
      </w:r>
      <w:r w:rsidR="0033707A" w:rsidRPr="00C46749">
        <w:rPr>
          <w:rFonts w:eastAsia="Calibri" w:cs="Arial"/>
          <w:lang w:val="ro-RO"/>
        </w:rPr>
        <w:t>Teofilia Popovici</w:t>
      </w:r>
      <w:r w:rsidRPr="00C46749">
        <w:rPr>
          <w:rFonts w:eastAsia="Calibri" w:cs="Arial"/>
          <w:lang w:val="ro-RO"/>
        </w:rPr>
        <w:t xml:space="preserve"> – </w:t>
      </w:r>
      <w:r w:rsidR="0033707A" w:rsidRPr="00C46749">
        <w:rPr>
          <w:rFonts w:eastAsia="Calibri" w:cs="Arial"/>
          <w:lang w:val="ro-RO"/>
        </w:rPr>
        <w:t>inspector superior –</w:t>
      </w:r>
      <w:r w:rsidRPr="00C46749">
        <w:rPr>
          <w:rFonts w:eastAsia="Calibri" w:cs="Arial"/>
          <w:lang w:val="ro-RO"/>
        </w:rPr>
        <w:t xml:space="preserve"> </w:t>
      </w:r>
      <w:r w:rsidR="0033707A" w:rsidRPr="00C46749">
        <w:rPr>
          <w:rFonts w:eastAsia="Calibri" w:cs="Arial"/>
          <w:lang w:val="ro-RO"/>
        </w:rPr>
        <w:t xml:space="preserve">Compartimentul </w:t>
      </w:r>
      <w:r w:rsidRPr="00C46749">
        <w:rPr>
          <w:rFonts w:eastAsia="Calibri" w:cs="Arial"/>
          <w:lang w:val="ro-RO"/>
        </w:rPr>
        <w:t>Resurse Umane</w:t>
      </w:r>
      <w:r w:rsidR="0033707A" w:rsidRPr="00C46749">
        <w:rPr>
          <w:rFonts w:eastAsia="Calibri" w:cs="Arial"/>
          <w:lang w:val="ro-RO"/>
        </w:rPr>
        <w:t xml:space="preserve"> și Salarizare</w:t>
      </w:r>
      <w:r w:rsidRPr="00C46749">
        <w:rPr>
          <w:rFonts w:eastAsia="Calibri" w:cs="Arial"/>
          <w:lang w:val="ro-RO"/>
        </w:rPr>
        <w:t xml:space="preserve">, telefon </w:t>
      </w:r>
      <w:r w:rsidRPr="00C46749">
        <w:rPr>
          <w:rFonts w:eastAsia="Calibri" w:cs="Arial"/>
          <w:lang w:val="ro-RO"/>
        </w:rPr>
        <w:t>021.3</w:t>
      </w:r>
      <w:r w:rsidR="0033707A" w:rsidRPr="00C46749">
        <w:rPr>
          <w:rFonts w:eastAsia="Calibri" w:cs="Arial"/>
          <w:lang w:val="ro-RO"/>
        </w:rPr>
        <w:t>30</w:t>
      </w:r>
      <w:r w:rsidRPr="00C46749">
        <w:rPr>
          <w:rFonts w:eastAsia="Calibri" w:cs="Arial"/>
          <w:lang w:val="ro-RO"/>
        </w:rPr>
        <w:t>.</w:t>
      </w:r>
      <w:r w:rsidR="0033707A" w:rsidRPr="00C46749">
        <w:rPr>
          <w:rFonts w:eastAsia="Calibri" w:cs="Arial"/>
          <w:lang w:val="ro-RO"/>
        </w:rPr>
        <w:t>20</w:t>
      </w:r>
      <w:r w:rsidRPr="00C46749">
        <w:rPr>
          <w:rFonts w:eastAsia="Calibri" w:cs="Arial"/>
          <w:lang w:val="ro-RO"/>
        </w:rPr>
        <w:t>.</w:t>
      </w:r>
      <w:r w:rsidR="0033707A" w:rsidRPr="00C46749">
        <w:rPr>
          <w:rFonts w:eastAsia="Calibri" w:cs="Arial"/>
          <w:lang w:val="ro-RO"/>
        </w:rPr>
        <w:t>13</w:t>
      </w:r>
      <w:r w:rsidRPr="00C46749">
        <w:rPr>
          <w:rFonts w:eastAsia="Calibri" w:cs="Arial"/>
          <w:lang w:val="ro-RO"/>
        </w:rPr>
        <w:t xml:space="preserve">, email: </w:t>
      </w:r>
      <w:r w:rsidR="0033707A" w:rsidRPr="00C46749">
        <w:rPr>
          <w:rFonts w:ascii="Calibri" w:eastAsia="Calibri" w:hAnsi="Calibri" w:cs="Arial"/>
          <w:lang w:val="fr-FR"/>
        </w:rPr>
        <w:t>teofilia.popovici.if@anofm.gov.ro.</w:t>
      </w:r>
    </w:p>
    <w:p w14:paraId="7242A8C5" w14:textId="77777777" w:rsidR="00DB41F7" w:rsidRPr="00C46749" w:rsidRDefault="00DB41F7" w:rsidP="00FB65CA">
      <w:p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eastAsia="Times New Roman" w:cs="Helvetica"/>
          <w:lang w:val="fr-FR"/>
        </w:rPr>
      </w:pPr>
    </w:p>
    <w:p w14:paraId="0A903948" w14:textId="77777777" w:rsidR="005C1E56" w:rsidRPr="00C46749" w:rsidRDefault="005C1E56">
      <w:pPr>
        <w:ind w:left="0"/>
        <w:rPr>
          <w:rFonts w:cs="Arial"/>
          <w:lang w:val="ro-RO"/>
        </w:rPr>
      </w:pPr>
    </w:p>
    <w:p w14:paraId="6CC1FB9F" w14:textId="77777777" w:rsidR="00994DD5" w:rsidRPr="00C46749" w:rsidRDefault="00994DD5">
      <w:pPr>
        <w:ind w:left="0"/>
        <w:rPr>
          <w:rFonts w:cs="Arial"/>
          <w:lang w:val="ro-RO"/>
        </w:rPr>
      </w:pPr>
    </w:p>
    <w:p w14:paraId="3D05D195" w14:textId="77777777" w:rsidR="005C1E56" w:rsidRDefault="005C1E56">
      <w:pPr>
        <w:ind w:left="0"/>
        <w:rPr>
          <w:rFonts w:cs="Arial"/>
          <w:sz w:val="24"/>
          <w:szCs w:val="24"/>
          <w:lang w:val="ro-RO"/>
        </w:rPr>
      </w:pPr>
    </w:p>
    <w:p w14:paraId="6CB25DD0" w14:textId="77777777" w:rsidR="00C46749" w:rsidRDefault="00C46749">
      <w:pPr>
        <w:ind w:left="0"/>
        <w:rPr>
          <w:rFonts w:cs="Arial"/>
          <w:sz w:val="24"/>
          <w:szCs w:val="24"/>
          <w:lang w:val="ro-RO"/>
        </w:rPr>
      </w:pPr>
    </w:p>
    <w:p w14:paraId="6F4C5767" w14:textId="77777777" w:rsidR="00C46749" w:rsidRDefault="00C46749">
      <w:pPr>
        <w:ind w:left="0"/>
        <w:rPr>
          <w:rFonts w:cs="Arial"/>
          <w:sz w:val="24"/>
          <w:szCs w:val="24"/>
          <w:lang w:val="ro-RO"/>
        </w:rPr>
      </w:pPr>
    </w:p>
    <w:p w14:paraId="307275E8" w14:textId="77777777" w:rsidR="00C46749" w:rsidRDefault="00C46749">
      <w:pPr>
        <w:ind w:left="0"/>
        <w:rPr>
          <w:rFonts w:cs="Arial"/>
          <w:sz w:val="24"/>
          <w:szCs w:val="24"/>
          <w:lang w:val="ro-RO"/>
        </w:rPr>
      </w:pPr>
      <w:bookmarkStart w:id="0" w:name="_GoBack"/>
      <w:bookmarkEnd w:id="0"/>
    </w:p>
    <w:p w14:paraId="7618E793" w14:textId="77777777" w:rsidR="00DB41F7" w:rsidRPr="005C1E56" w:rsidRDefault="00591CB8">
      <w:pPr>
        <w:pStyle w:val="Footer"/>
        <w:tabs>
          <w:tab w:val="left" w:pos="0"/>
        </w:tabs>
        <w:spacing w:after="0" w:line="240" w:lineRule="auto"/>
        <w:ind w:left="0"/>
        <w:rPr>
          <w:sz w:val="10"/>
          <w:szCs w:val="10"/>
          <w:lang w:val="ro-RO"/>
        </w:rPr>
      </w:pPr>
      <w:r w:rsidRPr="005C1E56">
        <w:rPr>
          <w:sz w:val="10"/>
          <w:szCs w:val="10"/>
          <w:lang w:val="ro-RO"/>
        </w:rPr>
        <w:t>Începând cu data de 25 mai 2018, Regulamentul (UE) 2016/679 al Parlamentului European şi al  Consiliului din 27 aprilie 2016 privind protecţia persoanelor fizice în ceea ce priveşte prelucrarea datelor cu caracter personal şi privind libera circulaţie a ac</w:t>
      </w:r>
      <w:r w:rsidRPr="005C1E56">
        <w:rPr>
          <w:sz w:val="10"/>
          <w:szCs w:val="10"/>
          <w:lang w:val="ro-RO"/>
        </w:rPr>
        <w:t xml:space="preserve">estor date şi de abrogare a Directivei 95/46/CE (Regulamentul General privind Protecția Datelor - RGPD) este aplicat de toate statele Uniunii Europene. </w:t>
      </w:r>
    </w:p>
    <w:p w14:paraId="3478EF29" w14:textId="77777777" w:rsidR="00DB41F7" w:rsidRPr="005C1E56" w:rsidRDefault="00591CB8">
      <w:pPr>
        <w:pStyle w:val="Footer"/>
        <w:tabs>
          <w:tab w:val="left" w:pos="0"/>
        </w:tabs>
        <w:spacing w:after="0" w:line="240" w:lineRule="auto"/>
        <w:ind w:left="0"/>
        <w:rPr>
          <w:sz w:val="10"/>
          <w:szCs w:val="10"/>
          <w:lang w:val="ro-RO"/>
        </w:rPr>
      </w:pPr>
      <w:r w:rsidRPr="005C1E56">
        <w:rPr>
          <w:sz w:val="10"/>
          <w:szCs w:val="10"/>
          <w:lang w:val="ro-RO"/>
        </w:rPr>
        <w:t xml:space="preserve">ANOFM a stabilit măsuri tehnice și procedurale, pentru a proteja și pentru a asigura </w:t>
      </w:r>
      <w:r w:rsidRPr="005C1E56">
        <w:rPr>
          <w:sz w:val="10"/>
          <w:szCs w:val="10"/>
          <w:lang w:val="ro-RO"/>
        </w:rPr>
        <w:t>confidențialitatea, integritatea și accesibilitatea datelor dumneavoastră cu caracter personal. Vom preveni utilizarea sau accesul neautorizat şi încălcarea securității datelor cu caracter personal, în conformitate cu legislaţia în vigoare, iar în raportul</w:t>
      </w:r>
      <w:r w:rsidRPr="005C1E56">
        <w:rPr>
          <w:sz w:val="10"/>
          <w:szCs w:val="10"/>
          <w:lang w:val="ro-RO"/>
        </w:rPr>
        <w:t xml:space="preserve"> de colaborare cu instituţia noastră, dumneavoastră aveţi obligaţia de a respecta prevederile Regulamentului (UE) 2016</w:t>
      </w:r>
    </w:p>
    <w:p w14:paraId="1F75ACF8" w14:textId="77777777" w:rsidR="00D042AB" w:rsidRPr="005C1E56" w:rsidRDefault="00D042AB">
      <w:pPr>
        <w:pStyle w:val="Footer"/>
        <w:tabs>
          <w:tab w:val="left" w:pos="0"/>
        </w:tabs>
        <w:spacing w:after="0" w:line="240" w:lineRule="auto"/>
        <w:ind w:left="0"/>
        <w:rPr>
          <w:sz w:val="10"/>
          <w:szCs w:val="10"/>
          <w:lang w:val="ro-RO"/>
        </w:rPr>
      </w:pPr>
    </w:p>
    <w:p w14:paraId="5FF1BF68" w14:textId="77777777" w:rsidR="008E5487" w:rsidRDefault="008E5487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322247B3" w14:textId="77777777" w:rsidR="005C1E56" w:rsidRDefault="005C1E56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00FE4B1E" w14:textId="77777777" w:rsidR="005C1E56" w:rsidRDefault="005C1E56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76D70CAB" w14:textId="77777777" w:rsidR="005C1E56" w:rsidRDefault="005C1E56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37DB4D40" w14:textId="77777777" w:rsidR="005C1E56" w:rsidRDefault="005C1E56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7EA4F9D5" w14:textId="77777777" w:rsidR="008E5487" w:rsidRDefault="008E5487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4E1FBD2A" w14:textId="77777777" w:rsidR="00D042AB" w:rsidRDefault="00D042AB">
      <w:pPr>
        <w:pStyle w:val="Footer"/>
        <w:tabs>
          <w:tab w:val="left" w:pos="0"/>
        </w:tabs>
        <w:spacing w:after="0" w:line="240" w:lineRule="auto"/>
        <w:ind w:left="0"/>
        <w:rPr>
          <w:sz w:val="14"/>
          <w:lang w:val="ro-RO"/>
        </w:rPr>
      </w:pPr>
    </w:p>
    <w:p w14:paraId="081CC182" w14:textId="24F425D5" w:rsidR="00D042AB" w:rsidRPr="00DD1DA3" w:rsidRDefault="00D042AB" w:rsidP="00D042AB">
      <w:pPr>
        <w:spacing w:line="240" w:lineRule="auto"/>
        <w:ind w:left="0"/>
        <w:jc w:val="center"/>
        <w:rPr>
          <w:lang w:val="fr-FR"/>
        </w:rPr>
      </w:pPr>
      <w:bookmarkStart w:id="1" w:name="_Hlk210912391"/>
      <w:r w:rsidRPr="00DD1DA3">
        <w:rPr>
          <w:lang w:val="fr-FR"/>
        </w:rPr>
        <w:t xml:space="preserve">Bibliografia stabilită </w:t>
      </w:r>
      <w:r w:rsidR="00B80F9A" w:rsidRPr="00DD1DA3">
        <w:rPr>
          <w:lang w:val="fr-FR"/>
        </w:rPr>
        <w:t xml:space="preserve">la </w:t>
      </w:r>
      <w:r w:rsidRPr="00DD1DA3">
        <w:rPr>
          <w:lang w:val="fr-FR"/>
        </w:rPr>
        <w:t xml:space="preserve">concursul pentru </w:t>
      </w:r>
      <w:r w:rsidR="00B80F9A" w:rsidRPr="00DD1DA3">
        <w:rPr>
          <w:lang w:val="fr-FR"/>
        </w:rPr>
        <w:t xml:space="preserve">ocuparea </w:t>
      </w:r>
      <w:r w:rsidRPr="00DD1DA3">
        <w:rPr>
          <w:lang w:val="fr-FR"/>
        </w:rPr>
        <w:t>postul</w:t>
      </w:r>
      <w:r w:rsidR="00B80F9A" w:rsidRPr="00DD1DA3">
        <w:rPr>
          <w:lang w:val="fr-FR"/>
        </w:rPr>
        <w:t>ui</w:t>
      </w:r>
      <w:r w:rsidRPr="00DD1DA3">
        <w:rPr>
          <w:lang w:val="fr-FR"/>
        </w:rPr>
        <w:t xml:space="preserve"> vacant contractual de șofer I</w:t>
      </w:r>
      <w:r w:rsidR="00B80F9A" w:rsidRPr="00DD1DA3">
        <w:rPr>
          <w:lang w:val="fr-FR"/>
        </w:rPr>
        <w:t>I</w:t>
      </w:r>
      <w:r w:rsidRPr="00DD1DA3">
        <w:rPr>
          <w:lang w:val="fr-FR"/>
        </w:rPr>
        <w:t xml:space="preserve"> din cadrul Compartimentului Achiziții Publice, Administrativ, Protecția Muncii și PSI  este următoarea:</w:t>
      </w:r>
    </w:p>
    <w:p w14:paraId="18EDE411" w14:textId="77777777" w:rsidR="00B80F9A" w:rsidRPr="00DD1DA3" w:rsidRDefault="00B80F9A" w:rsidP="002F2859">
      <w:pPr>
        <w:tabs>
          <w:tab w:val="left" w:pos="270"/>
        </w:tabs>
        <w:suppressAutoHyphens w:val="0"/>
        <w:autoSpaceDN/>
        <w:spacing w:after="0" w:line="240" w:lineRule="auto"/>
        <w:ind w:left="0"/>
        <w:rPr>
          <w:lang w:val="ro-RO"/>
        </w:rPr>
      </w:pPr>
    </w:p>
    <w:p w14:paraId="3656AA3E" w14:textId="7A2C84C1" w:rsidR="002F2859" w:rsidRPr="00DD1DA3" w:rsidRDefault="002F2859" w:rsidP="002F2859">
      <w:pPr>
        <w:tabs>
          <w:tab w:val="left" w:pos="270"/>
        </w:tabs>
        <w:suppressAutoHyphens w:val="0"/>
        <w:autoSpaceDN/>
        <w:spacing w:after="0" w:line="240" w:lineRule="auto"/>
        <w:ind w:left="0"/>
        <w:rPr>
          <w:lang w:val="ro-RO"/>
        </w:rPr>
      </w:pPr>
      <w:r w:rsidRPr="00DD1DA3">
        <w:rPr>
          <w:lang w:val="ro-RO"/>
        </w:rPr>
        <w:t>1.Legea nr. 202/2006 privind organizarea şi funcţionarea Agenţiei Naţionale pentru Ocuparea Forţei de Muncă, republicată, cu modificările şi completările ulterioare;</w:t>
      </w:r>
    </w:p>
    <w:p w14:paraId="087D39D9" w14:textId="26DCA876" w:rsidR="00D042AB" w:rsidRPr="00DD1DA3" w:rsidRDefault="00CD5681" w:rsidP="002F2859">
      <w:pPr>
        <w:tabs>
          <w:tab w:val="left" w:pos="270"/>
          <w:tab w:val="left" w:pos="360"/>
        </w:tabs>
        <w:suppressAutoHyphens w:val="0"/>
        <w:autoSpaceDN/>
        <w:spacing w:after="0" w:line="240" w:lineRule="auto"/>
        <w:ind w:left="0"/>
        <w:rPr>
          <w:lang w:val="ro-RO"/>
        </w:rPr>
      </w:pPr>
      <w:r w:rsidRPr="00DD1DA3">
        <w:rPr>
          <w:lang w:val="ro-RO"/>
        </w:rPr>
        <w:t>2</w:t>
      </w:r>
      <w:r w:rsidR="002F2859" w:rsidRPr="00DD1DA3">
        <w:rPr>
          <w:lang w:val="ro-RO"/>
        </w:rPr>
        <w:t>.</w:t>
      </w:r>
      <w:r w:rsidR="00D042AB" w:rsidRPr="00DD1DA3">
        <w:rPr>
          <w:lang w:val="ro-RO"/>
        </w:rPr>
        <w:t>HG nr. 1610/2006 privind aprobarea Statutului Agenţiei Naţionale pentru Ocuparea Forţei de Muncă, cu modificările şi completările ulterioare;</w:t>
      </w:r>
    </w:p>
    <w:p w14:paraId="500CA6A1" w14:textId="7D492565" w:rsidR="00B80F9A" w:rsidRPr="00DD1DA3" w:rsidRDefault="00B80F9A" w:rsidP="00B80F9A">
      <w:pPr>
        <w:tabs>
          <w:tab w:val="left" w:pos="270"/>
        </w:tabs>
        <w:suppressAutoHyphens w:val="0"/>
        <w:autoSpaceDN/>
        <w:spacing w:after="0" w:line="240" w:lineRule="auto"/>
        <w:ind w:left="0"/>
        <w:rPr>
          <w:rFonts w:eastAsia="Times New Roman"/>
          <w:lang w:val="ro-RO"/>
        </w:rPr>
      </w:pPr>
      <w:r w:rsidRPr="00DD1DA3">
        <w:rPr>
          <w:rFonts w:eastAsia="Times New Roman"/>
          <w:lang w:val="ro-RO"/>
        </w:rPr>
        <w:t>3. Legea nr. 53/2003, privind Codul Muncii, cu modificările și completările ulterioare;</w:t>
      </w:r>
    </w:p>
    <w:p w14:paraId="12A6E8E2" w14:textId="4347216D" w:rsidR="00CD5681" w:rsidRPr="00DD1DA3" w:rsidRDefault="00CD5681" w:rsidP="00CD5681">
      <w:pPr>
        <w:suppressAutoHyphens w:val="0"/>
        <w:autoSpaceDE w:val="0"/>
        <w:adjustRightInd w:val="0"/>
        <w:spacing w:before="120" w:after="0" w:line="240" w:lineRule="auto"/>
        <w:ind w:left="0"/>
        <w:rPr>
          <w:rFonts w:eastAsia="Calibri" w:cs="Segoe UI"/>
          <w:lang w:val="fr-FR"/>
        </w:rPr>
      </w:pPr>
      <w:r w:rsidRPr="00DD1DA3">
        <w:rPr>
          <w:rFonts w:eastAsia="Calibri" w:cs="Segoe UI"/>
          <w:lang w:val="fr-FR"/>
        </w:rPr>
        <w:t>4. Ordonanța de urgență a Guvernului nr. 57/2019, cu modificările și completările ulterioare;</w:t>
      </w:r>
    </w:p>
    <w:p w14:paraId="6B501485" w14:textId="5653F611" w:rsidR="002F2859" w:rsidRPr="00DD1DA3" w:rsidRDefault="00CD5681" w:rsidP="002F2859">
      <w:pPr>
        <w:tabs>
          <w:tab w:val="left" w:pos="270"/>
          <w:tab w:val="left" w:pos="360"/>
        </w:tabs>
        <w:suppressAutoHyphens w:val="0"/>
        <w:autoSpaceDN/>
        <w:spacing w:after="0" w:line="240" w:lineRule="auto"/>
        <w:ind w:left="0"/>
        <w:rPr>
          <w:lang w:val="ro-RO"/>
        </w:rPr>
      </w:pPr>
      <w:r w:rsidRPr="00DD1DA3">
        <w:rPr>
          <w:lang w:val="ro-RO"/>
        </w:rPr>
        <w:t>5</w:t>
      </w:r>
      <w:r w:rsidR="002F2859" w:rsidRPr="00DD1DA3">
        <w:rPr>
          <w:lang w:val="ro-RO"/>
        </w:rPr>
        <w:t>. Legea nr. 319/2006, privind securitatea și sănătatea în muncă, cu modificările și completările ulterioare;</w:t>
      </w:r>
    </w:p>
    <w:p w14:paraId="580C2555" w14:textId="06176D5B" w:rsidR="002F2859" w:rsidRPr="00DD1DA3" w:rsidRDefault="00CD5681" w:rsidP="002F2859">
      <w:pPr>
        <w:tabs>
          <w:tab w:val="left" w:pos="270"/>
          <w:tab w:val="left" w:pos="360"/>
        </w:tabs>
        <w:suppressAutoHyphens w:val="0"/>
        <w:autoSpaceDN/>
        <w:spacing w:after="0" w:line="240" w:lineRule="auto"/>
        <w:ind w:left="0"/>
        <w:rPr>
          <w:lang w:val="ro-RO"/>
        </w:rPr>
      </w:pPr>
      <w:r w:rsidRPr="00DD1DA3">
        <w:rPr>
          <w:lang w:val="ro-RO"/>
        </w:rPr>
        <w:t>6</w:t>
      </w:r>
      <w:r w:rsidR="002F2859" w:rsidRPr="00DD1DA3">
        <w:rPr>
          <w:lang w:val="ro-RO"/>
        </w:rPr>
        <w:t>. H.G. nr. 1391/20065 p</w:t>
      </w:r>
      <w:r w:rsidR="006F4DAA" w:rsidRPr="00DD1DA3">
        <w:rPr>
          <w:lang w:val="ro-RO"/>
        </w:rPr>
        <w:t>entru aprobarea Regulamentului de aplicare a OUG nr. 195/2002 privind circulația pe drumurile publice, cu modificările și completările ulterioare.</w:t>
      </w:r>
    </w:p>
    <w:bookmarkEnd w:id="1"/>
    <w:p w14:paraId="5DBB6ADE" w14:textId="77777777" w:rsidR="00D042AB" w:rsidRPr="006F4DAA" w:rsidRDefault="00D042AB" w:rsidP="00D042AB">
      <w:pPr>
        <w:autoSpaceDE w:val="0"/>
        <w:adjustRightInd w:val="0"/>
        <w:spacing w:after="0" w:line="240" w:lineRule="auto"/>
        <w:ind w:left="0"/>
        <w:jc w:val="left"/>
        <w:rPr>
          <w:rFonts w:eastAsia="Times New Roman"/>
          <w:sz w:val="24"/>
          <w:szCs w:val="24"/>
          <w:lang w:val="it-IT"/>
        </w:rPr>
      </w:pPr>
    </w:p>
    <w:p w14:paraId="026807E1" w14:textId="77777777" w:rsidR="00B80F9A" w:rsidRDefault="00B80F9A" w:rsidP="00D042AB">
      <w:pPr>
        <w:spacing w:line="240" w:lineRule="auto"/>
        <w:ind w:left="0"/>
        <w:jc w:val="center"/>
        <w:rPr>
          <w:b/>
          <w:bCs/>
          <w:lang w:val="ro-RO"/>
        </w:rPr>
      </w:pPr>
    </w:p>
    <w:p w14:paraId="491F687B" w14:textId="77777777" w:rsidR="00B80F9A" w:rsidRDefault="00B80F9A" w:rsidP="00D042AB">
      <w:pPr>
        <w:spacing w:line="240" w:lineRule="auto"/>
        <w:ind w:left="0"/>
        <w:jc w:val="center"/>
        <w:rPr>
          <w:b/>
          <w:bCs/>
          <w:lang w:val="ro-RO"/>
        </w:rPr>
      </w:pPr>
    </w:p>
    <w:p w14:paraId="79FFA5E1" w14:textId="6C02F935" w:rsidR="00D042AB" w:rsidRPr="00347103" w:rsidRDefault="00D042AB" w:rsidP="00D042AB">
      <w:pPr>
        <w:spacing w:line="240" w:lineRule="auto"/>
        <w:ind w:left="0"/>
        <w:jc w:val="center"/>
        <w:rPr>
          <w:b/>
          <w:bCs/>
          <w:lang w:val="ro-RO"/>
        </w:rPr>
      </w:pPr>
      <w:r w:rsidRPr="00347103">
        <w:rPr>
          <w:b/>
          <w:bCs/>
          <w:lang w:val="ro-RO"/>
        </w:rPr>
        <w:t>Georgiana Florența ȚIGĂNAȘU</w:t>
      </w:r>
    </w:p>
    <w:p w14:paraId="5F8BA3C5" w14:textId="77777777" w:rsidR="00D042AB" w:rsidRPr="00347103" w:rsidRDefault="00D042AB" w:rsidP="00D042AB">
      <w:pPr>
        <w:spacing w:line="240" w:lineRule="auto"/>
        <w:ind w:left="0"/>
        <w:jc w:val="center"/>
        <w:rPr>
          <w:b/>
          <w:bCs/>
          <w:lang w:val="ro-RO"/>
        </w:rPr>
      </w:pPr>
      <w:r w:rsidRPr="00347103">
        <w:rPr>
          <w:b/>
          <w:bCs/>
          <w:lang w:val="ro-RO"/>
        </w:rPr>
        <w:t>Director executiv</w:t>
      </w:r>
    </w:p>
    <w:p w14:paraId="0B16A04D" w14:textId="77777777" w:rsidR="00D042AB" w:rsidRPr="006F4DAA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7E105461" w14:textId="77777777" w:rsidR="00D042AB" w:rsidRPr="006F4DAA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53820619" w14:textId="77777777" w:rsidR="00D042AB" w:rsidRPr="006F4DAA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3E30C679" w14:textId="77777777" w:rsidR="00D042AB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19C4B106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76051FE6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164300F5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468BBE46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3A93D093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72E8A7A4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1EDEA452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24B4E02C" w14:textId="77777777" w:rsidR="00347103" w:rsidRDefault="00347103" w:rsidP="00D042AB">
      <w:pPr>
        <w:spacing w:line="240" w:lineRule="auto"/>
        <w:ind w:left="0"/>
        <w:jc w:val="center"/>
        <w:rPr>
          <w:lang w:val="ro-RO"/>
        </w:rPr>
      </w:pPr>
    </w:p>
    <w:p w14:paraId="12761D7A" w14:textId="77777777" w:rsidR="00B80F9A" w:rsidRDefault="00B80F9A" w:rsidP="00D042AB">
      <w:pPr>
        <w:spacing w:line="240" w:lineRule="auto"/>
        <w:ind w:left="0"/>
        <w:jc w:val="center"/>
        <w:rPr>
          <w:lang w:val="ro-RO"/>
        </w:rPr>
      </w:pPr>
    </w:p>
    <w:p w14:paraId="641954AD" w14:textId="77777777" w:rsidR="00B80F9A" w:rsidRDefault="00B80F9A" w:rsidP="00D042AB">
      <w:pPr>
        <w:spacing w:line="240" w:lineRule="auto"/>
        <w:ind w:left="0"/>
        <w:jc w:val="center"/>
        <w:rPr>
          <w:lang w:val="ro-RO"/>
        </w:rPr>
      </w:pPr>
    </w:p>
    <w:p w14:paraId="32E3B874" w14:textId="77777777" w:rsidR="00B80F9A" w:rsidRDefault="00B80F9A" w:rsidP="00D042AB">
      <w:pPr>
        <w:spacing w:line="240" w:lineRule="auto"/>
        <w:ind w:left="0"/>
        <w:jc w:val="center"/>
        <w:rPr>
          <w:lang w:val="ro-RO"/>
        </w:rPr>
      </w:pPr>
    </w:p>
    <w:p w14:paraId="703ADE2E" w14:textId="77777777" w:rsidR="00D042AB" w:rsidRPr="006F4DAA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1D6A7CD4" w14:textId="77777777" w:rsidR="00D042AB" w:rsidRPr="006F4DAA" w:rsidRDefault="00D042AB" w:rsidP="00D042AB">
      <w:pPr>
        <w:spacing w:line="240" w:lineRule="auto"/>
        <w:ind w:left="0"/>
        <w:jc w:val="center"/>
        <w:rPr>
          <w:lang w:val="ro-RO"/>
        </w:rPr>
      </w:pPr>
    </w:p>
    <w:p w14:paraId="4E0B8156" w14:textId="77777777" w:rsidR="00C46749" w:rsidRDefault="00C46749" w:rsidP="00D042AB">
      <w:pPr>
        <w:spacing w:line="240" w:lineRule="auto"/>
        <w:ind w:left="0"/>
        <w:jc w:val="center"/>
        <w:rPr>
          <w:lang w:val="ro-RO"/>
        </w:rPr>
      </w:pPr>
    </w:p>
    <w:p w14:paraId="4C29CD5E" w14:textId="77777777" w:rsidR="00C46749" w:rsidRDefault="00C46749" w:rsidP="00D042AB">
      <w:pPr>
        <w:spacing w:line="240" w:lineRule="auto"/>
        <w:ind w:left="0"/>
        <w:jc w:val="center"/>
        <w:rPr>
          <w:lang w:val="ro-RO"/>
        </w:rPr>
      </w:pPr>
    </w:p>
    <w:p w14:paraId="19439D12" w14:textId="2A6DAA44" w:rsidR="00D042AB" w:rsidRPr="00DD1DA3" w:rsidRDefault="00D042AB" w:rsidP="00D042AB">
      <w:pPr>
        <w:spacing w:line="240" w:lineRule="auto"/>
        <w:ind w:left="0"/>
        <w:jc w:val="center"/>
        <w:rPr>
          <w:lang w:val="it-IT"/>
        </w:rPr>
      </w:pPr>
      <w:r w:rsidRPr="00DD1DA3">
        <w:rPr>
          <w:lang w:val="ro-RO"/>
        </w:rPr>
        <w:t xml:space="preserve">Tematica </w:t>
      </w:r>
      <w:r w:rsidRPr="00DD1DA3">
        <w:rPr>
          <w:lang w:val="it-IT"/>
        </w:rPr>
        <w:t xml:space="preserve">stabilită </w:t>
      </w:r>
      <w:r w:rsidR="00CD5681" w:rsidRPr="00DD1DA3">
        <w:rPr>
          <w:lang w:val="it-IT"/>
        </w:rPr>
        <w:t>stabilită la concursul pentru ocuparea postului vacant contractual de șofer II din cadrul Compartimentului Achiziții Publice, Administrativ, Protecția Muncii și PSI  este următoarea</w:t>
      </w:r>
      <w:r w:rsidRPr="00DD1DA3">
        <w:rPr>
          <w:lang w:val="it-IT"/>
        </w:rPr>
        <w:t>:</w:t>
      </w:r>
    </w:p>
    <w:p w14:paraId="51ED7D07" w14:textId="77777777" w:rsidR="00D042AB" w:rsidRPr="00DD1DA3" w:rsidRDefault="00D042AB" w:rsidP="00D042AB">
      <w:pPr>
        <w:spacing w:line="240" w:lineRule="auto"/>
        <w:ind w:left="0"/>
        <w:jc w:val="center"/>
        <w:rPr>
          <w:lang w:val="it-IT"/>
        </w:rPr>
      </w:pPr>
    </w:p>
    <w:p w14:paraId="097785D0" w14:textId="14F94F6B" w:rsidR="00CD5681" w:rsidRPr="00DD1DA3" w:rsidRDefault="00CD5681" w:rsidP="00DD1DA3">
      <w:pPr>
        <w:autoSpaceDE w:val="0"/>
        <w:adjustRightInd w:val="0"/>
        <w:spacing w:after="0" w:line="240" w:lineRule="auto"/>
        <w:ind w:left="0"/>
        <w:rPr>
          <w:lang w:val="it-IT"/>
        </w:rPr>
      </w:pPr>
      <w:r w:rsidRPr="00DD1DA3">
        <w:rPr>
          <w:lang w:val="it-IT"/>
        </w:rPr>
        <w:t>1.Legea nr. 202/2006 privind organizarea şi funcţionarea Agenţiei Naţionale pentru Ocuparea Forţei de Muncă, republicată, cu modificările şi completările ulterioare – în integralitate;</w:t>
      </w:r>
    </w:p>
    <w:p w14:paraId="49553150" w14:textId="659878B7" w:rsidR="00CD5681" w:rsidRPr="00DD1DA3" w:rsidRDefault="00CD5681" w:rsidP="00DD1DA3">
      <w:pPr>
        <w:autoSpaceDE w:val="0"/>
        <w:adjustRightInd w:val="0"/>
        <w:spacing w:after="0" w:line="240" w:lineRule="auto"/>
        <w:ind w:left="0"/>
        <w:rPr>
          <w:lang w:val="it-IT"/>
        </w:rPr>
      </w:pPr>
      <w:r w:rsidRPr="00DD1DA3">
        <w:rPr>
          <w:lang w:val="it-IT"/>
        </w:rPr>
        <w:t>2.HG nr. 1610/2006 privind aprobarea Statutului Agenţiei Naţionale pentru Ocuparea Forţei de Muncă, cu modificările şi completările ulterioare – în integralitate;</w:t>
      </w:r>
    </w:p>
    <w:p w14:paraId="64519F1B" w14:textId="1F3BD970" w:rsidR="00CD5681" w:rsidRPr="00DD1DA3" w:rsidRDefault="00CD5681" w:rsidP="00DD1DA3">
      <w:pPr>
        <w:autoSpaceDE w:val="0"/>
        <w:adjustRightInd w:val="0"/>
        <w:spacing w:after="0" w:line="240" w:lineRule="auto"/>
        <w:ind w:left="0"/>
        <w:rPr>
          <w:lang w:val="it-IT"/>
        </w:rPr>
      </w:pPr>
      <w:r w:rsidRPr="00DD1DA3">
        <w:rPr>
          <w:lang w:val="it-IT"/>
        </w:rPr>
        <w:t>3. Legea nr. 53/2003, privind Codul Muncii, cu modificările și completările ulterioare -</w:t>
      </w:r>
      <w:r w:rsidRPr="00DD1DA3">
        <w:t xml:space="preserve"> </w:t>
      </w:r>
      <w:r w:rsidRPr="00DD1DA3">
        <w:rPr>
          <w:lang w:val="it-IT"/>
        </w:rPr>
        <w:t>CAP. I, II, III, IV;</w:t>
      </w:r>
    </w:p>
    <w:p w14:paraId="2A51AEDE" w14:textId="2A5D667B" w:rsidR="00CD5681" w:rsidRPr="00DD1DA3" w:rsidRDefault="00CD5681" w:rsidP="00DD1DA3">
      <w:pPr>
        <w:autoSpaceDE w:val="0"/>
        <w:adjustRightInd w:val="0"/>
        <w:spacing w:after="0" w:line="240" w:lineRule="auto"/>
        <w:ind w:left="0"/>
        <w:rPr>
          <w:lang w:val="it-IT"/>
        </w:rPr>
      </w:pPr>
      <w:r w:rsidRPr="00DD1DA3">
        <w:rPr>
          <w:lang w:val="it-IT"/>
        </w:rPr>
        <w:t>4. Ordonanța de urgență a Guvernului nr. 57/2019, cu modificările și completările ulterioare</w:t>
      </w:r>
      <w:r w:rsidR="00D117CE" w:rsidRPr="00DD1DA3">
        <w:rPr>
          <w:lang w:val="it-IT"/>
        </w:rPr>
        <w:t xml:space="preserve"> – Titlul I și II ale părții a-VI-a</w:t>
      </w:r>
      <w:r w:rsidRPr="00DD1DA3">
        <w:rPr>
          <w:lang w:val="it-IT"/>
        </w:rPr>
        <w:t>;</w:t>
      </w:r>
    </w:p>
    <w:p w14:paraId="1AAE4F3F" w14:textId="038D43B8" w:rsidR="00CD5681" w:rsidRPr="00DD1DA3" w:rsidRDefault="00CD5681" w:rsidP="00DD1DA3">
      <w:pPr>
        <w:autoSpaceDE w:val="0"/>
        <w:adjustRightInd w:val="0"/>
        <w:spacing w:after="0" w:line="240" w:lineRule="auto"/>
        <w:ind w:left="0"/>
        <w:rPr>
          <w:lang w:val="it-IT"/>
        </w:rPr>
      </w:pPr>
      <w:r w:rsidRPr="00DD1DA3">
        <w:rPr>
          <w:lang w:val="it-IT"/>
        </w:rPr>
        <w:t>5. Legea nr. 319/2006, privind securitatea și sănătatea în muncă, cu modificările și completările ulterioare</w:t>
      </w:r>
      <w:r w:rsidRPr="00DD1DA3">
        <w:t xml:space="preserve"> </w:t>
      </w:r>
      <w:r w:rsidRPr="00DD1DA3">
        <w:rPr>
          <w:lang w:val="it-IT"/>
        </w:rPr>
        <w:t>CAP. I, II, III, IV, V, VI, VII, VIII, IX, X, XI DI;</w:t>
      </w:r>
    </w:p>
    <w:p w14:paraId="3E617E1A" w14:textId="3B688574" w:rsidR="00B80F9A" w:rsidRPr="00DD1DA3" w:rsidRDefault="00CD5681" w:rsidP="00DD1DA3">
      <w:pPr>
        <w:autoSpaceDE w:val="0"/>
        <w:adjustRightInd w:val="0"/>
        <w:spacing w:after="0" w:line="240" w:lineRule="auto"/>
        <w:ind w:left="0"/>
        <w:rPr>
          <w:rFonts w:eastAsia="Times New Roman"/>
          <w:lang w:val="it-IT"/>
        </w:rPr>
      </w:pPr>
      <w:r w:rsidRPr="00DD1DA3">
        <w:rPr>
          <w:lang w:val="it-IT"/>
        </w:rPr>
        <w:t>6. H.G. nr. 1391/20065 pentru aprobarea Regulamentului de aplicare a OUG nr. 195/2002 privind circulația pe drumurile publice, cu modificările și completările ulterioare – în integralitate.</w:t>
      </w:r>
    </w:p>
    <w:p w14:paraId="61E2A128" w14:textId="77777777" w:rsidR="00B80F9A" w:rsidRPr="00DD1DA3" w:rsidRDefault="00B80F9A" w:rsidP="00D042AB">
      <w:pPr>
        <w:autoSpaceDE w:val="0"/>
        <w:adjustRightInd w:val="0"/>
        <w:spacing w:after="0" w:line="240" w:lineRule="auto"/>
        <w:ind w:left="0"/>
        <w:jc w:val="left"/>
        <w:rPr>
          <w:rFonts w:eastAsia="Times New Roman"/>
          <w:lang w:val="it-IT"/>
        </w:rPr>
      </w:pPr>
    </w:p>
    <w:p w14:paraId="0B350821" w14:textId="77777777" w:rsidR="00B80F9A" w:rsidRPr="00DD1DA3" w:rsidRDefault="00B80F9A" w:rsidP="00D042AB">
      <w:pPr>
        <w:autoSpaceDE w:val="0"/>
        <w:adjustRightInd w:val="0"/>
        <w:spacing w:after="0" w:line="240" w:lineRule="auto"/>
        <w:ind w:left="0"/>
        <w:jc w:val="left"/>
        <w:rPr>
          <w:rFonts w:eastAsia="Times New Roman"/>
          <w:lang w:val="it-IT"/>
        </w:rPr>
      </w:pPr>
    </w:p>
    <w:p w14:paraId="7DB5BBB0" w14:textId="77777777" w:rsidR="00B80F9A" w:rsidRPr="00DD1DA3" w:rsidRDefault="00B80F9A" w:rsidP="00D042AB">
      <w:pPr>
        <w:autoSpaceDE w:val="0"/>
        <w:adjustRightInd w:val="0"/>
        <w:spacing w:after="0" w:line="240" w:lineRule="auto"/>
        <w:ind w:left="0"/>
        <w:jc w:val="left"/>
        <w:rPr>
          <w:rFonts w:eastAsia="Times New Roman"/>
          <w:lang w:val="it-IT"/>
        </w:rPr>
      </w:pPr>
    </w:p>
    <w:p w14:paraId="15FFBB76" w14:textId="77777777" w:rsidR="00D042AB" w:rsidRPr="00DD1DA3" w:rsidRDefault="00D042AB" w:rsidP="00D042AB">
      <w:pPr>
        <w:autoSpaceDE w:val="0"/>
        <w:adjustRightInd w:val="0"/>
        <w:spacing w:after="0" w:line="240" w:lineRule="auto"/>
        <w:ind w:left="0"/>
        <w:jc w:val="left"/>
        <w:rPr>
          <w:rFonts w:eastAsia="Times New Roman"/>
          <w:lang w:val="it-IT"/>
        </w:rPr>
      </w:pPr>
    </w:p>
    <w:p w14:paraId="0EC74E59" w14:textId="77777777" w:rsidR="00D042AB" w:rsidRPr="00DD1DA3" w:rsidRDefault="00D042AB" w:rsidP="00D042AB">
      <w:pPr>
        <w:spacing w:line="240" w:lineRule="auto"/>
        <w:ind w:left="0"/>
        <w:jc w:val="center"/>
        <w:rPr>
          <w:b/>
          <w:bCs/>
          <w:lang w:val="ro-RO"/>
        </w:rPr>
      </w:pPr>
      <w:r w:rsidRPr="00DD1DA3">
        <w:rPr>
          <w:b/>
          <w:bCs/>
          <w:lang w:val="ro-RO"/>
        </w:rPr>
        <w:t>Georgiana Florența ȚIGĂNAȘU</w:t>
      </w:r>
    </w:p>
    <w:p w14:paraId="0F1573D1" w14:textId="77777777" w:rsidR="00D042AB" w:rsidRPr="00DD1DA3" w:rsidRDefault="00D042AB" w:rsidP="00D042AB">
      <w:pPr>
        <w:spacing w:line="240" w:lineRule="auto"/>
        <w:ind w:left="0"/>
        <w:jc w:val="center"/>
        <w:rPr>
          <w:b/>
          <w:bCs/>
          <w:lang w:val="ro-RO"/>
        </w:rPr>
      </w:pPr>
      <w:r w:rsidRPr="00DD1DA3">
        <w:rPr>
          <w:b/>
          <w:bCs/>
          <w:lang w:val="ro-RO"/>
        </w:rPr>
        <w:t>Director executiv</w:t>
      </w:r>
    </w:p>
    <w:p w14:paraId="4508D757" w14:textId="77777777" w:rsidR="00D042AB" w:rsidRPr="006F4DAA" w:rsidRDefault="00D042AB" w:rsidP="00D042AB">
      <w:pPr>
        <w:spacing w:line="240" w:lineRule="auto"/>
        <w:ind w:left="0"/>
        <w:jc w:val="center"/>
        <w:rPr>
          <w:sz w:val="24"/>
          <w:szCs w:val="24"/>
          <w:lang w:val="ro-RO"/>
        </w:rPr>
      </w:pPr>
    </w:p>
    <w:p w14:paraId="0EEF29A1" w14:textId="77777777" w:rsidR="00D042AB" w:rsidRPr="00187F36" w:rsidRDefault="00D042AB">
      <w:pPr>
        <w:pStyle w:val="Footer"/>
        <w:tabs>
          <w:tab w:val="left" w:pos="0"/>
        </w:tabs>
        <w:spacing w:after="0" w:line="240" w:lineRule="auto"/>
        <w:ind w:left="0"/>
        <w:rPr>
          <w:lang w:val="ro-RO"/>
        </w:rPr>
      </w:pPr>
    </w:p>
    <w:sectPr w:rsidR="00D042AB" w:rsidRPr="00187F3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4" w:right="843" w:bottom="1702" w:left="1701" w:header="56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05B57" w14:textId="77777777" w:rsidR="00591CB8" w:rsidRDefault="00591CB8">
      <w:pPr>
        <w:spacing w:after="0" w:line="240" w:lineRule="auto"/>
      </w:pPr>
      <w:r>
        <w:separator/>
      </w:r>
    </w:p>
  </w:endnote>
  <w:endnote w:type="continuationSeparator" w:id="0">
    <w:p w14:paraId="4B18C9C9" w14:textId="77777777" w:rsidR="00591CB8" w:rsidRDefault="0059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AE9D6" w14:textId="77777777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6"/>
        <w:szCs w:val="1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>AGENŢIA JUDEŢEANĂ PENTRU OCUPAREA FORŢEI DE MUNCĂ ILFOV</w:t>
    </w:r>
  </w:p>
  <w:p w14:paraId="0CE99AED" w14:textId="77777777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>Operator de date cu caracter personal nr. 582</w:t>
    </w:r>
  </w:p>
  <w:p w14:paraId="78E923F3" w14:textId="77777777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>Str. Ruginoasa, nr. 4, Sector 4, Bucureşti</w:t>
    </w:r>
  </w:p>
  <w:p w14:paraId="231527C7" w14:textId="52750CAC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>Tel.: +4 021 330 20 13;</w:t>
    </w:r>
  </w:p>
  <w:p w14:paraId="7DA3B290" w14:textId="77777777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 xml:space="preserve">e-mail: </w:t>
    </w:r>
    <w:hyperlink r:id="rId1" w:history="1">
      <w:r w:rsidRPr="00187F36">
        <w:rPr>
          <w:rFonts w:ascii="Times New Roman" w:eastAsia="Times New Roman" w:hAnsi="Times New Roman"/>
          <w:color w:val="0000FF"/>
          <w:sz w:val="14"/>
          <w:szCs w:val="14"/>
          <w:u w:val="single"/>
          <w:lang w:val="ro-RO" w:eastAsia="ro-RO"/>
        </w:rPr>
        <w:t>ajofm.if@anofm.gov.ro</w:t>
      </w:r>
    </w:hyperlink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 xml:space="preserve">; </w:t>
    </w:r>
  </w:p>
  <w:p w14:paraId="0C064423" w14:textId="77777777" w:rsidR="00187F36" w:rsidRPr="00187F36" w:rsidRDefault="00187F36" w:rsidP="00187F36">
    <w:pPr>
      <w:tabs>
        <w:tab w:val="center" w:pos="4320"/>
        <w:tab w:val="right" w:pos="8640"/>
      </w:tabs>
      <w:suppressAutoHyphens w:val="0"/>
      <w:autoSpaceDN/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24"/>
        <w:lang w:val="ro-RO" w:eastAsia="ro-RO"/>
      </w:rPr>
    </w:pPr>
    <w:r w:rsidRPr="00187F36">
      <w:rPr>
        <w:rFonts w:ascii="Times New Roman" w:eastAsia="Times New Roman" w:hAnsi="Times New Roman"/>
        <w:sz w:val="14"/>
        <w:szCs w:val="14"/>
        <w:lang w:val="ro-RO" w:eastAsia="ro-RO"/>
      </w:rPr>
      <w:t>www.ilfov.anofm.ro;</w:t>
    </w:r>
    <w:r w:rsidRPr="00187F36">
      <w:rPr>
        <w:rFonts w:ascii="Times New Roman" w:eastAsia="Times New Roman" w:hAnsi="Times New Roman"/>
        <w:b/>
        <w:sz w:val="14"/>
        <w:szCs w:val="14"/>
        <w:lang w:val="ro-RO" w:eastAsia="ro-RO"/>
      </w:rPr>
      <w:t xml:space="preserve"> </w:t>
    </w:r>
    <w:hyperlink r:id="rId2" w:history="1">
      <w:r w:rsidRPr="00187F36">
        <w:rPr>
          <w:rFonts w:ascii="Times New Roman" w:eastAsia="Times New Roman" w:hAnsi="Times New Roman"/>
          <w:color w:val="0000FF"/>
          <w:sz w:val="14"/>
          <w:szCs w:val="24"/>
          <w:u w:val="single"/>
          <w:lang w:val="ro-RO" w:eastAsia="ro-RO"/>
        </w:rPr>
        <w:t>www.facebook.com/pages/AJOFM-ILFOV</w:t>
      </w:r>
    </w:hyperlink>
  </w:p>
  <w:p w14:paraId="6770B613" w14:textId="77777777" w:rsidR="00187F36" w:rsidRPr="008E5487" w:rsidRDefault="00187F36" w:rsidP="00187F36">
    <w:pPr>
      <w:tabs>
        <w:tab w:val="center" w:pos="4320"/>
        <w:tab w:val="right" w:pos="8640"/>
      </w:tabs>
      <w:suppressAutoHyphens w:val="0"/>
      <w:autoSpaceDN/>
      <w:rPr>
        <w:lang w:val="ro-RO"/>
      </w:rPr>
    </w:pPr>
  </w:p>
  <w:p w14:paraId="5CD85DAB" w14:textId="523AE89E" w:rsidR="00EA4750" w:rsidRPr="008E5487" w:rsidRDefault="00EA4750" w:rsidP="00187F36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754B9" w14:textId="77777777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6"/>
        <w:szCs w:val="1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>AGENŢIA JUDEŢEANĂ PENTRU OCUPAREA FORŢEI DE MUNCĂ ILFOV</w:t>
    </w:r>
  </w:p>
  <w:p w14:paraId="5F0A06EF" w14:textId="77777777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>Operator de date cu caracter personal nr. 582</w:t>
    </w:r>
  </w:p>
  <w:p w14:paraId="1EB8F4D7" w14:textId="77777777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>Str. Ruginoasa, nr. 4, Sector 4, Bucureşti</w:t>
    </w:r>
  </w:p>
  <w:p w14:paraId="389592CE" w14:textId="279914C9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>Tel.: +4 021 33</w:t>
    </w:r>
    <w:r>
      <w:rPr>
        <w:rFonts w:ascii="Times New Roman" w:eastAsia="Times New Roman" w:hAnsi="Times New Roman"/>
        <w:sz w:val="14"/>
        <w:szCs w:val="14"/>
        <w:lang w:val="ro-RO" w:eastAsia="ro-RO"/>
      </w:rPr>
      <w:t>0</w:t>
    </w: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 xml:space="preserve"> </w:t>
    </w:r>
    <w:r>
      <w:rPr>
        <w:rFonts w:ascii="Times New Roman" w:eastAsia="Times New Roman" w:hAnsi="Times New Roman"/>
        <w:sz w:val="14"/>
        <w:szCs w:val="14"/>
        <w:lang w:val="ro-RO" w:eastAsia="ro-RO"/>
      </w:rPr>
      <w:t>20</w:t>
    </w: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 xml:space="preserve"> </w:t>
    </w:r>
    <w:r>
      <w:rPr>
        <w:rFonts w:ascii="Times New Roman" w:eastAsia="Times New Roman" w:hAnsi="Times New Roman"/>
        <w:sz w:val="14"/>
        <w:szCs w:val="14"/>
        <w:lang w:val="ro-RO" w:eastAsia="ro-RO"/>
      </w:rPr>
      <w:t>13</w:t>
    </w: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 xml:space="preserve">; </w:t>
    </w:r>
  </w:p>
  <w:p w14:paraId="5D2DB33D" w14:textId="77777777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1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 xml:space="preserve">e-mail: </w:t>
    </w:r>
    <w:hyperlink r:id="rId1" w:history="1">
      <w:r w:rsidRPr="00E60B3D">
        <w:rPr>
          <w:rFonts w:ascii="Times New Roman" w:eastAsia="Times New Roman" w:hAnsi="Times New Roman"/>
          <w:color w:val="0000FF"/>
          <w:sz w:val="14"/>
          <w:szCs w:val="14"/>
          <w:u w:val="single"/>
          <w:lang w:val="ro-RO" w:eastAsia="ro-RO"/>
        </w:rPr>
        <w:t>ajofm.if@anofm.gov.ro</w:t>
      </w:r>
    </w:hyperlink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 xml:space="preserve">; </w:t>
    </w:r>
  </w:p>
  <w:p w14:paraId="3D421329" w14:textId="77777777" w:rsidR="00187F36" w:rsidRPr="00E60B3D" w:rsidRDefault="00187F36" w:rsidP="00187F36">
    <w:pPr>
      <w:tabs>
        <w:tab w:val="center" w:pos="4320"/>
        <w:tab w:val="right" w:pos="8640"/>
      </w:tabs>
      <w:spacing w:after="0" w:line="240" w:lineRule="auto"/>
      <w:ind w:left="0"/>
      <w:jc w:val="left"/>
      <w:rPr>
        <w:rFonts w:ascii="Times New Roman" w:eastAsia="Times New Roman" w:hAnsi="Times New Roman"/>
        <w:sz w:val="14"/>
        <w:szCs w:val="24"/>
        <w:lang w:val="ro-RO" w:eastAsia="ro-RO"/>
      </w:rPr>
    </w:pPr>
    <w:r w:rsidRPr="00E60B3D">
      <w:rPr>
        <w:rFonts w:ascii="Times New Roman" w:eastAsia="Times New Roman" w:hAnsi="Times New Roman"/>
        <w:sz w:val="14"/>
        <w:szCs w:val="14"/>
        <w:lang w:val="ro-RO" w:eastAsia="ro-RO"/>
      </w:rPr>
      <w:t>www.ilfov.anofm.ro;</w:t>
    </w:r>
    <w:r w:rsidRPr="00E60B3D">
      <w:rPr>
        <w:rFonts w:ascii="Times New Roman" w:eastAsia="Times New Roman" w:hAnsi="Times New Roman"/>
        <w:b/>
        <w:sz w:val="14"/>
        <w:szCs w:val="14"/>
        <w:lang w:val="ro-RO" w:eastAsia="ro-RO"/>
      </w:rPr>
      <w:t xml:space="preserve"> </w:t>
    </w:r>
    <w:hyperlink r:id="rId2" w:history="1">
      <w:r w:rsidRPr="00E60B3D">
        <w:rPr>
          <w:rFonts w:ascii="Times New Roman" w:eastAsia="Times New Roman" w:hAnsi="Times New Roman"/>
          <w:color w:val="0000FF"/>
          <w:sz w:val="14"/>
          <w:szCs w:val="24"/>
          <w:u w:val="single"/>
          <w:lang w:val="ro-RO" w:eastAsia="ro-RO"/>
        </w:rPr>
        <w:t>www.facebook.com/pages/AJOFM-ILFOV</w:t>
      </w:r>
    </w:hyperlink>
  </w:p>
  <w:p w14:paraId="2AE5EA3B" w14:textId="77777777" w:rsidR="00187F36" w:rsidRPr="008E5487" w:rsidRDefault="00187F36" w:rsidP="00187F36">
    <w:pPr>
      <w:pStyle w:val="Footer"/>
      <w:rPr>
        <w:lang w:val="ro-RO"/>
      </w:rPr>
    </w:pPr>
  </w:p>
  <w:p w14:paraId="5EBB4748" w14:textId="4BD0F156" w:rsidR="00EA4750" w:rsidRPr="008E5487" w:rsidRDefault="00EA4750" w:rsidP="00187F36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D5481" w14:textId="77777777" w:rsidR="00591CB8" w:rsidRDefault="00591C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0659F" w14:textId="77777777" w:rsidR="00591CB8" w:rsidRDefault="0059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720"/>
      <w:gridCol w:w="2494"/>
    </w:tblGrid>
    <w:tr w:rsidR="000E1B7B" w14:paraId="680131CF" w14:textId="77777777">
      <w:trPr>
        <w:trHeight w:val="987"/>
      </w:trPr>
      <w:tc>
        <w:tcPr>
          <w:tcW w:w="6720" w:type="dxa"/>
          <w:tcMar>
            <w:top w:w="0" w:type="dxa"/>
            <w:left w:w="0" w:type="dxa"/>
            <w:bottom w:w="0" w:type="dxa"/>
            <w:right w:w="0" w:type="dxa"/>
          </w:tcMar>
        </w:tcPr>
        <w:p w14:paraId="2231BB9C" w14:textId="77777777" w:rsidR="00EA4750" w:rsidRDefault="00591CB8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 wp14:anchorId="6E5FC8B2" wp14:editId="6BA354DD">
                <wp:extent cx="4258333" cy="527928"/>
                <wp:effectExtent l="0" t="0" r="8867" b="5472"/>
                <wp:docPr id="491870725" name="Picture 6847809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33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8F7082A" w14:textId="77777777" w:rsidR="00EA4750" w:rsidRDefault="00EA4750">
          <w:pPr>
            <w:pStyle w:val="MediumGrid21"/>
            <w:jc w:val="right"/>
          </w:pPr>
        </w:p>
      </w:tc>
    </w:tr>
  </w:tbl>
  <w:p w14:paraId="10E0CA63" w14:textId="77777777" w:rsidR="00EA4750" w:rsidRDefault="00EA4750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70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647"/>
      <w:gridCol w:w="2126"/>
    </w:tblGrid>
    <w:tr w:rsidR="000E1B7B" w14:paraId="5AA9F886" w14:textId="77777777">
      <w:tc>
        <w:tcPr>
          <w:tcW w:w="8647" w:type="dxa"/>
          <w:tcMar>
            <w:top w:w="0" w:type="dxa"/>
            <w:left w:w="0" w:type="dxa"/>
            <w:bottom w:w="0" w:type="dxa"/>
            <w:right w:w="0" w:type="dxa"/>
          </w:tcMar>
        </w:tcPr>
        <w:p w14:paraId="3394AA13" w14:textId="77777777" w:rsidR="00EA4750" w:rsidRDefault="00591CB8">
          <w:pPr>
            <w:pStyle w:val="MediumGrid21"/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53EE9DC5" wp14:editId="042783E8">
                <wp:extent cx="5010921" cy="899166"/>
                <wp:effectExtent l="0" t="0" r="0" b="0"/>
                <wp:docPr id="1099879638" name="Picture 377074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1" cy="89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94D6F0B" w14:textId="77777777" w:rsidR="00EA4750" w:rsidRDefault="00591CB8">
          <w:pPr>
            <w:pStyle w:val="MediumGrid21"/>
            <w:jc w:val="right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7AFC1FFD" wp14:editId="35641C68">
                <wp:simplePos x="0" y="0"/>
                <wp:positionH relativeFrom="column">
                  <wp:posOffset>217800</wp:posOffset>
                </wp:positionH>
                <wp:positionV relativeFrom="paragraph">
                  <wp:posOffset>15243</wp:posOffset>
                </wp:positionV>
                <wp:extent cx="1038228" cy="501018"/>
                <wp:effectExtent l="0" t="0" r="9522" b="0"/>
                <wp:wrapNone/>
                <wp:docPr id="1228849085" name="Picture 2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B00C5D" w14:textId="77777777" w:rsidR="00EA4750" w:rsidRDefault="00EA4750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00A"/>
    <w:multiLevelType w:val="multilevel"/>
    <w:tmpl w:val="04CEA99C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5452"/>
    <w:multiLevelType w:val="hybridMultilevel"/>
    <w:tmpl w:val="D508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F7"/>
    <w:rsid w:val="00187F36"/>
    <w:rsid w:val="00252834"/>
    <w:rsid w:val="00282242"/>
    <w:rsid w:val="002C2D21"/>
    <w:rsid w:val="002F2859"/>
    <w:rsid w:val="0033707A"/>
    <w:rsid w:val="00347103"/>
    <w:rsid w:val="00431129"/>
    <w:rsid w:val="00435942"/>
    <w:rsid w:val="00591CB8"/>
    <w:rsid w:val="005C1E56"/>
    <w:rsid w:val="005F063E"/>
    <w:rsid w:val="006F4DAA"/>
    <w:rsid w:val="00754988"/>
    <w:rsid w:val="008E5487"/>
    <w:rsid w:val="00994DD5"/>
    <w:rsid w:val="00A80613"/>
    <w:rsid w:val="00B80F9A"/>
    <w:rsid w:val="00C46749"/>
    <w:rsid w:val="00C852DD"/>
    <w:rsid w:val="00CD5681"/>
    <w:rsid w:val="00D042AB"/>
    <w:rsid w:val="00D117CE"/>
    <w:rsid w:val="00DB41F7"/>
    <w:rsid w:val="00DB7DE8"/>
    <w:rsid w:val="00DD1DA3"/>
    <w:rsid w:val="00E22983"/>
    <w:rsid w:val="00E52841"/>
    <w:rsid w:val="00E74652"/>
    <w:rsid w:val="00EA4750"/>
    <w:rsid w:val="00EA79A3"/>
    <w:rsid w:val="00EC0F5F"/>
    <w:rsid w:val="00F248F0"/>
    <w:rsid w:val="00F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83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707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D042AB"/>
    <w:rPr>
      <w:i/>
      <w:iCs/>
    </w:rPr>
  </w:style>
  <w:style w:type="character" w:customStyle="1" w:styleId="panchor">
    <w:name w:val="panchor"/>
    <w:rsid w:val="00D04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707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D042AB"/>
    <w:rPr>
      <w:i/>
      <w:iCs/>
    </w:rPr>
  </w:style>
  <w:style w:type="character" w:customStyle="1" w:styleId="panchor">
    <w:name w:val="panchor"/>
    <w:rsid w:val="00D0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ofm.if@anofm.gov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ages/AJOFM-ILFOV" TargetMode="External"/><Relationship Id="rId1" Type="http://schemas.openxmlformats.org/officeDocument/2006/relationships/hyperlink" Target="mailto:ajofm.if@anofm.gov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ages/AJOFM-ILFOV" TargetMode="External"/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ardeleanu\Desktop\template%20antet%20ANOFM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ANOFM - ian 2025</Template>
  <TotalTime>61</TotalTime>
  <Pages>5</Pages>
  <Words>1894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Ardeleanu</dc:creator>
  <cp:lastModifiedBy>INTEL</cp:lastModifiedBy>
  <cp:revision>5</cp:revision>
  <cp:lastPrinted>2025-10-09T13:06:00Z</cp:lastPrinted>
  <dcterms:created xsi:type="dcterms:W3CDTF">2025-10-09T11:59:00Z</dcterms:created>
  <dcterms:modified xsi:type="dcterms:W3CDTF">2025-10-13T07:48:00Z</dcterms:modified>
</cp:coreProperties>
</file>