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4DA6F" w14:textId="0E2671A6" w:rsidR="00AA3399" w:rsidRPr="00AA3399" w:rsidRDefault="00AA3399" w:rsidP="00AA3399">
      <w:pPr>
        <w:jc w:val="center"/>
        <w:rPr>
          <w:b/>
          <w:bCs/>
          <w:lang w:val="fr-FR"/>
        </w:rPr>
      </w:pPr>
      <w:r w:rsidRPr="00AA3399">
        <w:rPr>
          <w:rFonts w:ascii="Poppins" w:hAnsi="Poppins" w:cs="Poppins"/>
          <w:b/>
          <w:bCs/>
          <w:color w:val="323232"/>
          <w:shd w:val="clear" w:color="auto" w:fill="FFFFFF"/>
          <w:lang w:val="fr-FR"/>
        </w:rPr>
        <w:t>Mecanismul de </w:t>
      </w:r>
      <w:r w:rsidRPr="00AA3399">
        <w:rPr>
          <w:rStyle w:val="Strong"/>
          <w:rFonts w:ascii="Poppins" w:hAnsi="Poppins" w:cs="Poppins"/>
          <w:color w:val="323232"/>
          <w:shd w:val="clear" w:color="auto" w:fill="FFFFFF"/>
          <w:lang w:val="fr-FR"/>
        </w:rPr>
        <w:t>raportare</w:t>
      </w:r>
      <w:r w:rsidRPr="00AA3399">
        <w:rPr>
          <w:rFonts w:ascii="Poppins" w:hAnsi="Poppins" w:cs="Poppins"/>
          <w:b/>
          <w:bCs/>
          <w:color w:val="323232"/>
          <w:shd w:val="clear" w:color="auto" w:fill="FFFFFF"/>
          <w:lang w:val="fr-FR"/>
        </w:rPr>
        <w:t> a încălcării legii</w:t>
      </w:r>
    </w:p>
    <w:p w14:paraId="594D6256" w14:textId="77777777" w:rsidR="00AA3399" w:rsidRDefault="00AA3399" w:rsidP="00AA3399">
      <w:pPr>
        <w:rPr>
          <w:lang w:val="fr-FR"/>
        </w:rPr>
      </w:pPr>
    </w:p>
    <w:p w14:paraId="00C44B02" w14:textId="0E7C8029" w:rsidR="00AA3399" w:rsidRPr="00AA3399" w:rsidRDefault="00AA3399" w:rsidP="00AA3399">
      <w:pPr>
        <w:rPr>
          <w:b/>
          <w:bCs/>
          <w:lang w:val="fr-FR"/>
        </w:rPr>
      </w:pPr>
      <w:r w:rsidRPr="00AA3399">
        <w:rPr>
          <w:b/>
          <w:bCs/>
          <w:lang w:val="fr-FR"/>
        </w:rPr>
        <w:t>CE SE ÎNȚELEGE PRIN EXPRESIA „ÎNCĂLCĂRI ALE LEGII”?</w:t>
      </w:r>
    </w:p>
    <w:p w14:paraId="057E4DBE" w14:textId="77777777" w:rsidR="00AA3399" w:rsidRPr="00AA3399" w:rsidRDefault="00AA3399" w:rsidP="00AA3399">
      <w:pPr>
        <w:rPr>
          <w:lang w:val="fr-FR"/>
        </w:rPr>
      </w:pPr>
      <w:r w:rsidRPr="00AA3399">
        <w:rPr>
          <w:lang w:val="fr-FR"/>
        </w:rPr>
        <w:t>Prin sintagma „încălcări ale legii”, înţelegem acele fapte care constau într-o acțiune sau inacțiune, care constituie nerespectări ale dispozițiilor legale prevăzute la art. 3 din Legea nr. 361/2022 și privesc domenii cum ar fi:</w:t>
      </w:r>
    </w:p>
    <w:p w14:paraId="59792679" w14:textId="77777777" w:rsidR="00AA3399" w:rsidRPr="00AA3399" w:rsidRDefault="00AA3399" w:rsidP="00AA3399">
      <w:pPr>
        <w:pStyle w:val="ListParagraph"/>
        <w:numPr>
          <w:ilvl w:val="0"/>
          <w:numId w:val="1"/>
        </w:numPr>
        <w:rPr>
          <w:lang w:val="fr-FR"/>
        </w:rPr>
      </w:pPr>
      <w:r w:rsidRPr="00AA3399">
        <w:rPr>
          <w:lang w:val="fr-FR"/>
        </w:rPr>
        <w:t>achizițiile publice;</w:t>
      </w:r>
    </w:p>
    <w:p w14:paraId="17C5DAFD" w14:textId="77777777" w:rsidR="00AA3399" w:rsidRPr="00AA3399" w:rsidRDefault="00AA3399" w:rsidP="00AA3399">
      <w:pPr>
        <w:pStyle w:val="ListParagraph"/>
        <w:numPr>
          <w:ilvl w:val="0"/>
          <w:numId w:val="1"/>
        </w:numPr>
        <w:rPr>
          <w:lang w:val="fr-FR"/>
        </w:rPr>
      </w:pPr>
      <w:r w:rsidRPr="00AA3399">
        <w:rPr>
          <w:lang w:val="fr-FR"/>
        </w:rPr>
        <w:t>serviciile, produsele și piețele financiare, prevenirea spălării banilor și a finanțării terorismului;</w:t>
      </w:r>
    </w:p>
    <w:p w14:paraId="1C6EED23" w14:textId="77777777" w:rsidR="00AA3399" w:rsidRPr="00AA3399" w:rsidRDefault="00AA3399" w:rsidP="00AA3399">
      <w:pPr>
        <w:pStyle w:val="ListParagraph"/>
        <w:numPr>
          <w:ilvl w:val="0"/>
          <w:numId w:val="1"/>
        </w:numPr>
        <w:rPr>
          <w:lang w:val="fr-FR"/>
        </w:rPr>
      </w:pPr>
      <w:r w:rsidRPr="00AA3399">
        <w:rPr>
          <w:lang w:val="fr-FR"/>
        </w:rPr>
        <w:t>siguranța și conformitatea produselor;</w:t>
      </w:r>
    </w:p>
    <w:p w14:paraId="668C074B" w14:textId="77777777" w:rsidR="00AA3399" w:rsidRPr="00AA3399" w:rsidRDefault="00AA3399" w:rsidP="00AA3399">
      <w:pPr>
        <w:pStyle w:val="ListParagraph"/>
        <w:numPr>
          <w:ilvl w:val="0"/>
          <w:numId w:val="1"/>
        </w:numPr>
        <w:rPr>
          <w:lang w:val="fr-FR"/>
        </w:rPr>
      </w:pPr>
      <w:r w:rsidRPr="00AA3399">
        <w:rPr>
          <w:lang w:val="fr-FR"/>
        </w:rPr>
        <w:t>siguranța transportului;</w:t>
      </w:r>
    </w:p>
    <w:p w14:paraId="2500AF33" w14:textId="77777777" w:rsidR="00AA3399" w:rsidRPr="00AA3399" w:rsidRDefault="00AA3399" w:rsidP="00AA3399">
      <w:pPr>
        <w:pStyle w:val="ListParagraph"/>
        <w:numPr>
          <w:ilvl w:val="0"/>
          <w:numId w:val="1"/>
        </w:numPr>
        <w:rPr>
          <w:lang w:val="fr-FR"/>
        </w:rPr>
      </w:pPr>
      <w:r w:rsidRPr="00AA3399">
        <w:rPr>
          <w:lang w:val="fr-FR"/>
        </w:rPr>
        <w:t>protecția mediului;</w:t>
      </w:r>
    </w:p>
    <w:p w14:paraId="264E0109" w14:textId="77777777" w:rsidR="00AA3399" w:rsidRPr="00AA3399" w:rsidRDefault="00AA3399" w:rsidP="00AA3399">
      <w:pPr>
        <w:pStyle w:val="ListParagraph"/>
        <w:numPr>
          <w:ilvl w:val="0"/>
          <w:numId w:val="1"/>
        </w:numPr>
        <w:rPr>
          <w:lang w:val="fr-FR"/>
        </w:rPr>
      </w:pPr>
      <w:r w:rsidRPr="00AA3399">
        <w:rPr>
          <w:lang w:val="fr-FR"/>
        </w:rPr>
        <w:t>protecția radiologică și siguranța nucleară;</w:t>
      </w:r>
    </w:p>
    <w:p w14:paraId="198A7104" w14:textId="77777777" w:rsidR="00AA3399" w:rsidRPr="00AA3399" w:rsidRDefault="00AA3399" w:rsidP="00AA3399">
      <w:pPr>
        <w:pStyle w:val="ListParagraph"/>
        <w:numPr>
          <w:ilvl w:val="0"/>
          <w:numId w:val="1"/>
        </w:numPr>
        <w:rPr>
          <w:lang w:val="fr-FR"/>
        </w:rPr>
      </w:pPr>
      <w:r w:rsidRPr="00AA3399">
        <w:rPr>
          <w:lang w:val="fr-FR"/>
        </w:rPr>
        <w:t>siguranța alimentelor și a hranei pentru animale, sănătatea și bunăstarea animalelor;</w:t>
      </w:r>
    </w:p>
    <w:p w14:paraId="6F1E6983" w14:textId="77777777" w:rsidR="00AA3399" w:rsidRDefault="00AA3399" w:rsidP="00AA3399">
      <w:pPr>
        <w:pStyle w:val="ListParagraph"/>
        <w:numPr>
          <w:ilvl w:val="0"/>
          <w:numId w:val="1"/>
        </w:numPr>
      </w:pPr>
      <w:r>
        <w:t>sănătatea publică;</w:t>
      </w:r>
    </w:p>
    <w:p w14:paraId="7CC2B63B" w14:textId="77777777" w:rsidR="00AA3399" w:rsidRDefault="00AA3399" w:rsidP="00AA3399">
      <w:pPr>
        <w:pStyle w:val="ListParagraph"/>
        <w:numPr>
          <w:ilvl w:val="0"/>
          <w:numId w:val="1"/>
        </w:numPr>
      </w:pPr>
      <w:r>
        <w:t>protecția consumatorilor;</w:t>
      </w:r>
    </w:p>
    <w:p w14:paraId="54D5E826" w14:textId="77777777" w:rsidR="00AA3399" w:rsidRDefault="00AA3399" w:rsidP="00AA3399">
      <w:pPr>
        <w:pStyle w:val="ListParagraph"/>
        <w:numPr>
          <w:ilvl w:val="0"/>
          <w:numId w:val="1"/>
        </w:numPr>
      </w:pPr>
      <w:r>
        <w:t>protecția vieții private și a datelor cu caracter personal și a securității rețelelor și sistemelor informatice.</w:t>
      </w:r>
    </w:p>
    <w:p w14:paraId="2D37D73E" w14:textId="77777777" w:rsidR="00AA3399" w:rsidRDefault="00AA3399" w:rsidP="00AA3399">
      <w:r>
        <w:t>Totodată, acestea privesc și:</w:t>
      </w:r>
    </w:p>
    <w:p w14:paraId="52492C68" w14:textId="77777777" w:rsidR="00AA3399" w:rsidRDefault="00AA3399" w:rsidP="00AA3399">
      <w:pPr>
        <w:pStyle w:val="ListParagraph"/>
        <w:numPr>
          <w:ilvl w:val="0"/>
          <w:numId w:val="2"/>
        </w:numPr>
      </w:pPr>
      <w:r>
        <w:t>încălcări care aduc atingere intereselor financiare ale Uniunii Europene (cum sunt menționate la art. 325 din Tratatul privind funcționarea Uniunii Europene și cum sunt detaliate în măsurile relevante ale Uniunii Europene);</w:t>
      </w:r>
    </w:p>
    <w:p w14:paraId="5C39652D" w14:textId="77777777" w:rsidR="00AA3399" w:rsidRDefault="00AA3399" w:rsidP="00AA3399">
      <w:pPr>
        <w:pStyle w:val="ListParagraph"/>
        <w:numPr>
          <w:ilvl w:val="0"/>
          <w:numId w:val="2"/>
        </w:numPr>
      </w:pPr>
      <w:r>
        <w:t>încălcări referitoare la piața internă (menționate la art. 26 alin. (2) din Tratatul privind funcționarea Uniunii Europene), inclusiv încălcări ale normelor Uniunii Europene în materie de concurență și de ajutoare de stat, precum și încălcări referitoare la piața internă în ceea ce privește actele care încalcă normele privind impozitarea societăților sau mecanismele al căror scop este obținerea unui avantaj fiscal ce contravine obiectului sau scopului dreptului aplicabil în materie de impozitare a societăților, ce reprezintă abateri disciplinare, contravenții sau infracțiuni, sau care contravin obiectului sau scopului legii.</w:t>
      </w:r>
    </w:p>
    <w:p w14:paraId="36B8E3C9" w14:textId="77777777" w:rsidR="00AA3399" w:rsidRDefault="00AA3399" w:rsidP="00AA3399"/>
    <w:p w14:paraId="2A6D09DC" w14:textId="77777777" w:rsidR="00AA3399" w:rsidRDefault="00AA3399" w:rsidP="00AA3399"/>
    <w:p w14:paraId="4BB4A3EE" w14:textId="77777777" w:rsidR="00AA3399" w:rsidRDefault="00AA3399" w:rsidP="00AA3399"/>
    <w:p w14:paraId="20EB4F8F" w14:textId="342006E1" w:rsidR="00AA3399" w:rsidRPr="00AA3399" w:rsidRDefault="00AA3399" w:rsidP="00AA3399">
      <w:pPr>
        <w:rPr>
          <w:b/>
          <w:bCs/>
        </w:rPr>
      </w:pPr>
      <w:r w:rsidRPr="00AA3399">
        <w:rPr>
          <w:b/>
          <w:bCs/>
        </w:rPr>
        <w:lastRenderedPageBreak/>
        <w:t>CARE SUNT PERSOANELE CĂRORA LI SE APLICĂ PREVEDERILE LEGII NR. 361/2022?</w:t>
      </w:r>
    </w:p>
    <w:p w14:paraId="7E57DD1D" w14:textId="77777777" w:rsidR="00AA3399" w:rsidRDefault="00AA3399" w:rsidP="00AA3399">
      <w:r>
        <w:t>Prevederile Legii nr. 361/2022 se aplică persoanelor care efectuează raportări şi care au obţinut informaţiile referitoare la încălcări ale legii, într-un context profesional. În categoria acestor persoane intră, cel puţin, următoarele:</w:t>
      </w:r>
    </w:p>
    <w:p w14:paraId="76D9CAEB" w14:textId="6C01B228" w:rsidR="00AA3399" w:rsidRDefault="00AA3399" w:rsidP="00AA3399">
      <w:r>
        <w:t>a)lucrătorii;</w:t>
      </w:r>
    </w:p>
    <w:p w14:paraId="760F016B" w14:textId="181C9A6D" w:rsidR="00AA3399" w:rsidRDefault="00AA3399" w:rsidP="00AA3399">
      <w:r>
        <w:t>b)persoanele care desfăşoară o activitate independentă, în înţelesul art. 49 din Tratatul privind funcţionarea Uniunii Europene;</w:t>
      </w:r>
    </w:p>
    <w:p w14:paraId="46D5EB7A" w14:textId="1C5CFEAC" w:rsidR="00AA3399" w:rsidRDefault="00AA3399" w:rsidP="00AA3399">
      <w:r>
        <w:t>c)acţionarii şi persoanele care fac parte din organul de administrare, de conducere sau de supraveghere al unei întreprinderi, inclusiv membrii neexecutivi ai consiliului de administraţie, precum şi voluntarii şi stagiarii remuneraţi sau neremuneraţi;</w:t>
      </w:r>
    </w:p>
    <w:p w14:paraId="75787859" w14:textId="36A2D35E" w:rsidR="00AA3399" w:rsidRDefault="00AA3399" w:rsidP="00AA3399">
      <w:r>
        <w:t>d)orice persoană care lucrează sub supravegherea şi conducerea persoanei fizice sau juridice cu care s- a încheiat contractul, a subcontractanţilor şi a furnizorilor acesteia;</w:t>
      </w:r>
    </w:p>
    <w:p w14:paraId="106E31E7" w14:textId="1F93908C" w:rsidR="00AA3399" w:rsidRDefault="00AA3399" w:rsidP="00AA3399">
      <w:r>
        <w:t>e)persoane ale căror raporturi de muncă nu au început încă şi care efectuează raportări prin intermediul canalelor de raportare interne sau externe sau divulgă public informaţii privind încălcări ale legii obţinute în timpul procesului de recrutare sau altor negocieri precontractuale sau în cazul în care raportul de muncă sau raportul de serviciu a încetat;</w:t>
      </w:r>
    </w:p>
    <w:p w14:paraId="512EF86C" w14:textId="7B1D04B3" w:rsidR="00AA3399" w:rsidRDefault="00AA3399" w:rsidP="00AA3399">
      <w:r>
        <w:t>f)persoane care raportează sau dezvăluie public informaţii privind încălcări ale legii în mod anonim.</w:t>
      </w:r>
    </w:p>
    <w:p w14:paraId="11FD2F9D" w14:textId="77777777" w:rsidR="00AA3399" w:rsidRPr="00AA3399" w:rsidRDefault="00AA3399" w:rsidP="00AA3399">
      <w:pPr>
        <w:rPr>
          <w:b/>
          <w:bCs/>
        </w:rPr>
      </w:pPr>
      <w:r w:rsidRPr="00AA3399">
        <w:rPr>
          <w:b/>
          <w:bCs/>
        </w:rPr>
        <w:t>CARE SUNT CONDIȚIILE INSTITUITE DE LEGE PENTRU A BENEFICIA DE PROTECȚIE?</w:t>
      </w:r>
    </w:p>
    <w:p w14:paraId="39184E7C" w14:textId="77777777" w:rsidR="00AA3399" w:rsidRPr="00AA3399" w:rsidRDefault="00AA3399" w:rsidP="00AA3399">
      <w:pPr>
        <w:rPr>
          <w:lang w:val="ro-RO"/>
        </w:rPr>
      </w:pPr>
      <w:r>
        <w:t>Art. 20 din Legea nr.361/2022</w:t>
      </w:r>
    </w:p>
    <w:p w14:paraId="7487CA94" w14:textId="77777777" w:rsidR="00AA3399" w:rsidRDefault="00AA3399" w:rsidP="00AA3399">
      <w:r>
        <w:t>”Condiții:</w:t>
      </w:r>
    </w:p>
    <w:p w14:paraId="220E29F2" w14:textId="234A4FEC" w:rsidR="00AA3399" w:rsidRPr="00AA3399" w:rsidRDefault="00AA3399" w:rsidP="00AA3399">
      <w:pPr>
        <w:rPr>
          <w:lang w:val="fr-FR"/>
        </w:rPr>
      </w:pPr>
      <w:r w:rsidRPr="00AA3399">
        <w:rPr>
          <w:lang w:val="fr-FR"/>
        </w:rPr>
        <w:t>(1)Pentru a beneficia de măsurile de protecţie, avertizorul în interes public trebuie să întrunească cumulativ următoarele condiţii:</w:t>
      </w:r>
    </w:p>
    <w:p w14:paraId="0D9024DA" w14:textId="74E8E52D" w:rsidR="00AA3399" w:rsidRDefault="00AA3399" w:rsidP="00AA3399">
      <w:r>
        <w:t>a)să fie una dintre persoanele care efectuează raportări potrivit prevederilor art. 2 alin. (1) şi care a obţinut informaţii referitoare la încălcări ale legii într-un context profesional;</w:t>
      </w:r>
    </w:p>
    <w:p w14:paraId="22676CE4" w14:textId="25ACE463" w:rsidR="00AA3399" w:rsidRDefault="00AA3399" w:rsidP="00AA3399">
      <w:r>
        <w:t>b)să fi avut motive întemeiate să creadă că informaţiile referitoare la încălcările raportate erau adevărate la momentul raportării;</w:t>
      </w:r>
    </w:p>
    <w:p w14:paraId="6738B800" w14:textId="74C27950" w:rsidR="00AA3399" w:rsidRDefault="00AA3399" w:rsidP="00AA3399">
      <w:r>
        <w:t>c)să fi efectuat o raportare internă, o raportare externă sau o divulgare publică.</w:t>
      </w:r>
    </w:p>
    <w:p w14:paraId="0B48CCF4" w14:textId="63B4D99D" w:rsidR="00AA3399" w:rsidRDefault="00AA3399" w:rsidP="00AA3399">
      <w:r>
        <w:t>(2)Pentru a beneficia de măsurile reparatorii, avertizorul în interes public trebuie să îndeplinească cumulativ condiţiile prevăzute la alin. (1), precum şi condiţia ca represaliile să fie consecinţa raportării efectuate.</w:t>
      </w:r>
    </w:p>
    <w:p w14:paraId="19D07C36" w14:textId="2C0D3713" w:rsidR="00AA3399" w:rsidRPr="00AA3399" w:rsidRDefault="00AA3399" w:rsidP="00AA3399">
      <w:pPr>
        <w:rPr>
          <w:lang w:val="fr-FR"/>
        </w:rPr>
      </w:pPr>
      <w:r w:rsidRPr="00AA3399">
        <w:rPr>
          <w:lang w:val="fr-FR"/>
        </w:rPr>
        <w:lastRenderedPageBreak/>
        <w:t>(3)Măsurile prevăzute de prezentul capitol se aplică şi:</w:t>
      </w:r>
    </w:p>
    <w:p w14:paraId="3FC370F1" w14:textId="1206A1FB" w:rsidR="00AA3399" w:rsidRPr="00AA3399" w:rsidRDefault="00AA3399" w:rsidP="00AA3399">
      <w:pPr>
        <w:rPr>
          <w:lang w:val="fr-FR"/>
        </w:rPr>
      </w:pPr>
      <w:r w:rsidRPr="00AA3399">
        <w:rPr>
          <w:lang w:val="fr-FR"/>
        </w:rPr>
        <w:t>a)facilitatorilor;</w:t>
      </w:r>
    </w:p>
    <w:p w14:paraId="28BE4F81" w14:textId="2380D800" w:rsidR="00AA3399" w:rsidRPr="00AA3399" w:rsidRDefault="00AA3399" w:rsidP="00AA3399">
      <w:pPr>
        <w:rPr>
          <w:lang w:val="fr-FR"/>
        </w:rPr>
      </w:pPr>
      <w:r w:rsidRPr="00AA3399">
        <w:rPr>
          <w:lang w:val="fr-FR"/>
        </w:rPr>
        <w:t>b)persoanelor terţe care au legături cu avertizorul în interes public şi care ar putea să sufere represalii într-un context profesional, cum ar fi colegi sau rude ale acestuia;</w:t>
      </w:r>
    </w:p>
    <w:p w14:paraId="29941D46" w14:textId="20EB4C39" w:rsidR="00AA3399" w:rsidRPr="00AA3399" w:rsidRDefault="00AA3399" w:rsidP="00AA3399">
      <w:pPr>
        <w:rPr>
          <w:lang w:val="fr-FR"/>
        </w:rPr>
      </w:pPr>
      <w:r w:rsidRPr="00AA3399">
        <w:rPr>
          <w:lang w:val="fr-FR"/>
        </w:rPr>
        <w:t>c)persoanelor juridice deţinute de către avertizorul în interes public sau pentru care avertizorul în interes public lucrează sau cu care are alte tipuri de legături într-un context profesional;</w:t>
      </w:r>
    </w:p>
    <w:p w14:paraId="08EAE2DE" w14:textId="7DD7E079" w:rsidR="00AA3399" w:rsidRPr="00AA3399" w:rsidRDefault="00AA3399" w:rsidP="00AA3399">
      <w:pPr>
        <w:rPr>
          <w:lang w:val="fr-FR"/>
        </w:rPr>
      </w:pPr>
      <w:r w:rsidRPr="00AA3399">
        <w:rPr>
          <w:lang w:val="fr-FR"/>
        </w:rPr>
        <w:t>d)avertizorului în interes public care, în mod anonim, a raportat sau a divulgat public informaţii referitoare la încălcări, dar este ulterior identificat şi suferă represalii;</w:t>
      </w:r>
    </w:p>
    <w:p w14:paraId="530E3BFD" w14:textId="5DCB83E2" w:rsidR="00AA3399" w:rsidRDefault="00AA3399" w:rsidP="00AA3399">
      <w:pPr>
        <w:rPr>
          <w:lang w:val="fr-FR"/>
        </w:rPr>
      </w:pPr>
      <w:r w:rsidRPr="00AA3399">
        <w:rPr>
          <w:lang w:val="fr-FR"/>
        </w:rPr>
        <w:t>e)avertizorului în interes public care efectuează raportări către instituţiile, organele, oficiile sau agenţiile competente ale Uniunii Europene”.</w:t>
      </w:r>
    </w:p>
    <w:p w14:paraId="0BA6474C" w14:textId="77777777" w:rsidR="00AA3399" w:rsidRDefault="00AA3399" w:rsidP="00AA3399">
      <w:pPr>
        <w:rPr>
          <w:lang w:val="fr-FR"/>
        </w:rPr>
      </w:pPr>
    </w:p>
    <w:p w14:paraId="65840B10" w14:textId="384BBA19" w:rsidR="00AA3399" w:rsidRPr="006F2DC9" w:rsidRDefault="00AA3399" w:rsidP="00AA3399">
      <w:pPr>
        <w:rPr>
          <w:b/>
          <w:bCs/>
          <w:sz w:val="22"/>
          <w:szCs w:val="22"/>
          <w:lang w:val="fr-FR"/>
        </w:rPr>
      </w:pPr>
      <w:r w:rsidRPr="006F2DC9">
        <w:rPr>
          <w:b/>
          <w:bCs/>
          <w:sz w:val="22"/>
          <w:szCs w:val="22"/>
          <w:lang w:val="fr-FR"/>
        </w:rPr>
        <w:t xml:space="preserve">CARE SUNT MODALITĂȚILE PRIN CARE O PERSOANĂ POATE REALIZA O RAPORTARE PRIVIND O POSIBILĂ ÎNCĂLCARE A LEGII LA NIVELUL APARATULUI PROPRIU AL </w:t>
      </w:r>
      <w:r w:rsidR="006F2DC9" w:rsidRPr="006F2DC9">
        <w:rPr>
          <w:b/>
          <w:bCs/>
          <w:sz w:val="22"/>
          <w:szCs w:val="22"/>
          <w:lang w:val="fr-FR"/>
        </w:rPr>
        <w:t>AJOFM IALO</w:t>
      </w:r>
      <w:r w:rsidR="006F2DC9">
        <w:rPr>
          <w:b/>
          <w:bCs/>
          <w:sz w:val="22"/>
          <w:szCs w:val="22"/>
          <w:lang w:val="fr-FR"/>
        </w:rPr>
        <w:t>MIȚA</w:t>
      </w:r>
      <w:r w:rsidRPr="006F2DC9">
        <w:rPr>
          <w:b/>
          <w:bCs/>
          <w:sz w:val="22"/>
          <w:szCs w:val="22"/>
          <w:lang w:val="fr-FR"/>
        </w:rPr>
        <w:t>?</w:t>
      </w:r>
    </w:p>
    <w:p w14:paraId="116EA3F2" w14:textId="25A74D99" w:rsidR="00AA3399" w:rsidRDefault="00AA3399" w:rsidP="00AA3399">
      <w:r w:rsidRPr="00AA3399">
        <w:t xml:space="preserve">Agenţia </w:t>
      </w:r>
      <w:r w:rsidR="006F2DC9">
        <w:t>Județeană</w:t>
      </w:r>
      <w:r w:rsidRPr="00AA3399">
        <w:t xml:space="preserve"> pentru Ocuparea Forţei de Muncă</w:t>
      </w:r>
      <w:r w:rsidR="006F2DC9">
        <w:t xml:space="preserve"> Ialomița</w:t>
      </w:r>
      <w:r w:rsidRPr="00AA3399">
        <w:t xml:space="preserve"> primește raportări privind posibile încălcări ale legii prin următoarele modalități:</w:t>
      </w:r>
    </w:p>
    <w:p w14:paraId="243B8187" w14:textId="5487550F" w:rsidR="00AA3399" w:rsidRPr="00AA3399" w:rsidRDefault="00AA3399" w:rsidP="00AA3399">
      <w:pPr>
        <w:pStyle w:val="ListParagraph"/>
        <w:numPr>
          <w:ilvl w:val="0"/>
          <w:numId w:val="3"/>
        </w:numPr>
        <w:rPr>
          <w:lang w:val="fr-FR"/>
        </w:rPr>
      </w:pPr>
      <w:r w:rsidRPr="00AA3399">
        <w:rPr>
          <w:lang w:val="fr-FR"/>
        </w:rPr>
        <w:t xml:space="preserve">prin e-mail la adresa: </w:t>
      </w:r>
      <w:r w:rsidR="006F2DC9">
        <w:rPr>
          <w:lang w:val="fr-FR"/>
        </w:rPr>
        <w:t>ajofm.il</w:t>
      </w:r>
      <w:r w:rsidRPr="00AA3399">
        <w:rPr>
          <w:lang w:val="fr-FR"/>
        </w:rPr>
        <w:t>@anofm.gov.ro;</w:t>
      </w:r>
    </w:p>
    <w:p w14:paraId="6420397E" w14:textId="080CFB5F" w:rsidR="00AA3399" w:rsidRPr="00AA3399" w:rsidRDefault="00AA3399" w:rsidP="006F2DC9">
      <w:pPr>
        <w:pStyle w:val="ListParagraph"/>
        <w:numPr>
          <w:ilvl w:val="0"/>
          <w:numId w:val="3"/>
        </w:numPr>
        <w:rPr>
          <w:lang w:val="fr-FR"/>
        </w:rPr>
      </w:pPr>
      <w:r w:rsidRPr="00AA3399">
        <w:rPr>
          <w:lang w:val="fr-FR"/>
        </w:rPr>
        <w:t xml:space="preserve">prin intermediul serviciilor poștale la adresa: </w:t>
      </w:r>
      <w:r w:rsidR="006F2DC9">
        <w:rPr>
          <w:lang w:val="fr-FR"/>
        </w:rPr>
        <w:t>Slobozia, str. Lacului, nr.10, județ Ialomița</w:t>
      </w:r>
    </w:p>
    <w:p w14:paraId="434A75C8" w14:textId="0FD87484" w:rsidR="00AA3399" w:rsidRPr="00AA3399" w:rsidRDefault="00AA3399" w:rsidP="00AA3399">
      <w:pPr>
        <w:pStyle w:val="ListParagraph"/>
        <w:numPr>
          <w:ilvl w:val="0"/>
          <w:numId w:val="3"/>
        </w:numPr>
        <w:rPr>
          <w:lang w:val="fr-FR"/>
        </w:rPr>
      </w:pPr>
      <w:r w:rsidRPr="00AA3399">
        <w:rPr>
          <w:lang w:val="fr-FR"/>
        </w:rPr>
        <w:t xml:space="preserve">personal, prin prezența la sediul </w:t>
      </w:r>
      <w:r w:rsidR="006F2DC9">
        <w:rPr>
          <w:lang w:val="fr-FR"/>
        </w:rPr>
        <w:t>AJOFM Ialomița</w:t>
      </w:r>
      <w:r w:rsidRPr="00AA3399">
        <w:rPr>
          <w:lang w:val="fr-FR"/>
        </w:rPr>
        <w:t xml:space="preserve">, la cererea avertizorului, de luni până joi, în intervalul orar 08:00 – 16:00, respectiv vinerea în intervalul orar 08:00 – 13:30. </w:t>
      </w:r>
    </w:p>
    <w:p w14:paraId="1A955FC9" w14:textId="77777777" w:rsidR="00AA3399" w:rsidRPr="006F2DC9" w:rsidRDefault="00AA3399" w:rsidP="00AA3399">
      <w:pPr>
        <w:rPr>
          <w:b/>
          <w:bCs/>
          <w:lang w:val="fr-FR"/>
        </w:rPr>
      </w:pPr>
      <w:r w:rsidRPr="006F2DC9">
        <w:rPr>
          <w:b/>
          <w:bCs/>
          <w:lang w:val="fr-FR"/>
        </w:rPr>
        <w:t>CARE ESTE PROCEDURA APLICABILĂ RAPORTĂRII PRIVIND ÎNCĂLCAREA LEGII, INCLUSIV MODUL ÎN CARE POATE FI SOLICITAT AVERTIZORULUI ÎN INTERES PUBLIC SĂ CLARIFICE INFORMAȚIILE RAPORTATE SAU SĂ FURNIZEZE INFORMAȚII SUPLIMENTARE, TERMENUL PENTRU A INFORMA AVERTIZORUL ÎN INTERES PUBLIC, PRECUM ȘI TIPUL ȘI CONȚINUTUL INFORMĂRII?</w:t>
      </w:r>
    </w:p>
    <w:p w14:paraId="6F886B99" w14:textId="35CC4AF8" w:rsidR="00AA3399" w:rsidRPr="00AA3399" w:rsidRDefault="00AA3399" w:rsidP="00AA3399">
      <w:pPr>
        <w:rPr>
          <w:lang w:val="fr-FR"/>
        </w:rPr>
      </w:pPr>
      <w:r w:rsidRPr="00AA3399">
        <w:rPr>
          <w:lang w:val="fr-FR"/>
        </w:rPr>
        <w:t xml:space="preserve">Persoanele care raportează încălcări ale legii, care s-au produs sau care sunt susceptibile să se producă în cadrul </w:t>
      </w:r>
      <w:r w:rsidR="006F2DC9">
        <w:rPr>
          <w:lang w:val="fr-FR"/>
        </w:rPr>
        <w:t>AJOFM Ialomița</w:t>
      </w:r>
      <w:r w:rsidRPr="00AA3399">
        <w:rPr>
          <w:lang w:val="fr-FR"/>
        </w:rPr>
        <w:t xml:space="preserve"> au la dispoziție următoarele modalități de raportare:</w:t>
      </w:r>
    </w:p>
    <w:p w14:paraId="5F94B4A8" w14:textId="77777777" w:rsidR="00AA3399" w:rsidRPr="00AA3399" w:rsidRDefault="00AA3399" w:rsidP="00AA3399">
      <w:pPr>
        <w:rPr>
          <w:lang w:val="fr-FR"/>
        </w:rPr>
      </w:pPr>
      <w:r w:rsidRPr="00AA3399">
        <w:rPr>
          <w:lang w:val="fr-FR"/>
        </w:rPr>
        <w:t>Canale interne - conform modalităților prezentate în secțiunea anterioară (a se vedea Cap. III din Legea nr. 361/2022).</w:t>
      </w:r>
    </w:p>
    <w:p w14:paraId="66E37668" w14:textId="77777777" w:rsidR="00AA3399" w:rsidRPr="00AA3399" w:rsidRDefault="00AA3399" w:rsidP="00AA3399">
      <w:pPr>
        <w:rPr>
          <w:lang w:val="fr-FR"/>
        </w:rPr>
      </w:pPr>
      <w:r w:rsidRPr="00AA3399">
        <w:rPr>
          <w:lang w:val="fr-FR"/>
        </w:rPr>
        <w:t>Canale externe – Agenția Națională de Integritate, precum și alte entități publice care, potrivit dispozițiilor legale speciale, primesc și soluționează raportări referitoare la încălcări ale legii, în domeniul lor de competență (pentru mai multe detalii a se vedea Cap. IV din Legea nr 361/2022);</w:t>
      </w:r>
    </w:p>
    <w:p w14:paraId="3F426AC5" w14:textId="77777777" w:rsidR="00AA3399" w:rsidRPr="00AA3399" w:rsidRDefault="00AA3399" w:rsidP="00AA3399">
      <w:pPr>
        <w:rPr>
          <w:lang w:val="fr-FR"/>
        </w:rPr>
      </w:pPr>
      <w:r w:rsidRPr="00AA3399">
        <w:rPr>
          <w:lang w:val="fr-FR"/>
        </w:rPr>
        <w:lastRenderedPageBreak/>
        <w:t>Divulgare publică – presă, organizații profesionale, sindicale sau patronale, organizații neguvernamentale, comisii parlamentare etc. (pentru mai multe detalii a se vedea Cap. V din Legea nr 361/2022);</w:t>
      </w:r>
    </w:p>
    <w:p w14:paraId="7206CC20" w14:textId="77777777" w:rsidR="00AA3399" w:rsidRPr="00AA3399" w:rsidRDefault="00AA3399" w:rsidP="00AA3399">
      <w:pPr>
        <w:rPr>
          <w:lang w:val="fr-FR"/>
        </w:rPr>
      </w:pPr>
      <w:r w:rsidRPr="00AA3399">
        <w:rPr>
          <w:lang w:val="fr-FR"/>
        </w:rPr>
        <w:t>Raportarea se face în scris, pe suport hârtie sau în format electronic, prin comunicare la liniile telefonice sau prin alte sisteme de mesagerie vocală, sau prin întâlnire față în față, la cererea avertizorului în interes public.</w:t>
      </w:r>
    </w:p>
    <w:p w14:paraId="09D1C92F" w14:textId="68268080" w:rsidR="00AA3399" w:rsidRPr="00AA3399" w:rsidRDefault="00AA3399" w:rsidP="00AA3399">
      <w:pPr>
        <w:rPr>
          <w:lang w:val="fr-FR"/>
        </w:rPr>
      </w:pPr>
      <w:r w:rsidRPr="00AA3399">
        <w:rPr>
          <w:lang w:val="fr-FR"/>
        </w:rPr>
        <w:t xml:space="preserve">Persoana desemnată cu primirea, înregistrarea și soluționarea raportărilor la nivelul </w:t>
      </w:r>
      <w:r w:rsidR="006F2DC9">
        <w:rPr>
          <w:lang w:val="fr-FR"/>
        </w:rPr>
        <w:t>AJOFM Ialomița</w:t>
      </w:r>
      <w:r w:rsidRPr="00AA3399">
        <w:rPr>
          <w:lang w:val="fr-FR"/>
        </w:rPr>
        <w:t xml:space="preserve"> are obligația de a informa avertizorul în interes public referitor la înregistrarea raportării în termen de 7 zile.</w:t>
      </w:r>
    </w:p>
    <w:p w14:paraId="62EAEE25" w14:textId="77777777" w:rsidR="00AA3399" w:rsidRPr="00AA3399" w:rsidRDefault="00AA3399" w:rsidP="00AA3399">
      <w:pPr>
        <w:rPr>
          <w:lang w:val="fr-FR"/>
        </w:rPr>
      </w:pPr>
      <w:r w:rsidRPr="00AA3399">
        <w:rPr>
          <w:lang w:val="fr-FR"/>
        </w:rPr>
        <w:t>În soluționarea raportării și efectuarea de acțiuni subsecvente, persoana desemnată din cadrul autorităților competente menține contactul cu avertizorul în interes public, în vederea solicitării de informații suplimentare și informării.</w:t>
      </w:r>
    </w:p>
    <w:p w14:paraId="69BEDC7A" w14:textId="0EEB6467" w:rsidR="00AA3399" w:rsidRPr="00AA3399" w:rsidRDefault="00AA3399" w:rsidP="00AA3399">
      <w:pPr>
        <w:rPr>
          <w:lang w:val="fr-FR"/>
        </w:rPr>
      </w:pPr>
      <w:r w:rsidRPr="00AA3399">
        <w:rPr>
          <w:lang w:val="fr-FR"/>
        </w:rPr>
        <w:t xml:space="preserve">Persoana desemnată din cadrul </w:t>
      </w:r>
      <w:r w:rsidR="006F2DC9">
        <w:rPr>
          <w:lang w:val="fr-FR"/>
        </w:rPr>
        <w:t>AJOFM Ialomița</w:t>
      </w:r>
      <w:r w:rsidRPr="00AA3399">
        <w:rPr>
          <w:lang w:val="fr-FR"/>
        </w:rPr>
        <w:t xml:space="preserve"> este obligată să informeze avertizorul în interes public, într-un termen rezonabil, care să nu depășească 3 luni sau, în cazuri justificate, 6 luni de la primirea raportării, precum și ori de câte ori sunt înregistrate evoluții în desfășurarea acțiunilor subsecvente, cu excepția cazului în care informarea ar putea periclita desfășurarea acestora.</w:t>
      </w:r>
    </w:p>
    <w:p w14:paraId="5A1D28C2" w14:textId="585A561B" w:rsidR="00AA3399" w:rsidRPr="00AA3399" w:rsidRDefault="00AA3399" w:rsidP="00AA3399">
      <w:pPr>
        <w:rPr>
          <w:lang w:val="fr-FR"/>
        </w:rPr>
      </w:pPr>
      <w:r w:rsidRPr="00AA3399">
        <w:rPr>
          <w:lang w:val="fr-FR"/>
        </w:rPr>
        <w:t xml:space="preserve">După finalizarea examinării, persoana desemnată din cadrul </w:t>
      </w:r>
      <w:r w:rsidR="006F2DC9">
        <w:rPr>
          <w:lang w:val="fr-FR"/>
        </w:rPr>
        <w:t>AJOFM Ialomița</w:t>
      </w:r>
      <w:r w:rsidRPr="00AA3399">
        <w:rPr>
          <w:lang w:val="fr-FR"/>
        </w:rPr>
        <w:t xml:space="preserve"> întocmește un raport care cuprinde următoarele elemente: prezentarea situației care a făcut obiectul raportării, inclusiv descrierea informațiilor aduse la cunoștința autorității competente prin raportarea înregistrată și, după caz, prin comunicarea către autoritățile, instituțiile publice, alte persoane juridice de drept public vizate, precum și către persoanele juridice de drept privat, de concluzii și recomandări care pot cuprinde referiri la eventuale măsuri de protecție.</w:t>
      </w:r>
    </w:p>
    <w:p w14:paraId="2BB17EA8" w14:textId="77777777" w:rsidR="00AA3399" w:rsidRPr="00AA3399" w:rsidRDefault="00AA3399" w:rsidP="00AA3399">
      <w:pPr>
        <w:rPr>
          <w:lang w:val="fr-FR"/>
        </w:rPr>
      </w:pPr>
      <w:r w:rsidRPr="00AA3399">
        <w:rPr>
          <w:lang w:val="fr-FR"/>
        </w:rPr>
        <w:t>Modalitatea de soluționare se comunică în termen de 5 zile de la finalizarea examinării către avertizorul în interes public și persoana vizată.</w:t>
      </w:r>
    </w:p>
    <w:p w14:paraId="5354C740" w14:textId="77777777" w:rsidR="00AA3399" w:rsidRPr="006F2DC9" w:rsidRDefault="00AA3399" w:rsidP="00AA3399">
      <w:pPr>
        <w:rPr>
          <w:b/>
          <w:bCs/>
          <w:lang w:val="fr-FR"/>
        </w:rPr>
      </w:pPr>
      <w:r w:rsidRPr="006F2DC9">
        <w:rPr>
          <w:b/>
          <w:bCs/>
          <w:lang w:val="fr-FR"/>
        </w:rPr>
        <w:t>CARE ESTE NATURA ACȚIUNILOR SUBSECVENTE CARE POT FI ÎNTREPRINSE ÎN VEDEREA SOLUȚIONĂRII RAPORTĂRILOR?</w:t>
      </w:r>
    </w:p>
    <w:p w14:paraId="766CC261" w14:textId="77777777" w:rsidR="00AA3399" w:rsidRPr="00AA3399" w:rsidRDefault="00AA3399" w:rsidP="00AA3399">
      <w:pPr>
        <w:rPr>
          <w:lang w:val="fr-FR"/>
        </w:rPr>
      </w:pPr>
      <w:r w:rsidRPr="00AA3399">
        <w:rPr>
          <w:lang w:val="fr-FR"/>
        </w:rPr>
        <w:t>În vederea soluționării raportării, acțiunile subsecvente sunt reprezentate de orice acțiune întreprinsă de către destinatarul unei raportări interne sau de către autoritatea competentă în vederea soluționării raportării și, acolo unde este cazul, a remedierii încălcării raportate.</w:t>
      </w:r>
    </w:p>
    <w:p w14:paraId="456A052A" w14:textId="77777777" w:rsidR="00AA3399" w:rsidRPr="006F2DC9" w:rsidRDefault="00AA3399" w:rsidP="00AA3399">
      <w:pPr>
        <w:rPr>
          <w:b/>
          <w:bCs/>
          <w:lang w:val="fr-FR"/>
        </w:rPr>
      </w:pPr>
      <w:r w:rsidRPr="006F2DC9">
        <w:rPr>
          <w:b/>
          <w:bCs/>
          <w:lang w:val="fr-FR"/>
        </w:rPr>
        <w:t>CARE SUNT MĂSURILE REPARATORII ȘI MODALITĂȚILE DE ASIGURARE A PROTECȚIEI ÎMPOTRIVA REPRESALIILOR?</w:t>
      </w:r>
    </w:p>
    <w:p w14:paraId="0F54F4E7" w14:textId="77777777" w:rsidR="00AA3399" w:rsidRPr="00AA3399" w:rsidRDefault="00AA3399" w:rsidP="00AA3399">
      <w:pPr>
        <w:rPr>
          <w:lang w:val="fr-FR"/>
        </w:rPr>
      </w:pPr>
      <w:r w:rsidRPr="00AA3399">
        <w:rPr>
          <w:lang w:val="fr-FR"/>
        </w:rPr>
        <w:lastRenderedPageBreak/>
        <w:t>În vederea protejării împotriva represaliilor, persoanele prevăzute la art. 2 și art. 20 alin. (3) din Legea nr. 361/2022 beneficiază de următoarele măsuri:</w:t>
      </w:r>
    </w:p>
    <w:p w14:paraId="4943F0D3" w14:textId="77777777" w:rsidR="00AA3399" w:rsidRPr="00AA3399" w:rsidRDefault="00AA3399" w:rsidP="00AA3399">
      <w:pPr>
        <w:rPr>
          <w:lang w:val="fr-FR"/>
        </w:rPr>
      </w:pPr>
      <w:r w:rsidRPr="00AA3399">
        <w:rPr>
          <w:lang w:val="fr-FR"/>
        </w:rPr>
        <w:t>Avertizorul în interes public care efectuează o raportare sau divulgare publică a unor informații privind încălcări ale legii nu încalcă dispozițiile legale sau clauzele contractuale privind divulgarea de informații și nu răspunde pentru raportarea sau divulgarea publică a unor astfel de informații, cu condiția să fi efectuat o raportare sau divulgare publică în condițiile legii și să fi avut motive întemeiate să creadă că raportarea sau divulgarea a fost necesară pentru dezvăluirea unei încălcări a legii;</w:t>
      </w:r>
    </w:p>
    <w:p w14:paraId="4E7A9D40" w14:textId="77777777" w:rsidR="00AA3399" w:rsidRPr="00AA3399" w:rsidRDefault="00AA3399" w:rsidP="00AA3399">
      <w:pPr>
        <w:rPr>
          <w:lang w:val="fr-FR"/>
        </w:rPr>
      </w:pPr>
      <w:r w:rsidRPr="00AA3399">
        <w:rPr>
          <w:lang w:val="fr-FR"/>
        </w:rPr>
        <w:t>Avertizorul în interes public care dobândește sau accesează date și informații de care are cunoștință în virtutea atribuțiilor de serviciu sau a raporturilor de muncă nu răspunde dacă accesarea sau dobândirea are ca scop raportarea sau dezvăluirea publică a unei încălcări a legii, iar raportarea sau divulgarea publică s-a efectuat în condițiile legii;</w:t>
      </w:r>
    </w:p>
    <w:p w14:paraId="50EF8ED8" w14:textId="77777777" w:rsidR="00AA3399" w:rsidRPr="00AA3399" w:rsidRDefault="00AA3399" w:rsidP="00AA3399">
      <w:pPr>
        <w:rPr>
          <w:lang w:val="fr-FR"/>
        </w:rPr>
      </w:pPr>
      <w:r w:rsidRPr="00AA3399">
        <w:rPr>
          <w:lang w:val="fr-FR"/>
        </w:rPr>
        <w:t>Răspunderea avertizorilor în interes public pentru acte sau omisiuni care nu au legătură cu raportarea sau divulgarea publică sau care nu sunt necesare pentru dezvăluirea unei încălcări a legii este supusă dispozițiilor de drept comun;</w:t>
      </w:r>
    </w:p>
    <w:p w14:paraId="1147D235" w14:textId="77777777" w:rsidR="00AA3399" w:rsidRPr="00AA3399" w:rsidRDefault="00AA3399" w:rsidP="00AA3399">
      <w:pPr>
        <w:rPr>
          <w:lang w:val="fr-FR"/>
        </w:rPr>
      </w:pPr>
      <w:r w:rsidRPr="00AA3399">
        <w:rPr>
          <w:lang w:val="fr-FR"/>
        </w:rPr>
        <w:t>Nu se poate angaja răspunderea ca urmare a raportărilor sau a divulgărilor publice efectuate în condițiile legii, în cadrul procedurilor judiciare care vizează încălcări precum încălcarea dreptului la imagine,a dreptului de autor, a secretului profesional, a normelor de protecție a datelor, divulgarea secretelor comerciale sau acțiunile în despăgubire. Totodată, acestea au dreptul să invoce respectiva raportare sau divulgare publică pentru a urmări închiderea cauzei, cu condiția să fi avut motive întemeiate să considere că raportarea sau divulgarea publică a fost necesară pentru dezvăluirea unei încălcări a legii;</w:t>
      </w:r>
    </w:p>
    <w:p w14:paraId="0B57F7A6" w14:textId="77777777" w:rsidR="00AA3399" w:rsidRPr="00AA3399" w:rsidRDefault="00AA3399" w:rsidP="00AA3399">
      <w:pPr>
        <w:rPr>
          <w:lang w:val="fr-FR"/>
        </w:rPr>
      </w:pPr>
      <w:r w:rsidRPr="00AA3399">
        <w:rPr>
          <w:lang w:val="fr-FR"/>
        </w:rPr>
        <w:t>În cazul în care o persoană raportează sau divulgă public informații referitoare la încălcări ale legii și aceste informații includ secrete comerciale, o astfel de raportare sau divulgare publică este considerată legală în condițiile art. 3 alin. (2) din Ordonanța de urgență a Guvernului nr. 25/2019;</w:t>
      </w:r>
    </w:p>
    <w:p w14:paraId="48C45E37" w14:textId="77777777" w:rsidR="00AA3399" w:rsidRPr="00AA3399" w:rsidRDefault="00AA3399" w:rsidP="00AA3399">
      <w:pPr>
        <w:rPr>
          <w:lang w:val="fr-FR"/>
        </w:rPr>
      </w:pPr>
      <w:r w:rsidRPr="00AA3399">
        <w:rPr>
          <w:lang w:val="fr-FR"/>
        </w:rPr>
        <w:t>Persoanele care au efectuat o raportare sau divulgare publică în condițiile legii au dreptul la repararea integrală a prejudiciului suferit ca urmare a raportării sau divulgării publice.</w:t>
      </w:r>
    </w:p>
    <w:p w14:paraId="305F45B0" w14:textId="77777777" w:rsidR="00AA3399" w:rsidRPr="00AA3399" w:rsidRDefault="00AA3399" w:rsidP="00AA3399">
      <w:pPr>
        <w:rPr>
          <w:lang w:val="fr-FR"/>
        </w:rPr>
      </w:pPr>
      <w:r w:rsidRPr="00AA3399">
        <w:rPr>
          <w:lang w:val="fr-FR"/>
        </w:rPr>
        <w:t>Potrivit art. 22 din Legea nr. 361/2022, este interzisă orice formă de represalii împotriva avertizorilor în interes public, amenințări cu represalii sau tentative de represalii, precum: suspendarea contractului individual de muncă ori a raportului de serviciu, concedierea sau eliberarea din funcția publică, reducerea salariului, retrogradarea sau împiedicarea promovării în muncă sau în funcția publică și a dezvoltării profesionale, aplicarea oricărei alte sancțiuni disciplinare, constrângerea, intimidarea, hărțuirea, discriminarea, cauzarea de prejudicii, anularea unei licențe/permis, solicitarea de efectuare a unei evaluări psihiatrice/medicale, etc.</w:t>
      </w:r>
    </w:p>
    <w:p w14:paraId="52014562" w14:textId="77777777" w:rsidR="00AA3399" w:rsidRPr="00AA3399" w:rsidRDefault="00AA3399" w:rsidP="00AA3399">
      <w:pPr>
        <w:rPr>
          <w:lang w:val="fr-FR"/>
        </w:rPr>
      </w:pPr>
      <w:r w:rsidRPr="00AA3399">
        <w:rPr>
          <w:lang w:val="fr-FR"/>
        </w:rPr>
        <w:lastRenderedPageBreak/>
        <w:t>La cererea avertizorului în interes public cercetat disciplinar, în termen de maximum un an de la data raportării, baroul din circumscripţia locului de desfăşurare a activităţii avertizorului în interes public asigură asistenţa judiciară gratuită pe parcursul procedurii disciplinare.</w:t>
      </w:r>
    </w:p>
    <w:p w14:paraId="15CF8F47" w14:textId="77777777" w:rsidR="00AA3399" w:rsidRPr="00AA3399" w:rsidRDefault="00AA3399" w:rsidP="00AA3399">
      <w:pPr>
        <w:rPr>
          <w:lang w:val="fr-FR"/>
        </w:rPr>
      </w:pPr>
      <w:r w:rsidRPr="00AA3399">
        <w:rPr>
          <w:lang w:val="fr-FR"/>
        </w:rPr>
        <w:t>Avertizorul în interes public și persoanele prevăzute la art. 20 alin. (3) din Legea nr. 361/2022 poate contesta măsurile luate ca represalii printr-o cerere adresată instanţei competente, în funcţie de natura litigiului, în a cărei circumscripţie teritorială acesta îşi are domiciliul. În acest litigii, sarcina de a dovedi că măsura contestată este justificată de alte motive decât cele care au legătură cu raportarea sau divulgarea publică revine, după caz, fie angajatorului, fie entităţii cu privire la care se face contestarea privind represaliile.</w:t>
      </w:r>
    </w:p>
    <w:p w14:paraId="56B865FE" w14:textId="77777777" w:rsidR="00AA3399" w:rsidRPr="00AA3399" w:rsidRDefault="00AA3399" w:rsidP="00AA3399">
      <w:pPr>
        <w:rPr>
          <w:lang w:val="fr-FR"/>
        </w:rPr>
      </w:pPr>
      <w:r w:rsidRPr="00AA3399">
        <w:rPr>
          <w:lang w:val="fr-FR"/>
        </w:rPr>
        <w:t>Mai mult, instanţa poate dispune, pe calea ordonanţei preşedinţiale, chiar dacă nu există judecată asupra fondului, suspendarea măsurilor luate ca represalii.</w:t>
      </w:r>
    </w:p>
    <w:p w14:paraId="7B2D9AE2" w14:textId="77777777" w:rsidR="00AA3399" w:rsidRPr="00AA3399" w:rsidRDefault="00AA3399" w:rsidP="00AA3399">
      <w:pPr>
        <w:rPr>
          <w:lang w:val="fr-FR"/>
        </w:rPr>
      </w:pPr>
      <w:r w:rsidRPr="00AA3399">
        <w:rPr>
          <w:lang w:val="fr-FR"/>
        </w:rPr>
        <w:t>Dacă instanţa constată că măsura a fost dispusă ca represalii în considerarea raportării sau a divulgării publice, aceasta poate dispune, după caz, desfiinţarea măsurii, repunerea părţilor în situaţia anterioară, repararea prejudiciului, încetarea măsurii şi interzicerea ei pe viitor, precum şi orice alte măsuri pentru încetarea formelor de represalii. Odată cu luarea oricăreia dintre aceste măsuri, instanţa va dispune, în toate cazurile, şi obligarea entității la publicarea într-un cotidian local sau naţional, pe cheltuiala sa, a unui extras din hotărârea prin care a fost constatată dispunerea în mod nelegal a uneia dintre măsurile luate ca represalii, precum și pe pagina de internet a entității şi a Agenției, cu respectarea legislaţiei privind protecţia persoanelor fizice în ceea ce priveşte prelucrarea datelor cu caracter personal.</w:t>
      </w:r>
    </w:p>
    <w:p w14:paraId="7F413DE6" w14:textId="1F9BD999" w:rsidR="004D2D09" w:rsidRPr="00AA3399" w:rsidRDefault="00AA3399" w:rsidP="00AA3399">
      <w:pPr>
        <w:rPr>
          <w:lang w:val="fr-FR"/>
        </w:rPr>
      </w:pPr>
      <w:r w:rsidRPr="00AA3399">
        <w:rPr>
          <w:lang w:val="fr-FR"/>
        </w:rPr>
        <w:t>Dacă instanţa constată că împotriva aceleiași persoane au fost dispuse, de cel puţin două ori, represalii în considerarea aceleiaşi raportări sau divulgări publice, aceasta poate dispune, după caz desfiinţarea măsurii, repunerea părţilor în situaţia anterioară, repararea prejudiciului, încetarea măsurii şi interzicerea ei pe viitor, orice alte măsuri pentru încetarea formelor de represalii, precum şi aplicarea unei amenzi civile în cuantum de până la 40.000 de lei.</w:t>
      </w:r>
    </w:p>
    <w:sectPr w:rsidR="004D2D09" w:rsidRPr="00AA33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B1280"/>
    <w:multiLevelType w:val="hybridMultilevel"/>
    <w:tmpl w:val="F6248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4601A4"/>
    <w:multiLevelType w:val="hybridMultilevel"/>
    <w:tmpl w:val="5E14C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81223D"/>
    <w:multiLevelType w:val="hybridMultilevel"/>
    <w:tmpl w:val="32426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C619B4"/>
    <w:multiLevelType w:val="hybridMultilevel"/>
    <w:tmpl w:val="92AA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3029">
    <w:abstractNumId w:val="3"/>
  </w:num>
  <w:num w:numId="2" w16cid:durableId="211356780">
    <w:abstractNumId w:val="1"/>
  </w:num>
  <w:num w:numId="3" w16cid:durableId="389161036">
    <w:abstractNumId w:val="0"/>
  </w:num>
  <w:num w:numId="4" w16cid:durableId="1170868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99"/>
    <w:rsid w:val="004066C0"/>
    <w:rsid w:val="004D2D09"/>
    <w:rsid w:val="00503670"/>
    <w:rsid w:val="006F2DC9"/>
    <w:rsid w:val="00906098"/>
    <w:rsid w:val="00AA3399"/>
    <w:rsid w:val="00C05A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1B85"/>
  <w15:chartTrackingRefBased/>
  <w15:docId w15:val="{4319CA4C-4C4C-474A-888C-BCB459DB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3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33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33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33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33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33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3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3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3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3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33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33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33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33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33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3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3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399"/>
    <w:rPr>
      <w:rFonts w:eastAsiaTheme="majorEastAsia" w:cstheme="majorBidi"/>
      <w:color w:val="272727" w:themeColor="text1" w:themeTint="D8"/>
    </w:rPr>
  </w:style>
  <w:style w:type="paragraph" w:styleId="Title">
    <w:name w:val="Title"/>
    <w:basedOn w:val="Normal"/>
    <w:next w:val="Normal"/>
    <w:link w:val="TitleChar"/>
    <w:uiPriority w:val="10"/>
    <w:qFormat/>
    <w:rsid w:val="00AA33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3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3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3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399"/>
    <w:pPr>
      <w:spacing w:before="160"/>
      <w:jc w:val="center"/>
    </w:pPr>
    <w:rPr>
      <w:i/>
      <w:iCs/>
      <w:color w:val="404040" w:themeColor="text1" w:themeTint="BF"/>
    </w:rPr>
  </w:style>
  <w:style w:type="character" w:customStyle="1" w:styleId="QuoteChar">
    <w:name w:val="Quote Char"/>
    <w:basedOn w:val="DefaultParagraphFont"/>
    <w:link w:val="Quote"/>
    <w:uiPriority w:val="29"/>
    <w:rsid w:val="00AA3399"/>
    <w:rPr>
      <w:i/>
      <w:iCs/>
      <w:color w:val="404040" w:themeColor="text1" w:themeTint="BF"/>
    </w:rPr>
  </w:style>
  <w:style w:type="paragraph" w:styleId="ListParagraph">
    <w:name w:val="List Paragraph"/>
    <w:basedOn w:val="Normal"/>
    <w:uiPriority w:val="34"/>
    <w:qFormat/>
    <w:rsid w:val="00AA3399"/>
    <w:pPr>
      <w:ind w:left="720"/>
      <w:contextualSpacing/>
    </w:pPr>
  </w:style>
  <w:style w:type="character" w:styleId="IntenseEmphasis">
    <w:name w:val="Intense Emphasis"/>
    <w:basedOn w:val="DefaultParagraphFont"/>
    <w:uiPriority w:val="21"/>
    <w:qFormat/>
    <w:rsid w:val="00AA3399"/>
    <w:rPr>
      <w:i/>
      <w:iCs/>
      <w:color w:val="2F5496" w:themeColor="accent1" w:themeShade="BF"/>
    </w:rPr>
  </w:style>
  <w:style w:type="paragraph" w:styleId="IntenseQuote">
    <w:name w:val="Intense Quote"/>
    <w:basedOn w:val="Normal"/>
    <w:next w:val="Normal"/>
    <w:link w:val="IntenseQuoteChar"/>
    <w:uiPriority w:val="30"/>
    <w:qFormat/>
    <w:rsid w:val="00AA33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3399"/>
    <w:rPr>
      <w:i/>
      <w:iCs/>
      <w:color w:val="2F5496" w:themeColor="accent1" w:themeShade="BF"/>
    </w:rPr>
  </w:style>
  <w:style w:type="character" w:styleId="IntenseReference">
    <w:name w:val="Intense Reference"/>
    <w:basedOn w:val="DefaultParagraphFont"/>
    <w:uiPriority w:val="32"/>
    <w:qFormat/>
    <w:rsid w:val="00AA3399"/>
    <w:rPr>
      <w:b/>
      <w:bCs/>
      <w:smallCaps/>
      <w:color w:val="2F5496" w:themeColor="accent1" w:themeShade="BF"/>
      <w:spacing w:val="5"/>
    </w:rPr>
  </w:style>
  <w:style w:type="character" w:styleId="Strong">
    <w:name w:val="Strong"/>
    <w:basedOn w:val="DefaultParagraphFont"/>
    <w:uiPriority w:val="22"/>
    <w:qFormat/>
    <w:rsid w:val="00AA33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Aura Dobrin</dc:creator>
  <cp:keywords/>
  <dc:description/>
  <cp:lastModifiedBy>Aura Dobrin</cp:lastModifiedBy>
  <cp:revision>2</cp:revision>
  <dcterms:created xsi:type="dcterms:W3CDTF">2025-11-13T10:05:00Z</dcterms:created>
  <dcterms:modified xsi:type="dcterms:W3CDTF">2025-11-13T10:34:00Z</dcterms:modified>
</cp:coreProperties>
</file>