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F369" w14:textId="6F724B7A" w:rsidR="0070395F" w:rsidRPr="00ED7F86" w:rsidRDefault="00D649B4" w:rsidP="00D649B4">
      <w:pPr>
        <w:jc w:val="right"/>
        <w:rPr>
          <w:rFonts w:ascii="Trebuchet MS" w:hAnsi="Trebuchet MS"/>
          <w:lang w:val="ro-RO"/>
        </w:rPr>
      </w:pPr>
      <w:r w:rsidRPr="00ED7F86">
        <w:rPr>
          <w:rFonts w:ascii="Trebuchet MS" w:hAnsi="Trebuchet MS"/>
          <w:lang w:val="ro-RO"/>
        </w:rPr>
        <w:t>Aprob</w:t>
      </w:r>
      <w:r w:rsidR="005F2C26" w:rsidRPr="00ED7F86">
        <w:rPr>
          <w:rFonts w:ascii="Trebuchet MS" w:hAnsi="Trebuchet MS"/>
          <w:lang w:val="ro-RO"/>
        </w:rPr>
        <w:t>,</w:t>
      </w:r>
    </w:p>
    <w:p w14:paraId="56BA770C" w14:textId="21FC8475" w:rsidR="009823F7" w:rsidRPr="00ED7F86" w:rsidRDefault="005F2C26" w:rsidP="00D649B4">
      <w:pPr>
        <w:jc w:val="right"/>
        <w:rPr>
          <w:rFonts w:ascii="Trebuchet MS" w:hAnsi="Trebuchet MS"/>
          <w:lang w:val="ro-RO"/>
        </w:rPr>
      </w:pPr>
      <w:r w:rsidRPr="00ED7F86">
        <w:rPr>
          <w:rFonts w:ascii="Trebuchet MS" w:hAnsi="Trebuchet MS"/>
          <w:lang w:val="ro-RO"/>
        </w:rPr>
        <w:t>MOCANESCU GEORGIAN</w:t>
      </w:r>
    </w:p>
    <w:p w14:paraId="31FC6160" w14:textId="7F5C5588" w:rsidR="00D649B4" w:rsidRPr="00ED7F86" w:rsidRDefault="00D649B4" w:rsidP="00D649B4">
      <w:pPr>
        <w:jc w:val="right"/>
        <w:rPr>
          <w:rFonts w:ascii="Trebuchet MS" w:hAnsi="Trebuchet MS"/>
          <w:lang w:val="ro-RO"/>
        </w:rPr>
      </w:pPr>
      <w:r w:rsidRPr="00ED7F86">
        <w:rPr>
          <w:rFonts w:ascii="Trebuchet MS" w:hAnsi="Trebuchet MS"/>
          <w:lang w:val="ro-RO"/>
        </w:rPr>
        <w:t>Director executiv</w:t>
      </w:r>
    </w:p>
    <w:p w14:paraId="144A4DA0" w14:textId="0190B97D" w:rsidR="00D649B4" w:rsidRDefault="00D649B4" w:rsidP="00D649B4">
      <w:pPr>
        <w:jc w:val="right"/>
        <w:rPr>
          <w:lang w:val="ro-RO"/>
        </w:rPr>
      </w:pPr>
    </w:p>
    <w:tbl>
      <w:tblPr>
        <w:tblStyle w:val="TableGrid"/>
        <w:tblW w:w="10890" w:type="dxa"/>
        <w:tblInd w:w="-725" w:type="dxa"/>
        <w:tblLook w:val="04A0" w:firstRow="1" w:lastRow="0" w:firstColumn="1" w:lastColumn="0" w:noHBand="0" w:noVBand="1"/>
      </w:tblPr>
      <w:tblGrid>
        <w:gridCol w:w="2610"/>
        <w:gridCol w:w="8280"/>
      </w:tblGrid>
      <w:tr w:rsidR="00D649B4" w:rsidRPr="00F43FEA" w14:paraId="7CC9FBF3" w14:textId="77777777" w:rsidTr="00DF4590">
        <w:tc>
          <w:tcPr>
            <w:tcW w:w="2610" w:type="dxa"/>
          </w:tcPr>
          <w:p w14:paraId="6C0C2415" w14:textId="3E340441" w:rsidR="00D649B4" w:rsidRPr="00ED7F86" w:rsidRDefault="00D649B4" w:rsidP="00D649B4">
            <w:pPr>
              <w:rPr>
                <w:rFonts w:ascii="Trebuchet MS" w:hAnsi="Trebuchet MS"/>
                <w:lang w:val="ro-RO"/>
              </w:rPr>
            </w:pPr>
            <w:r w:rsidRPr="00ED7F86">
              <w:rPr>
                <w:rFonts w:ascii="Trebuchet MS" w:hAnsi="Trebuchet MS"/>
                <w:lang w:val="ro-RO"/>
              </w:rPr>
              <w:t xml:space="preserve">Denumirea </w:t>
            </w:r>
            <w:r w:rsidR="00DF4590" w:rsidRPr="00ED7F86">
              <w:rPr>
                <w:rFonts w:ascii="Trebuchet MS" w:hAnsi="Trebuchet MS"/>
                <w:lang w:val="ro-RO"/>
              </w:rPr>
              <w:t xml:space="preserve">autorității sau </w:t>
            </w:r>
            <w:r w:rsidRPr="00ED7F86">
              <w:rPr>
                <w:rFonts w:ascii="Trebuchet MS" w:hAnsi="Trebuchet MS"/>
                <w:lang w:val="ro-RO"/>
              </w:rPr>
              <w:t>instituției publice</w:t>
            </w:r>
          </w:p>
        </w:tc>
        <w:tc>
          <w:tcPr>
            <w:tcW w:w="8280" w:type="dxa"/>
          </w:tcPr>
          <w:p w14:paraId="28D13423" w14:textId="72984C73" w:rsidR="00D649B4" w:rsidRPr="00ED7F86" w:rsidRDefault="001C1003" w:rsidP="0075432D">
            <w:pPr>
              <w:rPr>
                <w:rFonts w:ascii="Trebuchet MS" w:hAnsi="Trebuchet MS"/>
                <w:b/>
                <w:bCs/>
                <w:lang w:val="ro-RO"/>
              </w:rPr>
            </w:pPr>
            <w:r w:rsidRPr="00ED7F86">
              <w:rPr>
                <w:rFonts w:ascii="Trebuchet MS" w:hAnsi="Trebuchet MS"/>
                <w:b/>
                <w:bCs/>
                <w:lang w:val="ro-RO"/>
              </w:rPr>
              <w:t>AGENȚIA JUDEȚEANĂ PENTRU OCUPAREA FORȚEI DE MUNCĂ</w:t>
            </w:r>
            <w:r w:rsidR="009823F7" w:rsidRPr="00ED7F86">
              <w:rPr>
                <w:rFonts w:ascii="Trebuchet MS" w:hAnsi="Trebuchet MS"/>
                <w:b/>
                <w:bCs/>
                <w:lang w:val="ro-RO"/>
              </w:rPr>
              <w:t xml:space="preserve"> </w:t>
            </w:r>
            <w:r w:rsidR="00CE3FBC" w:rsidRPr="00ED7F86">
              <w:rPr>
                <w:rFonts w:ascii="Trebuchet MS" w:hAnsi="Trebuchet MS"/>
                <w:b/>
                <w:bCs/>
                <w:lang w:val="ro-RO"/>
              </w:rPr>
              <w:t>IALOMI</w:t>
            </w:r>
            <w:r w:rsidR="0075432D" w:rsidRPr="00ED7F86">
              <w:rPr>
                <w:rFonts w:ascii="Trebuchet MS" w:hAnsi="Trebuchet MS"/>
                <w:b/>
                <w:bCs/>
                <w:lang w:val="ro-RO"/>
              </w:rPr>
              <w:t>Ț</w:t>
            </w:r>
            <w:r w:rsidR="00CE3FBC" w:rsidRPr="00ED7F86">
              <w:rPr>
                <w:rFonts w:ascii="Trebuchet MS" w:hAnsi="Trebuchet MS"/>
                <w:b/>
                <w:bCs/>
                <w:lang w:val="ro-RO"/>
              </w:rPr>
              <w:t>A</w:t>
            </w:r>
          </w:p>
        </w:tc>
      </w:tr>
      <w:tr w:rsidR="00D649B4" w:rsidRPr="00F43FEA" w14:paraId="43A502F2" w14:textId="77777777" w:rsidTr="00DF4590">
        <w:tc>
          <w:tcPr>
            <w:tcW w:w="2610" w:type="dxa"/>
          </w:tcPr>
          <w:p w14:paraId="7EB55B8B" w14:textId="627F5D27" w:rsidR="00D649B4" w:rsidRPr="00ED7F86" w:rsidRDefault="00D649B4" w:rsidP="00D649B4">
            <w:pPr>
              <w:rPr>
                <w:rFonts w:ascii="Trebuchet MS" w:hAnsi="Trebuchet MS"/>
                <w:lang w:val="ro-RO"/>
              </w:rPr>
            </w:pPr>
            <w:r w:rsidRPr="00ED7F86">
              <w:rPr>
                <w:rFonts w:ascii="Trebuchet MS" w:hAnsi="Trebuchet MS"/>
                <w:lang w:val="ro-RO"/>
              </w:rPr>
              <w:t>Compartimentul</w:t>
            </w:r>
          </w:p>
        </w:tc>
        <w:tc>
          <w:tcPr>
            <w:tcW w:w="8280" w:type="dxa"/>
          </w:tcPr>
          <w:p w14:paraId="0E85F217" w14:textId="73928C2F" w:rsidR="00D649B4" w:rsidRPr="00ED7F86" w:rsidRDefault="009602A6" w:rsidP="00D649B4">
            <w:pPr>
              <w:rPr>
                <w:rFonts w:ascii="Trebuchet MS" w:hAnsi="Trebuchet MS"/>
                <w:b/>
                <w:bCs/>
                <w:lang w:val="ro-RO"/>
              </w:rPr>
            </w:pPr>
            <w:r>
              <w:rPr>
                <w:rFonts w:ascii="Trebuchet MS" w:hAnsi="Trebuchet MS"/>
                <w:b/>
                <w:bCs/>
                <w:lang w:val="ro-RO"/>
              </w:rPr>
              <w:t>Analiza Pieței Muncii, Program</w:t>
            </w:r>
            <w:r w:rsidR="008F43E8">
              <w:rPr>
                <w:rFonts w:ascii="Trebuchet MS" w:hAnsi="Trebuchet MS"/>
                <w:b/>
                <w:bCs/>
                <w:lang w:val="ro-RO"/>
              </w:rPr>
              <w:t>e</w:t>
            </w:r>
            <w:r>
              <w:rPr>
                <w:rFonts w:ascii="Trebuchet MS" w:hAnsi="Trebuchet MS"/>
                <w:b/>
                <w:bCs/>
                <w:lang w:val="ro-RO"/>
              </w:rPr>
              <w:t xml:space="preserve"> de Ocupare și Implementare Măsuri Active</w:t>
            </w:r>
          </w:p>
        </w:tc>
      </w:tr>
    </w:tbl>
    <w:p w14:paraId="5407DCF1" w14:textId="4CB3F8D2" w:rsidR="0073490E" w:rsidRDefault="0073490E" w:rsidP="00D649B4">
      <w:pPr>
        <w:rPr>
          <w:lang w:val="ro-RO"/>
        </w:rPr>
      </w:pPr>
    </w:p>
    <w:p w14:paraId="2F5D6004" w14:textId="2072E9AF" w:rsidR="0073490E" w:rsidRPr="00DF4590" w:rsidRDefault="0073490E" w:rsidP="0073490E">
      <w:pPr>
        <w:jc w:val="center"/>
        <w:rPr>
          <w:b/>
          <w:bCs/>
          <w:lang w:val="ro-RO"/>
        </w:rPr>
      </w:pPr>
      <w:r w:rsidRPr="00DF4590">
        <w:rPr>
          <w:b/>
          <w:bCs/>
          <w:lang w:val="ro-RO"/>
        </w:rPr>
        <w:t>FIȘA POSTULUI STANDARDIZATĂ</w:t>
      </w:r>
    </w:p>
    <w:p w14:paraId="737BA9F3" w14:textId="6D9CCFD9" w:rsidR="0073490E" w:rsidRPr="00F63DF4" w:rsidRDefault="0073490E" w:rsidP="0073490E">
      <w:pPr>
        <w:jc w:val="center"/>
        <w:rPr>
          <w:b/>
          <w:lang w:val="ro-RO"/>
        </w:rPr>
      </w:pPr>
      <w:r w:rsidRPr="00F63DF4">
        <w:rPr>
          <w:b/>
          <w:lang w:val="ro-RO"/>
        </w:rPr>
        <w:t xml:space="preserve">Nr. </w:t>
      </w:r>
      <w:r w:rsidR="00DF4590">
        <w:rPr>
          <w:b/>
          <w:lang w:val="ro-RO"/>
        </w:rPr>
        <w:t>__________________</w:t>
      </w:r>
    </w:p>
    <w:tbl>
      <w:tblPr>
        <w:tblStyle w:val="TableGrid"/>
        <w:tblW w:w="10890" w:type="dxa"/>
        <w:tblInd w:w="-612" w:type="dxa"/>
        <w:tblLook w:val="04A0" w:firstRow="1" w:lastRow="0" w:firstColumn="1" w:lastColumn="0" w:noHBand="0" w:noVBand="1"/>
      </w:tblPr>
      <w:tblGrid>
        <w:gridCol w:w="2705"/>
        <w:gridCol w:w="1862"/>
        <w:gridCol w:w="6323"/>
      </w:tblGrid>
      <w:tr w:rsidR="0073490E" w14:paraId="792D5234" w14:textId="77777777" w:rsidTr="000C067B">
        <w:tc>
          <w:tcPr>
            <w:tcW w:w="10890" w:type="dxa"/>
            <w:gridSpan w:val="3"/>
          </w:tcPr>
          <w:p w14:paraId="7F584A74" w14:textId="3DAC4B57" w:rsidR="0073490E" w:rsidRPr="009168BF" w:rsidRDefault="0073490E" w:rsidP="0073490E">
            <w:pPr>
              <w:jc w:val="center"/>
              <w:rPr>
                <w:b/>
                <w:bCs/>
                <w:lang w:val="ro-RO"/>
              </w:rPr>
            </w:pPr>
            <w:r w:rsidRPr="009168BF">
              <w:rPr>
                <w:b/>
                <w:bCs/>
                <w:lang w:val="ro-RO"/>
              </w:rPr>
              <w:t>Informații generale privind postul</w:t>
            </w:r>
          </w:p>
        </w:tc>
      </w:tr>
      <w:tr w:rsidR="0073490E" w:rsidRPr="00ED7F86" w14:paraId="682526B3" w14:textId="77777777" w:rsidTr="00900CDB">
        <w:tc>
          <w:tcPr>
            <w:tcW w:w="4567" w:type="dxa"/>
            <w:gridSpan w:val="2"/>
          </w:tcPr>
          <w:p w14:paraId="5AB77DB7" w14:textId="6BCE0582" w:rsidR="0073490E" w:rsidRPr="00ED7F86" w:rsidRDefault="0073490E" w:rsidP="00567C92">
            <w:pPr>
              <w:rPr>
                <w:rFonts w:ascii="Trebuchet MS" w:hAnsi="Trebuchet MS"/>
                <w:lang w:val="ro-RO"/>
              </w:rPr>
            </w:pPr>
            <w:r w:rsidRPr="00ED7F86">
              <w:rPr>
                <w:rFonts w:ascii="Trebuchet MS" w:hAnsi="Trebuchet MS"/>
                <w:lang w:val="ro-RO"/>
              </w:rPr>
              <w:t>Denumirea postului</w:t>
            </w:r>
          </w:p>
        </w:tc>
        <w:tc>
          <w:tcPr>
            <w:tcW w:w="6323" w:type="dxa"/>
          </w:tcPr>
          <w:p w14:paraId="4C5EB3D1" w14:textId="0964A9B1" w:rsidR="0073490E" w:rsidRPr="00ED7F86" w:rsidRDefault="00846260" w:rsidP="00567C92">
            <w:pPr>
              <w:rPr>
                <w:rFonts w:ascii="Trebuchet MS" w:hAnsi="Trebuchet MS"/>
                <w:b/>
                <w:bCs/>
                <w:lang w:val="ro-RO"/>
              </w:rPr>
            </w:pPr>
            <w:r w:rsidRPr="00ED7F86">
              <w:rPr>
                <w:rFonts w:ascii="Trebuchet MS" w:hAnsi="Trebuchet MS"/>
                <w:b/>
                <w:bCs/>
                <w:lang w:val="ro-RO"/>
              </w:rPr>
              <w:t>INSPECTOR</w:t>
            </w:r>
          </w:p>
        </w:tc>
      </w:tr>
      <w:tr w:rsidR="0073490E" w:rsidRPr="00ED7F86" w14:paraId="631DE8C8" w14:textId="77777777" w:rsidTr="00900CDB">
        <w:tc>
          <w:tcPr>
            <w:tcW w:w="4567" w:type="dxa"/>
            <w:gridSpan w:val="2"/>
          </w:tcPr>
          <w:p w14:paraId="744A8FB2" w14:textId="7758042A" w:rsidR="0073490E" w:rsidRPr="00ED7F86" w:rsidRDefault="0073490E" w:rsidP="00567C92">
            <w:pPr>
              <w:rPr>
                <w:rFonts w:ascii="Trebuchet MS" w:hAnsi="Trebuchet MS"/>
                <w:lang w:val="ro-RO"/>
              </w:rPr>
            </w:pPr>
            <w:r w:rsidRPr="00ED7F86">
              <w:rPr>
                <w:rFonts w:ascii="Trebuchet MS" w:hAnsi="Trebuchet MS"/>
                <w:lang w:val="ro-RO"/>
              </w:rPr>
              <w:t>Nivelul postului</w:t>
            </w:r>
          </w:p>
        </w:tc>
        <w:tc>
          <w:tcPr>
            <w:tcW w:w="6323" w:type="dxa"/>
          </w:tcPr>
          <w:p w14:paraId="6B77845E" w14:textId="57162233" w:rsidR="0073490E" w:rsidRPr="00ED7F86" w:rsidRDefault="00DF4590" w:rsidP="00567C92">
            <w:pPr>
              <w:rPr>
                <w:rFonts w:ascii="Trebuchet MS" w:hAnsi="Trebuchet MS"/>
                <w:b/>
                <w:bCs/>
                <w:lang w:val="ro-RO"/>
              </w:rPr>
            </w:pPr>
            <w:r w:rsidRPr="00ED7F86">
              <w:rPr>
                <w:rFonts w:ascii="Trebuchet MS" w:hAnsi="Trebuchet MS"/>
                <w:b/>
                <w:bCs/>
                <w:lang w:val="ro-RO"/>
              </w:rPr>
              <w:t>Funcție publică de execuție</w:t>
            </w:r>
          </w:p>
        </w:tc>
      </w:tr>
      <w:tr w:rsidR="0073490E" w:rsidRPr="00ED7F86" w14:paraId="26C1CE69" w14:textId="77777777" w:rsidTr="00900CDB">
        <w:tc>
          <w:tcPr>
            <w:tcW w:w="4567" w:type="dxa"/>
            <w:gridSpan w:val="2"/>
          </w:tcPr>
          <w:p w14:paraId="0D782A62" w14:textId="342C2232" w:rsidR="0073490E" w:rsidRPr="00ED7F86" w:rsidRDefault="0073490E" w:rsidP="00567C92">
            <w:pPr>
              <w:rPr>
                <w:rFonts w:ascii="Trebuchet MS" w:hAnsi="Trebuchet MS"/>
                <w:lang w:val="ro-RO"/>
              </w:rPr>
            </w:pPr>
            <w:r w:rsidRPr="00ED7F86">
              <w:rPr>
                <w:rFonts w:ascii="Trebuchet MS" w:hAnsi="Trebuchet MS"/>
                <w:lang w:val="ro-RO"/>
              </w:rPr>
              <w:t>Clasa</w:t>
            </w:r>
          </w:p>
        </w:tc>
        <w:tc>
          <w:tcPr>
            <w:tcW w:w="6323" w:type="dxa"/>
          </w:tcPr>
          <w:p w14:paraId="55FEB064" w14:textId="74899FF5" w:rsidR="0073490E" w:rsidRPr="00ED7F86" w:rsidRDefault="001D75FA" w:rsidP="00567C92">
            <w:pPr>
              <w:rPr>
                <w:rFonts w:ascii="Trebuchet MS" w:hAnsi="Trebuchet MS"/>
                <w:b/>
                <w:bCs/>
                <w:lang w:val="ro-RO"/>
              </w:rPr>
            </w:pPr>
            <w:r w:rsidRPr="00ED7F86">
              <w:rPr>
                <w:rFonts w:ascii="Trebuchet MS" w:hAnsi="Trebuchet MS"/>
                <w:b/>
                <w:bCs/>
                <w:lang w:val="ro-RO"/>
              </w:rPr>
              <w:t>I</w:t>
            </w:r>
          </w:p>
        </w:tc>
      </w:tr>
      <w:tr w:rsidR="0073490E" w:rsidRPr="00ED7F86" w14:paraId="3F0328D2" w14:textId="77777777" w:rsidTr="00900CDB">
        <w:tc>
          <w:tcPr>
            <w:tcW w:w="4567" w:type="dxa"/>
            <w:gridSpan w:val="2"/>
          </w:tcPr>
          <w:p w14:paraId="74186310" w14:textId="3A135A73" w:rsidR="0073490E" w:rsidRPr="00ED7F86" w:rsidRDefault="0073490E" w:rsidP="00567C92">
            <w:pPr>
              <w:rPr>
                <w:rFonts w:ascii="Trebuchet MS" w:hAnsi="Trebuchet MS"/>
                <w:lang w:val="ro-RO"/>
              </w:rPr>
            </w:pPr>
            <w:r w:rsidRPr="00ED7F86">
              <w:rPr>
                <w:rFonts w:ascii="Trebuchet MS" w:hAnsi="Trebuchet MS"/>
                <w:lang w:val="ro-RO"/>
              </w:rPr>
              <w:t>Gradul profesional</w:t>
            </w:r>
          </w:p>
        </w:tc>
        <w:tc>
          <w:tcPr>
            <w:tcW w:w="6323" w:type="dxa"/>
          </w:tcPr>
          <w:p w14:paraId="669D639B" w14:textId="366421C2" w:rsidR="0073490E" w:rsidRPr="00ED7F86" w:rsidRDefault="00AD1C13" w:rsidP="00567C92">
            <w:pPr>
              <w:rPr>
                <w:rFonts w:ascii="Trebuchet MS" w:hAnsi="Trebuchet MS"/>
                <w:b/>
                <w:bCs/>
                <w:lang w:val="ro-RO"/>
              </w:rPr>
            </w:pPr>
            <w:r>
              <w:rPr>
                <w:rFonts w:ascii="Trebuchet MS" w:hAnsi="Trebuchet MS"/>
                <w:b/>
                <w:bCs/>
                <w:lang w:val="ro-RO"/>
              </w:rPr>
              <w:t>Superior</w:t>
            </w:r>
          </w:p>
        </w:tc>
      </w:tr>
      <w:tr w:rsidR="00ED7F86" w:rsidRPr="00ED7F86" w14:paraId="531E77ED" w14:textId="77777777" w:rsidTr="00900CDB">
        <w:tc>
          <w:tcPr>
            <w:tcW w:w="4567" w:type="dxa"/>
            <w:gridSpan w:val="2"/>
          </w:tcPr>
          <w:p w14:paraId="7D1D674B" w14:textId="4D020948" w:rsidR="00ED7F86" w:rsidRPr="00ED7F86" w:rsidRDefault="00ED7F86" w:rsidP="00567C92">
            <w:pPr>
              <w:rPr>
                <w:rFonts w:ascii="Trebuchet MS" w:hAnsi="Trebuchet MS"/>
                <w:lang w:val="ro-RO"/>
              </w:rPr>
            </w:pPr>
            <w:r>
              <w:rPr>
                <w:rFonts w:ascii="Trebuchet MS" w:hAnsi="Trebuchet MS"/>
                <w:lang w:val="ro-RO"/>
              </w:rPr>
              <w:t>Vechimea în specialitate necesar</w:t>
            </w:r>
            <w:r w:rsidR="00F16696">
              <w:rPr>
                <w:rFonts w:ascii="Trebuchet MS" w:hAnsi="Trebuchet MS"/>
                <w:lang w:val="ro-RO"/>
              </w:rPr>
              <w:t>ă</w:t>
            </w:r>
          </w:p>
        </w:tc>
        <w:tc>
          <w:tcPr>
            <w:tcW w:w="6323" w:type="dxa"/>
          </w:tcPr>
          <w:p w14:paraId="6C109484" w14:textId="6F87FA6D" w:rsidR="00ED7F86" w:rsidRPr="00ED7F86" w:rsidRDefault="00AD1C13" w:rsidP="00567C92">
            <w:pPr>
              <w:rPr>
                <w:rFonts w:ascii="Trebuchet MS" w:hAnsi="Trebuchet MS"/>
                <w:b/>
                <w:bCs/>
                <w:lang w:val="ro-RO"/>
              </w:rPr>
            </w:pPr>
            <w:r>
              <w:rPr>
                <w:rFonts w:ascii="Trebuchet MS" w:hAnsi="Trebuchet MS"/>
                <w:b/>
                <w:bCs/>
                <w:lang w:val="ro-RO"/>
              </w:rPr>
              <w:t>7</w:t>
            </w:r>
            <w:r w:rsidR="00ED7F86">
              <w:rPr>
                <w:rFonts w:ascii="Trebuchet MS" w:hAnsi="Trebuchet MS"/>
                <w:b/>
                <w:bCs/>
                <w:lang w:val="ro-RO"/>
              </w:rPr>
              <w:t xml:space="preserve"> ani</w:t>
            </w:r>
          </w:p>
        </w:tc>
      </w:tr>
      <w:tr w:rsidR="0073490E" w:rsidRPr="00ED7F86" w14:paraId="5C8E7950" w14:textId="77777777" w:rsidTr="000C067B">
        <w:tc>
          <w:tcPr>
            <w:tcW w:w="10890" w:type="dxa"/>
            <w:gridSpan w:val="3"/>
          </w:tcPr>
          <w:p w14:paraId="2E99C7B0" w14:textId="7889F7B0" w:rsidR="0073490E" w:rsidRPr="00ED7F86" w:rsidRDefault="0073490E" w:rsidP="00567C92">
            <w:pPr>
              <w:jc w:val="center"/>
              <w:rPr>
                <w:rFonts w:ascii="Trebuchet MS" w:hAnsi="Trebuchet MS"/>
                <w:b/>
                <w:bCs/>
                <w:lang w:val="ro-RO"/>
              </w:rPr>
            </w:pPr>
            <w:r w:rsidRPr="00ED7F86">
              <w:rPr>
                <w:rFonts w:ascii="Trebuchet MS" w:hAnsi="Trebuchet MS"/>
                <w:b/>
                <w:bCs/>
                <w:lang w:val="ro-RO"/>
              </w:rPr>
              <w:t>Descrierea postului</w:t>
            </w:r>
          </w:p>
        </w:tc>
      </w:tr>
      <w:tr w:rsidR="0073490E" w:rsidRPr="00ED7F86" w14:paraId="481A5C77" w14:textId="77777777" w:rsidTr="00900CDB">
        <w:tc>
          <w:tcPr>
            <w:tcW w:w="4567" w:type="dxa"/>
            <w:gridSpan w:val="2"/>
          </w:tcPr>
          <w:p w14:paraId="60D0CBC0" w14:textId="6987101E" w:rsidR="0073490E" w:rsidRPr="00B65668" w:rsidRDefault="0073490E" w:rsidP="00567C92">
            <w:pPr>
              <w:rPr>
                <w:rFonts w:ascii="Trebuchet MS" w:hAnsi="Trebuchet MS"/>
                <w:lang w:val="ro-RO"/>
              </w:rPr>
            </w:pPr>
            <w:r w:rsidRPr="00B65668">
              <w:rPr>
                <w:rFonts w:ascii="Trebuchet MS" w:hAnsi="Trebuchet MS"/>
                <w:lang w:val="ro-RO"/>
              </w:rPr>
              <w:t>Scopul principal al postului</w:t>
            </w:r>
            <w:r w:rsidR="00ED7F86" w:rsidRPr="00B65668">
              <w:rPr>
                <w:rStyle w:val="FootnoteReference"/>
                <w:rFonts w:ascii="Trebuchet MS" w:hAnsi="Trebuchet MS"/>
                <w:lang w:val="ro-RO"/>
              </w:rPr>
              <w:footnoteReference w:id="1"/>
            </w:r>
          </w:p>
        </w:tc>
        <w:tc>
          <w:tcPr>
            <w:tcW w:w="6323" w:type="dxa"/>
          </w:tcPr>
          <w:p w14:paraId="547E5BEC" w14:textId="581647D9"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Conform Regulamentului de organizare </w:t>
            </w:r>
            <w:r w:rsidR="006C1E23">
              <w:rPr>
                <w:rFonts w:ascii="Trebuchet MS" w:hAnsi="Trebuchet MS"/>
                <w:lang w:val="ro-RO"/>
              </w:rPr>
              <w:t>ș</w:t>
            </w:r>
            <w:r w:rsidRPr="00B65668">
              <w:rPr>
                <w:rFonts w:ascii="Trebuchet MS" w:hAnsi="Trebuchet MS"/>
                <w:lang w:val="ro-RO"/>
              </w:rPr>
              <w:t>i func</w:t>
            </w:r>
            <w:r w:rsidR="006C1E23">
              <w:rPr>
                <w:rFonts w:ascii="Trebuchet MS" w:hAnsi="Trebuchet MS"/>
                <w:lang w:val="ro-RO"/>
              </w:rPr>
              <w:t>ț</w:t>
            </w:r>
            <w:r w:rsidRPr="00B65668">
              <w:rPr>
                <w:rFonts w:ascii="Trebuchet MS" w:hAnsi="Trebuchet MS"/>
                <w:lang w:val="ro-RO"/>
              </w:rPr>
              <w:t xml:space="preserve">ionare al AJOFM: </w:t>
            </w:r>
          </w:p>
          <w:p w14:paraId="298B8332" w14:textId="46AF3D0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a) punerea </w:t>
            </w:r>
            <w:r w:rsidR="006C1E23">
              <w:rPr>
                <w:rFonts w:ascii="Trebuchet MS" w:hAnsi="Trebuchet MS"/>
                <w:lang w:val="ro-RO"/>
              </w:rPr>
              <w:t>î</w:t>
            </w:r>
            <w:r w:rsidRPr="00B65668">
              <w:rPr>
                <w:rFonts w:ascii="Trebuchet MS" w:hAnsi="Trebuchet MS"/>
                <w:lang w:val="ro-RO"/>
              </w:rPr>
              <w:t xml:space="preserve">n executare a legilor </w:t>
            </w:r>
            <w:r w:rsidR="006C1E23">
              <w:rPr>
                <w:rFonts w:ascii="Trebuchet MS" w:hAnsi="Trebuchet MS"/>
                <w:lang w:val="ro-RO"/>
              </w:rPr>
              <w:t>ș</w:t>
            </w:r>
            <w:r w:rsidRPr="00B65668">
              <w:rPr>
                <w:rFonts w:ascii="Trebuchet MS" w:hAnsi="Trebuchet MS"/>
                <w:lang w:val="ro-RO"/>
              </w:rPr>
              <w:t xml:space="preserve">i a celorlalte acte normative; </w:t>
            </w:r>
          </w:p>
          <w:p w14:paraId="5068DA8E" w14:textId="69807CF2"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b) elaborarea proiectelor, programelor, a studiilor, analizelor </w:t>
            </w:r>
            <w:r w:rsidR="006C1E23">
              <w:rPr>
                <w:rFonts w:ascii="Trebuchet MS" w:hAnsi="Trebuchet MS"/>
                <w:lang w:val="ro-RO"/>
              </w:rPr>
              <w:t>ș</w:t>
            </w:r>
            <w:r w:rsidRPr="00B65668">
              <w:rPr>
                <w:rFonts w:ascii="Trebuchet MS" w:hAnsi="Trebuchet MS"/>
                <w:lang w:val="ro-RO"/>
              </w:rPr>
              <w:t xml:space="preserve">i statisticilor, precum </w:t>
            </w:r>
            <w:r w:rsidR="006C1E23">
              <w:rPr>
                <w:rFonts w:ascii="Trebuchet MS" w:hAnsi="Trebuchet MS"/>
                <w:lang w:val="ro-RO"/>
              </w:rPr>
              <w:t>ș</w:t>
            </w:r>
            <w:r w:rsidRPr="00B65668">
              <w:rPr>
                <w:rFonts w:ascii="Trebuchet MS" w:hAnsi="Trebuchet MS"/>
                <w:lang w:val="ro-RO"/>
              </w:rPr>
              <w:t>i a documentatiei</w:t>
            </w:r>
            <w:r w:rsidR="006C1E23">
              <w:rPr>
                <w:rFonts w:ascii="Trebuchet MS" w:hAnsi="Trebuchet MS"/>
                <w:lang w:val="ro-RO"/>
              </w:rPr>
              <w:t xml:space="preserve"> </w:t>
            </w:r>
            <w:r w:rsidRPr="00B65668">
              <w:rPr>
                <w:rFonts w:ascii="Trebuchet MS" w:hAnsi="Trebuchet MS"/>
                <w:lang w:val="ro-RO"/>
              </w:rPr>
              <w:t xml:space="preserve">privind aplicarea </w:t>
            </w:r>
            <w:r w:rsidR="006C1E23">
              <w:rPr>
                <w:rFonts w:ascii="Trebuchet MS" w:hAnsi="Trebuchet MS"/>
                <w:lang w:val="ro-RO"/>
              </w:rPr>
              <w:t>ș</w:t>
            </w:r>
            <w:r w:rsidRPr="00B65668">
              <w:rPr>
                <w:rFonts w:ascii="Trebuchet MS" w:hAnsi="Trebuchet MS"/>
                <w:lang w:val="ro-RO"/>
              </w:rPr>
              <w:t>i executarea legilor, necesare pentru realizarea competen</w:t>
            </w:r>
            <w:r w:rsidR="006C1E23">
              <w:rPr>
                <w:rFonts w:ascii="Trebuchet MS" w:hAnsi="Trebuchet MS"/>
                <w:lang w:val="ro-RO"/>
              </w:rPr>
              <w:t>ț</w:t>
            </w:r>
            <w:r w:rsidRPr="00B65668">
              <w:rPr>
                <w:rFonts w:ascii="Trebuchet MS" w:hAnsi="Trebuchet MS"/>
                <w:lang w:val="ro-RO"/>
              </w:rPr>
              <w:t>ei autorit</w:t>
            </w:r>
            <w:r w:rsidR="006C1E23">
              <w:rPr>
                <w:rFonts w:ascii="Trebuchet MS" w:hAnsi="Trebuchet MS"/>
                <w:lang w:val="ro-RO"/>
              </w:rPr>
              <w:t>ăț</w:t>
            </w:r>
            <w:r w:rsidRPr="00B65668">
              <w:rPr>
                <w:rFonts w:ascii="Trebuchet MS" w:hAnsi="Trebuchet MS"/>
                <w:lang w:val="ro-RO"/>
              </w:rPr>
              <w:t xml:space="preserve">ii publice; </w:t>
            </w:r>
          </w:p>
          <w:p w14:paraId="37FC164A" w14:textId="77777777" w:rsidR="00ED7F86" w:rsidRPr="00B65668" w:rsidRDefault="00ED7F86" w:rsidP="00ED7F86">
            <w:pPr>
              <w:ind w:left="60"/>
              <w:jc w:val="both"/>
              <w:rPr>
                <w:rFonts w:ascii="Trebuchet MS" w:hAnsi="Trebuchet MS"/>
                <w:lang w:val="ro-RO"/>
              </w:rPr>
            </w:pPr>
            <w:r w:rsidRPr="00B65668">
              <w:rPr>
                <w:rFonts w:ascii="Trebuchet MS" w:hAnsi="Trebuchet MS"/>
                <w:lang w:val="ro-RO"/>
              </w:rPr>
              <w:t xml:space="preserve">c) gestionarea resurselor financiare; </w:t>
            </w:r>
          </w:p>
          <w:p w14:paraId="79A09828" w14:textId="7F871C85" w:rsidR="00ED7F86" w:rsidRPr="00B65668" w:rsidRDefault="00ED7F86" w:rsidP="00ED7F86">
            <w:pPr>
              <w:ind w:left="60"/>
              <w:jc w:val="both"/>
              <w:rPr>
                <w:rFonts w:ascii="Trebuchet MS" w:hAnsi="Trebuchet MS"/>
                <w:lang w:val="ro-RO"/>
              </w:rPr>
            </w:pPr>
            <w:r w:rsidRPr="00B65668">
              <w:rPr>
                <w:rFonts w:ascii="Trebuchet MS" w:hAnsi="Trebuchet MS"/>
                <w:lang w:val="ro-RO"/>
              </w:rPr>
              <w:t>d) reprezentarea intereselor institu</w:t>
            </w:r>
            <w:r w:rsidR="006C1E23">
              <w:rPr>
                <w:rFonts w:ascii="Trebuchet MS" w:hAnsi="Trebuchet MS"/>
                <w:lang w:val="ro-RO"/>
              </w:rPr>
              <w:t>ț</w:t>
            </w:r>
            <w:r w:rsidRPr="00B65668">
              <w:rPr>
                <w:rFonts w:ascii="Trebuchet MS" w:hAnsi="Trebuchet MS"/>
                <w:lang w:val="ro-RO"/>
              </w:rPr>
              <w:t xml:space="preserve">iei publice </w:t>
            </w:r>
            <w:r w:rsidR="006C1E23">
              <w:rPr>
                <w:rFonts w:ascii="Trebuchet MS" w:hAnsi="Trebuchet MS"/>
                <w:lang w:val="ro-RO"/>
              </w:rPr>
              <w:t>î</w:t>
            </w:r>
            <w:r w:rsidRPr="00B65668">
              <w:rPr>
                <w:rFonts w:ascii="Trebuchet MS" w:hAnsi="Trebuchet MS"/>
                <w:lang w:val="ro-RO"/>
              </w:rPr>
              <w:t xml:space="preserve">n raporturile acesteia cu persoane fizice sau juridice de drept public sau privat, </w:t>
            </w:r>
            <w:r w:rsidR="006C1E23">
              <w:rPr>
                <w:rFonts w:ascii="Trebuchet MS" w:hAnsi="Trebuchet MS"/>
                <w:lang w:val="ro-RO"/>
              </w:rPr>
              <w:t>î</w:t>
            </w:r>
            <w:r w:rsidRPr="00B65668">
              <w:rPr>
                <w:rFonts w:ascii="Trebuchet MS" w:hAnsi="Trebuchet MS"/>
                <w:lang w:val="ro-RO"/>
              </w:rPr>
              <w:t>n limita competen</w:t>
            </w:r>
            <w:r w:rsidR="006C1E23">
              <w:rPr>
                <w:rFonts w:ascii="Trebuchet MS" w:hAnsi="Trebuchet MS"/>
                <w:lang w:val="ro-RO"/>
              </w:rPr>
              <w:t>ț</w:t>
            </w:r>
            <w:r w:rsidRPr="00B65668">
              <w:rPr>
                <w:rFonts w:ascii="Trebuchet MS" w:hAnsi="Trebuchet MS"/>
                <w:lang w:val="ro-RO"/>
              </w:rPr>
              <w:t>elor stabilite de conduc</w:t>
            </w:r>
            <w:r w:rsidR="006C1E23">
              <w:rPr>
                <w:rFonts w:ascii="Trebuchet MS" w:hAnsi="Trebuchet MS"/>
                <w:lang w:val="ro-RO"/>
              </w:rPr>
              <w:t>ă</w:t>
            </w:r>
            <w:r w:rsidRPr="00B65668">
              <w:rPr>
                <w:rFonts w:ascii="Trebuchet MS" w:hAnsi="Trebuchet MS"/>
                <w:lang w:val="ro-RO"/>
              </w:rPr>
              <w:t>torul autorit</w:t>
            </w:r>
            <w:r w:rsidR="006C1E23">
              <w:rPr>
                <w:rFonts w:ascii="Trebuchet MS" w:hAnsi="Trebuchet MS"/>
                <w:lang w:val="ro-RO"/>
              </w:rPr>
              <w:t>ăț</w:t>
            </w:r>
            <w:r w:rsidRPr="00B65668">
              <w:rPr>
                <w:rFonts w:ascii="Trebuchet MS" w:hAnsi="Trebuchet MS"/>
                <w:lang w:val="ro-RO"/>
              </w:rPr>
              <w:t>ii publice;</w:t>
            </w:r>
          </w:p>
          <w:p w14:paraId="45256ED9" w14:textId="58646238" w:rsidR="0073490E" w:rsidRPr="00B65668" w:rsidRDefault="00ED7F86" w:rsidP="00ED7F86">
            <w:pPr>
              <w:ind w:left="60"/>
              <w:jc w:val="both"/>
              <w:rPr>
                <w:rFonts w:ascii="Trebuchet MS" w:hAnsi="Trebuchet MS"/>
                <w:color w:val="FF0000"/>
                <w:lang w:val="ro-RO"/>
              </w:rPr>
            </w:pPr>
            <w:r w:rsidRPr="00B65668">
              <w:rPr>
                <w:rFonts w:ascii="Trebuchet MS" w:hAnsi="Trebuchet MS"/>
                <w:lang w:val="ro-RO"/>
              </w:rPr>
              <w:t xml:space="preserve"> e) realizarea de activit</w:t>
            </w:r>
            <w:r w:rsidR="006C1E23">
              <w:rPr>
                <w:rFonts w:ascii="Trebuchet MS" w:hAnsi="Trebuchet MS"/>
                <w:lang w:val="ro-RO"/>
              </w:rPr>
              <w:t>ăț</w:t>
            </w:r>
            <w:r w:rsidRPr="00B65668">
              <w:rPr>
                <w:rFonts w:ascii="Trebuchet MS" w:hAnsi="Trebuchet MS"/>
                <w:lang w:val="ro-RO"/>
              </w:rPr>
              <w:t xml:space="preserve">i </w:t>
            </w:r>
            <w:r w:rsidR="006C1E23">
              <w:rPr>
                <w:rFonts w:ascii="Trebuchet MS" w:hAnsi="Trebuchet MS"/>
                <w:lang w:val="ro-RO"/>
              </w:rPr>
              <w:t>î</w:t>
            </w:r>
            <w:r w:rsidRPr="00B65668">
              <w:rPr>
                <w:rFonts w:ascii="Trebuchet MS" w:hAnsi="Trebuchet MS"/>
                <w:lang w:val="ro-RO"/>
              </w:rPr>
              <w:t>n conformitate cu strategia de informatizare a administra</w:t>
            </w:r>
            <w:r w:rsidR="006C1E23">
              <w:rPr>
                <w:rFonts w:ascii="Trebuchet MS" w:hAnsi="Trebuchet MS"/>
                <w:lang w:val="ro-RO"/>
              </w:rPr>
              <w:t>ț</w:t>
            </w:r>
            <w:r w:rsidRPr="00B65668">
              <w:rPr>
                <w:rFonts w:ascii="Trebuchet MS" w:hAnsi="Trebuchet MS"/>
                <w:lang w:val="ro-RO"/>
              </w:rPr>
              <w:t>iei publice;</w:t>
            </w:r>
          </w:p>
        </w:tc>
      </w:tr>
      <w:tr w:rsidR="00ED7F86" w:rsidRPr="008D19F9" w14:paraId="1C09DCCA" w14:textId="77777777" w:rsidTr="00221D12">
        <w:tc>
          <w:tcPr>
            <w:tcW w:w="10890" w:type="dxa"/>
            <w:gridSpan w:val="3"/>
          </w:tcPr>
          <w:p w14:paraId="092A18A7" w14:textId="760700A7" w:rsidR="00ED7F86" w:rsidRPr="00C11659" w:rsidRDefault="00ED7F86" w:rsidP="00AD1C13">
            <w:pPr>
              <w:jc w:val="both"/>
              <w:rPr>
                <w:rFonts w:ascii="Trebuchet MS" w:hAnsi="Trebuchet MS"/>
                <w:b/>
                <w:bCs/>
                <w:sz w:val="20"/>
                <w:szCs w:val="20"/>
                <w:lang w:val="ro-RO"/>
              </w:rPr>
            </w:pPr>
            <w:r w:rsidRPr="00C11659">
              <w:rPr>
                <w:rFonts w:ascii="Trebuchet MS" w:hAnsi="Trebuchet MS"/>
                <w:b/>
                <w:bCs/>
                <w:sz w:val="20"/>
                <w:szCs w:val="20"/>
                <w:lang w:val="ro-RO"/>
              </w:rPr>
              <w:t>Atribuțiile postului</w:t>
            </w:r>
            <w:r w:rsidR="00B65668" w:rsidRPr="00C11659">
              <w:rPr>
                <w:rFonts w:ascii="Trebuchet MS" w:hAnsi="Trebuchet MS"/>
                <w:b/>
                <w:bCs/>
                <w:sz w:val="20"/>
                <w:szCs w:val="20"/>
                <w:lang w:val="ro-RO"/>
              </w:rPr>
              <w:t>:</w:t>
            </w:r>
          </w:p>
          <w:p w14:paraId="4C313250" w14:textId="77777777" w:rsidR="005377F5" w:rsidRPr="00C11659" w:rsidRDefault="005377F5" w:rsidP="00F43FEA">
            <w:pPr>
              <w:pStyle w:val="DefaultText"/>
              <w:numPr>
                <w:ilvl w:val="0"/>
                <w:numId w:val="23"/>
              </w:numPr>
              <w:tabs>
                <w:tab w:val="left" w:pos="540"/>
              </w:tabs>
              <w:jc w:val="both"/>
              <w:rPr>
                <w:rFonts w:ascii="Trebuchet MS" w:hAnsi="Trebuchet MS" w:cs="Arial"/>
                <w:sz w:val="20"/>
                <w:lang w:val="it-IT"/>
              </w:rPr>
            </w:pPr>
            <w:r w:rsidRPr="00C11659">
              <w:rPr>
                <w:rFonts w:ascii="Trebuchet MS" w:hAnsi="Trebuchet MS" w:cs="Arial"/>
                <w:sz w:val="20"/>
              </w:rPr>
              <w:t xml:space="preserve">întocmește și </w:t>
            </w:r>
            <w:r w:rsidRPr="00C11659">
              <w:rPr>
                <w:rFonts w:ascii="Trebuchet MS" w:hAnsi="Trebuchet MS" w:cs="Arial"/>
                <w:sz w:val="20"/>
                <w:lang w:val="it-IT"/>
              </w:rPr>
              <w:t>analizează situațiile statistice, precum și distribuția teritorială a șomajului și evidențiază cauzele determinante ale acestuia</w:t>
            </w:r>
            <w:r w:rsidRPr="00C11659">
              <w:rPr>
                <w:rFonts w:ascii="Trebuchet MS" w:hAnsi="Trebuchet MS" w:cs="Arial"/>
                <w:sz w:val="20"/>
              </w:rPr>
              <w:t>;</w:t>
            </w:r>
            <w:r w:rsidRPr="00C11659">
              <w:rPr>
                <w:rFonts w:ascii="Trebuchet MS" w:hAnsi="Trebuchet MS" w:cs="Arial"/>
                <w:sz w:val="20"/>
                <w:lang w:val="it-IT"/>
              </w:rPr>
              <w:t xml:space="preserve"> </w:t>
            </w:r>
          </w:p>
          <w:p w14:paraId="1663F2F8" w14:textId="176834AB"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t>urmărește numărul și distribuția locurilor de muncă vacante</w:t>
            </w:r>
            <w:r w:rsidRPr="00C11659">
              <w:rPr>
                <w:rFonts w:ascii="Trebuchet MS" w:hAnsi="Trebuchet MS" w:cs="Arial"/>
                <w:sz w:val="20"/>
              </w:rPr>
              <w:t>;</w:t>
            </w:r>
          </w:p>
          <w:p w14:paraId="136CC7A6"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rPr>
              <w:t>urmărește și analizează evoluția șomajului la nivel județean;</w:t>
            </w:r>
          </w:p>
          <w:p w14:paraId="4F33DD95"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t>analizează structura pe domenii de activitate și pe meserii a pieței muncii în vederea identificării celor mai solicitate domenii și meserii</w:t>
            </w:r>
            <w:r w:rsidRPr="00C11659">
              <w:rPr>
                <w:rFonts w:ascii="Trebuchet MS" w:hAnsi="Trebuchet MS" w:cs="Arial"/>
                <w:sz w:val="20"/>
              </w:rPr>
              <w:t>;</w:t>
            </w:r>
          </w:p>
          <w:p w14:paraId="13C87266"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t>prognozează pe termen scurt, mediu și lung evoluția pieței muncii la nivel teritorial</w:t>
            </w:r>
            <w:r w:rsidRPr="00C11659">
              <w:rPr>
                <w:rFonts w:ascii="Trebuchet MS" w:hAnsi="Trebuchet MS" w:cs="Arial"/>
                <w:sz w:val="20"/>
              </w:rPr>
              <w:t>;</w:t>
            </w:r>
          </w:p>
          <w:p w14:paraId="0BD981A8" w14:textId="77777777" w:rsidR="005377F5" w:rsidRPr="00C11659" w:rsidRDefault="005377F5" w:rsidP="00F43FEA">
            <w:pPr>
              <w:pStyle w:val="DefaultText"/>
              <w:numPr>
                <w:ilvl w:val="0"/>
                <w:numId w:val="23"/>
              </w:numPr>
              <w:tabs>
                <w:tab w:val="left" w:pos="540"/>
              </w:tabs>
              <w:jc w:val="both"/>
              <w:rPr>
                <w:rFonts w:ascii="Trebuchet MS" w:hAnsi="Trebuchet MS" w:cs="Arial"/>
                <w:sz w:val="20"/>
                <w:lang w:val="it-IT"/>
              </w:rPr>
            </w:pPr>
            <w:r w:rsidRPr="00C11659">
              <w:rPr>
                <w:rFonts w:ascii="Trebuchet MS" w:hAnsi="Trebuchet MS" w:cs="Arial"/>
                <w:sz w:val="20"/>
                <w:lang w:val="it-IT"/>
              </w:rPr>
              <w:t>stabilește și implementează un mod unitar de prelucrare a datelor statistice culese astfel încât fondul informațional privind piața muncii să fie real și cât mai complet</w:t>
            </w:r>
            <w:r w:rsidRPr="00C11659">
              <w:rPr>
                <w:rFonts w:ascii="Trebuchet MS" w:hAnsi="Trebuchet MS" w:cs="Arial"/>
                <w:sz w:val="20"/>
              </w:rPr>
              <w:t>;</w:t>
            </w:r>
            <w:r w:rsidRPr="00C11659">
              <w:rPr>
                <w:rFonts w:ascii="Trebuchet MS" w:hAnsi="Trebuchet MS" w:cs="Arial"/>
                <w:sz w:val="20"/>
                <w:lang w:val="it-IT"/>
              </w:rPr>
              <w:t xml:space="preserve"> </w:t>
            </w:r>
          </w:p>
          <w:p w14:paraId="324FD243"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lastRenderedPageBreak/>
              <w:t>elaborează lucrări de sinteză, rapoarte și informări privind: șomajul la nivel național și teritorial, disponibilizările de personal, zonele de maximă concentrare a șomajului, cauzele determinante ale creșterii/descreșterii ratei somajului, etc.</w:t>
            </w:r>
            <w:r w:rsidRPr="00C11659">
              <w:rPr>
                <w:rFonts w:ascii="Trebuchet MS" w:hAnsi="Trebuchet MS" w:cs="Arial"/>
                <w:sz w:val="20"/>
              </w:rPr>
              <w:t>;</w:t>
            </w:r>
          </w:p>
          <w:p w14:paraId="3B423213"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t xml:space="preserve">transmite lunar sau ori de câte ori se solicită raportări cu principalii indicatori ai pieței muncii la Compartimentul </w:t>
            </w:r>
            <w:r w:rsidRPr="00C11659">
              <w:rPr>
                <w:rFonts w:ascii="Trebuchet MS" w:hAnsi="Trebuchet MS" w:cs="Arial"/>
                <w:bCs/>
                <w:sz w:val="20"/>
                <w:lang w:val="it-IT"/>
              </w:rPr>
              <w:t>Statistică și Analiza Pieței Muncii</w:t>
            </w:r>
            <w:r w:rsidRPr="00C11659">
              <w:rPr>
                <w:rFonts w:ascii="Trebuchet MS" w:hAnsi="Trebuchet MS" w:cs="Arial"/>
                <w:sz w:val="20"/>
                <w:lang w:val="it-IT"/>
              </w:rPr>
              <w:t xml:space="preserve"> din cadrul ANOFM și la instituțiile interesate cu care a fost încheiat un protocol în acest sens</w:t>
            </w:r>
            <w:r w:rsidRPr="00C11659">
              <w:rPr>
                <w:rFonts w:ascii="Trebuchet MS" w:hAnsi="Trebuchet MS" w:cs="Arial"/>
                <w:sz w:val="20"/>
              </w:rPr>
              <w:t>;</w:t>
            </w:r>
          </w:p>
          <w:p w14:paraId="7587E5A8" w14:textId="77777777" w:rsidR="005377F5" w:rsidRPr="00C11659" w:rsidRDefault="005377F5" w:rsidP="00F43FEA">
            <w:pPr>
              <w:pStyle w:val="DefaultText"/>
              <w:numPr>
                <w:ilvl w:val="0"/>
                <w:numId w:val="23"/>
              </w:numPr>
              <w:tabs>
                <w:tab w:val="left" w:pos="540"/>
              </w:tabs>
              <w:jc w:val="both"/>
              <w:rPr>
                <w:rFonts w:ascii="Trebuchet MS" w:hAnsi="Trebuchet MS" w:cs="Arial"/>
                <w:sz w:val="20"/>
              </w:rPr>
            </w:pPr>
            <w:r w:rsidRPr="00C11659">
              <w:rPr>
                <w:rFonts w:ascii="Trebuchet MS" w:hAnsi="Trebuchet MS" w:cs="Arial"/>
                <w:sz w:val="20"/>
                <w:lang w:val="it-IT"/>
              </w:rPr>
              <w:t>urmărește asigurarea calității prelucrării datelor statistice primare astfel încât aceasta să constituie baza reală de informații utilizate în diagnosticarea pieței muncii</w:t>
            </w:r>
            <w:r w:rsidRPr="00C11659">
              <w:rPr>
                <w:rFonts w:ascii="Trebuchet MS" w:hAnsi="Trebuchet MS" w:cs="Arial"/>
                <w:sz w:val="20"/>
              </w:rPr>
              <w:t>;</w:t>
            </w:r>
          </w:p>
          <w:p w14:paraId="7982474D" w14:textId="77777777" w:rsidR="005377F5" w:rsidRPr="00C11659" w:rsidRDefault="005377F5" w:rsidP="00F43FEA">
            <w:pPr>
              <w:pStyle w:val="DefaultText"/>
              <w:numPr>
                <w:ilvl w:val="0"/>
                <w:numId w:val="23"/>
              </w:numPr>
              <w:tabs>
                <w:tab w:val="left" w:pos="540"/>
              </w:tabs>
              <w:jc w:val="both"/>
              <w:rPr>
                <w:rFonts w:ascii="Trebuchet MS" w:hAnsi="Trebuchet MS" w:cs="Arial"/>
                <w:sz w:val="20"/>
                <w:lang w:val="it-IT"/>
              </w:rPr>
            </w:pPr>
            <w:r w:rsidRPr="00C11659">
              <w:rPr>
                <w:rFonts w:ascii="Trebuchet MS" w:hAnsi="Trebuchet MS" w:cs="Arial"/>
                <w:sz w:val="20"/>
                <w:lang w:val="it-IT"/>
              </w:rPr>
              <w:t>colaborează permanent cu compartimentul Informatică în vederea utilizării și prelucrării datelor statistice;</w:t>
            </w:r>
          </w:p>
          <w:p w14:paraId="15F65D1F" w14:textId="77777777" w:rsidR="005377F5" w:rsidRPr="00C11659" w:rsidRDefault="005377F5" w:rsidP="00F43FEA">
            <w:pPr>
              <w:pStyle w:val="DefaultText"/>
              <w:numPr>
                <w:ilvl w:val="0"/>
                <w:numId w:val="23"/>
              </w:numPr>
              <w:tabs>
                <w:tab w:val="left" w:pos="540"/>
              </w:tabs>
              <w:jc w:val="both"/>
              <w:rPr>
                <w:rFonts w:ascii="Trebuchet MS" w:hAnsi="Trebuchet MS" w:cs="Arial"/>
                <w:sz w:val="20"/>
                <w:lang w:val="it-IT"/>
              </w:rPr>
            </w:pPr>
            <w:r w:rsidRPr="00C11659">
              <w:rPr>
                <w:rFonts w:ascii="Trebuchet MS" w:hAnsi="Trebuchet MS" w:cs="Arial"/>
                <w:sz w:val="20"/>
                <w:lang w:val="it-IT"/>
              </w:rPr>
              <w:t>face propuneri privind elaborarea proiectului de buget, pentru activitățile specifice;</w:t>
            </w:r>
          </w:p>
          <w:p w14:paraId="275F2363" w14:textId="77777777" w:rsidR="005377F5" w:rsidRPr="00C11659" w:rsidRDefault="005377F5" w:rsidP="00F43FEA">
            <w:pPr>
              <w:pStyle w:val="DefaultText"/>
              <w:numPr>
                <w:ilvl w:val="0"/>
                <w:numId w:val="23"/>
              </w:numPr>
              <w:tabs>
                <w:tab w:val="left" w:pos="540"/>
              </w:tabs>
              <w:jc w:val="both"/>
              <w:rPr>
                <w:rFonts w:ascii="Trebuchet MS" w:hAnsi="Trebuchet MS" w:cs="Arial"/>
                <w:sz w:val="20"/>
                <w:lang w:val="it-IT"/>
              </w:rPr>
            </w:pPr>
            <w:r w:rsidRPr="00C11659">
              <w:rPr>
                <w:rFonts w:ascii="Trebuchet MS" w:hAnsi="Trebuchet MS" w:cs="Arial"/>
                <w:bCs/>
                <w:sz w:val="20"/>
                <w:lang w:val="it-IT"/>
              </w:rPr>
              <w:t>are obligatia transmiterii informatiilor compartimentului informatica pentru actualizarea site-ului, în cazul în care există;</w:t>
            </w:r>
          </w:p>
          <w:p w14:paraId="07DD5E7E" w14:textId="77777777" w:rsidR="005377F5" w:rsidRPr="00C11659" w:rsidRDefault="005377F5" w:rsidP="00F43FEA">
            <w:pPr>
              <w:numPr>
                <w:ilvl w:val="0"/>
                <w:numId w:val="23"/>
              </w:numPr>
              <w:jc w:val="both"/>
              <w:rPr>
                <w:rFonts w:ascii="Trebuchet MS" w:hAnsi="Trebuchet MS" w:cs="Arial"/>
                <w:iCs/>
                <w:sz w:val="20"/>
                <w:szCs w:val="20"/>
                <w:lang w:val="it-IT"/>
              </w:rPr>
            </w:pPr>
            <w:r w:rsidRPr="00C11659">
              <w:rPr>
                <w:rFonts w:ascii="Trebuchet MS" w:hAnsi="Trebuchet MS" w:cs="Arial"/>
                <w:iCs/>
                <w:sz w:val="20"/>
                <w:szCs w:val="20"/>
                <w:lang w:val="it-IT"/>
              </w:rPr>
              <w:t>întocmește și transmite către ANOFM raportările preliminare și finale privind desfășurarea bursei locurilor de munca;</w:t>
            </w:r>
          </w:p>
          <w:p w14:paraId="010698D0"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fr-FR"/>
              </w:rPr>
              <w:t>colaborează cu celelalte compartimente din cadrul agenției teritoriale pentru ocuparea forței de muncă în scopul realizării sarcinilor ce îi revin;</w:t>
            </w:r>
          </w:p>
          <w:p w14:paraId="135B6C4F"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ro-RO"/>
              </w:rPr>
              <w:t>î</w:t>
            </w:r>
            <w:r w:rsidRPr="00C11659">
              <w:rPr>
                <w:rFonts w:ascii="Trebuchet MS" w:hAnsi="Trebuchet MS"/>
                <w:sz w:val="20"/>
                <w:szCs w:val="20"/>
                <w:lang w:val="it-IT"/>
              </w:rPr>
              <w:t>ntocmește programul teritorial de ocupare a forței de muncă și îl înaintează spre aprobare</w:t>
            </w:r>
            <w:r w:rsidRPr="00C11659">
              <w:rPr>
                <w:rFonts w:ascii="Trebuchet MS" w:hAnsi="Trebuchet MS"/>
                <w:sz w:val="20"/>
                <w:szCs w:val="20"/>
                <w:lang w:val="ro-RO"/>
              </w:rPr>
              <w:t>;</w:t>
            </w:r>
          </w:p>
          <w:p w14:paraId="1162D607"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fr-FR"/>
              </w:rPr>
              <w:t xml:space="preserve">transmite Direcției </w:t>
            </w:r>
            <w:r w:rsidRPr="00C11659">
              <w:rPr>
                <w:rFonts w:ascii="Trebuchet MS" w:hAnsi="Trebuchet MS"/>
                <w:sz w:val="20"/>
                <w:szCs w:val="20"/>
                <w:lang w:val="it-IT"/>
              </w:rPr>
              <w:t>Analiza Pieței Muncii, Programe de Ocupare și de Formare Profesională a Forței de Muncă</w:t>
            </w:r>
            <w:r w:rsidRPr="00C11659">
              <w:rPr>
                <w:rFonts w:ascii="Trebuchet MS" w:hAnsi="Trebuchet MS"/>
                <w:sz w:val="20"/>
                <w:szCs w:val="20"/>
                <w:lang w:val="fr-FR"/>
              </w:rPr>
              <w:t xml:space="preserve"> din cadrul ANOFM programul teritorial de ocupare a forței de muncă, în vederea întocmirii programului național de ocupare;</w:t>
            </w:r>
          </w:p>
          <w:p w14:paraId="11039B99"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fr-FR"/>
              </w:rPr>
              <w:t xml:space="preserve">elaborează programe specifice de ocupare a forței de muncă pentru categoriile de persoane defavorizate sau cu șanse reduse de integrare pe piața forței de muncă: tineri, femei, rromi, persoane cu handicap etc.; </w:t>
            </w:r>
          </w:p>
          <w:p w14:paraId="70DA11C2"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ro-RO"/>
              </w:rPr>
              <w:t>ră</w:t>
            </w:r>
            <w:r w:rsidRPr="00C11659">
              <w:rPr>
                <w:rFonts w:ascii="Trebuchet MS" w:hAnsi="Trebuchet MS"/>
                <w:sz w:val="20"/>
                <w:szCs w:val="20"/>
                <w:lang w:val="pt-BR"/>
              </w:rPr>
              <w:t>spunde de implementarea programului de ocupare</w:t>
            </w:r>
            <w:r w:rsidRPr="00C11659">
              <w:rPr>
                <w:rFonts w:ascii="Trebuchet MS" w:hAnsi="Trebuchet MS"/>
                <w:sz w:val="20"/>
                <w:szCs w:val="20"/>
                <w:lang w:val="ro-RO"/>
              </w:rPr>
              <w:t>;</w:t>
            </w:r>
          </w:p>
          <w:p w14:paraId="2171D4C0"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fr-FR"/>
              </w:rPr>
              <w:t>analizează, periodic, stadiul de realizare a programului de ocupare și a programelor specifice de ocupare, pentru categoriile de persoane defavorizate sau cu șanse mai reduse de integrare pe piața muncii și ia măsuri concrete pentru îndeplinirea integrală a acestora;</w:t>
            </w:r>
          </w:p>
          <w:p w14:paraId="04780186"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it-IT"/>
              </w:rPr>
              <w:t>coordonează și urmărește realizarea obiectivelor stabilite în contractele și programele de cooperare din domeniul propriu de activitate</w:t>
            </w:r>
            <w:r w:rsidRPr="00C11659">
              <w:rPr>
                <w:rFonts w:ascii="Trebuchet MS" w:hAnsi="Trebuchet MS"/>
                <w:sz w:val="20"/>
                <w:szCs w:val="20"/>
                <w:lang w:val="ro-RO"/>
              </w:rPr>
              <w:t>;</w:t>
            </w:r>
          </w:p>
          <w:p w14:paraId="77995EE5"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pt-BR"/>
              </w:rPr>
              <w:t>urmărește indicatorii de performanță prin care este evaluată activitatea de ocupare a forței de muncă</w:t>
            </w:r>
            <w:r w:rsidRPr="00C11659">
              <w:rPr>
                <w:rFonts w:ascii="Trebuchet MS" w:hAnsi="Trebuchet MS"/>
                <w:sz w:val="20"/>
                <w:szCs w:val="20"/>
                <w:lang w:val="ro-RO"/>
              </w:rPr>
              <w:t>;</w:t>
            </w:r>
          </w:p>
          <w:p w14:paraId="6EDDF078"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rPr>
              <w:t>realizează analize, rapoarte privind activitatea de ocupare și propune măsuri de realizare a obiectivelor stabilite pentru activitatea specifică;</w:t>
            </w:r>
          </w:p>
          <w:p w14:paraId="46E0B4A7" w14:textId="10F0D60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bCs/>
                <w:sz w:val="20"/>
                <w:szCs w:val="20"/>
              </w:rPr>
              <w:t>are obligația transmiterii informațiilor compartimentului informatică pentru actualizarea site-ului, în cazul în care există</w:t>
            </w:r>
            <w:r w:rsidR="007E7BD7" w:rsidRPr="00C11659">
              <w:rPr>
                <w:rFonts w:ascii="Trebuchet MS" w:hAnsi="Trebuchet MS"/>
                <w:bCs/>
                <w:sz w:val="20"/>
                <w:szCs w:val="20"/>
              </w:rPr>
              <w:t>;</w:t>
            </w:r>
          </w:p>
          <w:p w14:paraId="55DD1007" w14:textId="77777777" w:rsidR="005377F5" w:rsidRPr="00C11659" w:rsidRDefault="005377F5" w:rsidP="00F43FEA">
            <w:pPr>
              <w:pStyle w:val="BodyTextIndent"/>
              <w:numPr>
                <w:ilvl w:val="0"/>
                <w:numId w:val="23"/>
              </w:numPr>
              <w:tabs>
                <w:tab w:val="clear" w:pos="6660"/>
                <w:tab w:val="left" w:pos="540"/>
              </w:tabs>
              <w:rPr>
                <w:rFonts w:ascii="Trebuchet MS" w:hAnsi="Trebuchet MS"/>
                <w:sz w:val="20"/>
                <w:szCs w:val="20"/>
                <w:lang w:val="fr-FR"/>
              </w:rPr>
            </w:pPr>
            <w:r w:rsidRPr="00C11659">
              <w:rPr>
                <w:rFonts w:ascii="Trebuchet MS" w:hAnsi="Trebuchet MS"/>
                <w:sz w:val="20"/>
                <w:szCs w:val="20"/>
                <w:lang w:val="fr-FR"/>
              </w:rPr>
              <w:t>asigură punerea în aplicare a măsurilor pentru integrarea pe piața muncii a șomerilor de lungă durată, în calitate de punct unic de contact la nivel teritorial;</w:t>
            </w:r>
          </w:p>
          <w:p w14:paraId="72B66EA7" w14:textId="06C88683" w:rsidR="005377F5" w:rsidRPr="00C11659" w:rsidRDefault="005377F5" w:rsidP="00F43FEA">
            <w:pPr>
              <w:pStyle w:val="BodyTextIndent"/>
              <w:numPr>
                <w:ilvl w:val="0"/>
                <w:numId w:val="23"/>
              </w:numPr>
              <w:tabs>
                <w:tab w:val="clear" w:pos="6660"/>
                <w:tab w:val="left" w:pos="540"/>
              </w:tabs>
              <w:rPr>
                <w:rFonts w:ascii="Trebuchet MS" w:hAnsi="Trebuchet MS"/>
                <w:sz w:val="20"/>
                <w:szCs w:val="20"/>
              </w:rPr>
            </w:pPr>
            <w:r w:rsidRPr="00C11659">
              <w:rPr>
                <w:rFonts w:ascii="Trebuchet MS" w:hAnsi="Trebuchet MS"/>
                <w:sz w:val="20"/>
                <w:szCs w:val="20"/>
              </w:rPr>
              <w:t>asigură coordonarea interinstituțională, la nivel teritorial, privind punerea în aplicare a măsurilor pentru integrarea pe piața muncii a șomerilor de lungă durată</w:t>
            </w:r>
            <w:r w:rsidRPr="00C11659">
              <w:rPr>
                <w:rFonts w:ascii="Trebuchet MS" w:hAnsi="Trebuchet MS"/>
                <w:sz w:val="20"/>
                <w:szCs w:val="20"/>
                <w:lang w:val="it-IT"/>
              </w:rPr>
              <w:t xml:space="preserve">    </w:t>
            </w:r>
          </w:p>
          <w:p w14:paraId="187B7CC3" w14:textId="44103792" w:rsidR="007E7BD7" w:rsidRPr="00C11659" w:rsidRDefault="007E7BD7"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urmărește indicatorii de performanță prin care este evaluată activitatea de ocupare a forței de muncă;</w:t>
            </w:r>
          </w:p>
          <w:p w14:paraId="546E0BCC" w14:textId="376A246F" w:rsidR="007E7BD7" w:rsidRPr="00C11659" w:rsidRDefault="007E7BD7"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participă la fundamentarea măsurilor privind ocuparea și formarea profesională a forței de muncă din Programul Orientativ de Dezvoltare Economica și Socială a Județului;</w:t>
            </w:r>
          </w:p>
          <w:p w14:paraId="1CC76B7A" w14:textId="231E1B30" w:rsidR="007E7BD7" w:rsidRPr="00C11659" w:rsidRDefault="007E7BD7"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participă la implementarea măsurilor de subvenționare a locurilor de muncă pentru categoriile defavorizate;</w:t>
            </w:r>
          </w:p>
          <w:p w14:paraId="2972DD0C" w14:textId="6A8BFCC3" w:rsidR="007E7BD7" w:rsidRPr="00C11659" w:rsidRDefault="007E7BD7"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prezintă și susține în fața conducerii AJOFM lucrările elaborate;</w:t>
            </w:r>
          </w:p>
          <w:p w14:paraId="3696D1E7" w14:textId="1D9B5E18" w:rsidR="007E7BD7" w:rsidRPr="00C11659" w:rsidRDefault="007E7BD7"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 xml:space="preserve">întocmește și transmite raportarea: serviciilor de  preconcediere acordate, a disponibilizărilor efective și a celor ce urmează a fi efectuate la nivel județean; </w:t>
            </w:r>
          </w:p>
          <w:p w14:paraId="52FF5BC4" w14:textId="2E9B40EF" w:rsidR="007E7BD7" w:rsidRPr="00C11659" w:rsidRDefault="00C11659" w:rsidP="00F43FEA">
            <w:pPr>
              <w:numPr>
                <w:ilvl w:val="0"/>
                <w:numId w:val="23"/>
              </w:numPr>
              <w:spacing w:before="100" w:beforeAutospacing="1" w:after="100" w:afterAutospacing="1"/>
              <w:jc w:val="both"/>
              <w:rPr>
                <w:rFonts w:ascii="Trebuchet MS" w:hAnsi="Trebuchet MS"/>
                <w:sz w:val="20"/>
                <w:szCs w:val="20"/>
                <w:lang w:val="fr-FR"/>
              </w:rPr>
            </w:pPr>
            <w:r w:rsidRPr="00C11659">
              <w:rPr>
                <w:rFonts w:ascii="Trebuchet MS" w:hAnsi="Trebuchet MS"/>
                <w:sz w:val="20"/>
                <w:szCs w:val="20"/>
                <w:lang w:val="fr-FR"/>
              </w:rPr>
              <w:t>î</w:t>
            </w:r>
            <w:r w:rsidR="007E7BD7" w:rsidRPr="00C11659">
              <w:rPr>
                <w:rFonts w:ascii="Trebuchet MS" w:hAnsi="Trebuchet MS"/>
                <w:sz w:val="20"/>
                <w:szCs w:val="20"/>
                <w:lang w:val="fr-FR"/>
              </w:rPr>
              <w:t>ntocme</w:t>
            </w:r>
            <w:r w:rsidRPr="00C11659">
              <w:rPr>
                <w:rFonts w:ascii="Trebuchet MS" w:hAnsi="Trebuchet MS"/>
                <w:sz w:val="20"/>
                <w:szCs w:val="20"/>
                <w:lang w:val="fr-FR"/>
              </w:rPr>
              <w:t>ș</w:t>
            </w:r>
            <w:r w:rsidR="007E7BD7" w:rsidRPr="00C11659">
              <w:rPr>
                <w:rFonts w:ascii="Trebuchet MS" w:hAnsi="Trebuchet MS"/>
                <w:sz w:val="20"/>
                <w:szCs w:val="20"/>
                <w:lang w:val="fr-FR"/>
              </w:rPr>
              <w:t xml:space="preserve">te </w:t>
            </w:r>
            <w:r w:rsidRPr="00C11659">
              <w:rPr>
                <w:rFonts w:ascii="Trebuchet MS" w:hAnsi="Trebuchet MS"/>
                <w:sz w:val="20"/>
                <w:szCs w:val="20"/>
                <w:lang w:val="fr-FR"/>
              </w:rPr>
              <w:t>ș</w:t>
            </w:r>
            <w:r w:rsidR="007E7BD7" w:rsidRPr="00C11659">
              <w:rPr>
                <w:rFonts w:ascii="Trebuchet MS" w:hAnsi="Trebuchet MS"/>
                <w:sz w:val="20"/>
                <w:szCs w:val="20"/>
                <w:lang w:val="fr-FR"/>
              </w:rPr>
              <w:t>i transmite situa</w:t>
            </w:r>
            <w:r w:rsidRPr="00C11659">
              <w:rPr>
                <w:rFonts w:ascii="Trebuchet MS" w:hAnsi="Trebuchet MS"/>
                <w:sz w:val="20"/>
                <w:szCs w:val="20"/>
                <w:lang w:val="fr-FR"/>
              </w:rPr>
              <w:t>ț</w:t>
            </w:r>
            <w:r w:rsidR="007E7BD7" w:rsidRPr="00C11659">
              <w:rPr>
                <w:rFonts w:ascii="Trebuchet MS" w:hAnsi="Trebuchet MS"/>
                <w:sz w:val="20"/>
                <w:szCs w:val="20"/>
                <w:lang w:val="fr-FR"/>
              </w:rPr>
              <w:t>iile specifice domeniului de activitate: ocuparea prin mobilitate; ocuparea prin subven</w:t>
            </w:r>
            <w:r w:rsidRPr="00C11659">
              <w:rPr>
                <w:rFonts w:ascii="Trebuchet MS" w:hAnsi="Trebuchet MS"/>
                <w:sz w:val="20"/>
                <w:szCs w:val="20"/>
                <w:lang w:val="fr-FR"/>
              </w:rPr>
              <w:t>ț</w:t>
            </w:r>
            <w:r w:rsidR="007E7BD7" w:rsidRPr="00C11659">
              <w:rPr>
                <w:rFonts w:ascii="Trebuchet MS" w:hAnsi="Trebuchet MS"/>
                <w:sz w:val="20"/>
                <w:szCs w:val="20"/>
                <w:lang w:val="fr-FR"/>
              </w:rPr>
              <w:t>ionarea locurilor de munc</w:t>
            </w:r>
            <w:r w:rsidRPr="00C11659">
              <w:rPr>
                <w:rFonts w:ascii="Trebuchet MS" w:hAnsi="Trebuchet MS"/>
                <w:sz w:val="20"/>
                <w:szCs w:val="20"/>
                <w:lang w:val="fr-FR"/>
              </w:rPr>
              <w:t>ă</w:t>
            </w:r>
            <w:r w:rsidR="007E7BD7" w:rsidRPr="00C11659">
              <w:rPr>
                <w:rFonts w:ascii="Trebuchet MS" w:hAnsi="Trebuchet MS"/>
                <w:sz w:val="20"/>
                <w:szCs w:val="20"/>
                <w:lang w:val="fr-FR"/>
              </w:rPr>
              <w:t xml:space="preserve">; </w:t>
            </w:r>
          </w:p>
          <w:p w14:paraId="297047AB" w14:textId="39385182" w:rsidR="007E7BD7" w:rsidRPr="00C11659" w:rsidRDefault="00C11659"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î</w:t>
            </w:r>
            <w:r w:rsidR="007E7BD7" w:rsidRPr="00C11659">
              <w:rPr>
                <w:rFonts w:ascii="Trebuchet MS" w:hAnsi="Trebuchet MS"/>
                <w:sz w:val="20"/>
                <w:szCs w:val="20"/>
                <w:lang w:val="pt-BR"/>
              </w:rPr>
              <w:t>ntocme</w:t>
            </w:r>
            <w:r w:rsidRPr="00C11659">
              <w:rPr>
                <w:rFonts w:ascii="Trebuchet MS" w:hAnsi="Trebuchet MS"/>
                <w:sz w:val="20"/>
                <w:szCs w:val="20"/>
                <w:lang w:val="pt-BR"/>
              </w:rPr>
              <w:t>ș</w:t>
            </w:r>
            <w:r w:rsidR="007E7BD7" w:rsidRPr="00C11659">
              <w:rPr>
                <w:rFonts w:ascii="Trebuchet MS" w:hAnsi="Trebuchet MS"/>
                <w:sz w:val="20"/>
                <w:szCs w:val="20"/>
                <w:lang w:val="pt-BR"/>
              </w:rPr>
              <w:t xml:space="preserve">te </w:t>
            </w:r>
            <w:r w:rsidRPr="00C11659">
              <w:rPr>
                <w:rFonts w:ascii="Trebuchet MS" w:hAnsi="Trebuchet MS"/>
                <w:sz w:val="20"/>
                <w:szCs w:val="20"/>
                <w:lang w:val="pt-BR"/>
              </w:rPr>
              <w:t>ș</w:t>
            </w:r>
            <w:r w:rsidR="007E7BD7" w:rsidRPr="00C11659">
              <w:rPr>
                <w:rFonts w:ascii="Trebuchet MS" w:hAnsi="Trebuchet MS"/>
                <w:sz w:val="20"/>
                <w:szCs w:val="20"/>
                <w:lang w:val="pt-BR"/>
              </w:rPr>
              <w:t>i transmite raportarea evalu</w:t>
            </w:r>
            <w:r w:rsidRPr="00C11659">
              <w:rPr>
                <w:rFonts w:ascii="Trebuchet MS" w:hAnsi="Trebuchet MS"/>
                <w:sz w:val="20"/>
                <w:szCs w:val="20"/>
                <w:lang w:val="pt-BR"/>
              </w:rPr>
              <w:t>ă</w:t>
            </w:r>
            <w:r w:rsidR="007E7BD7" w:rsidRPr="00C11659">
              <w:rPr>
                <w:rFonts w:ascii="Trebuchet MS" w:hAnsi="Trebuchet MS"/>
                <w:sz w:val="20"/>
                <w:szCs w:val="20"/>
                <w:lang w:val="pt-BR"/>
              </w:rPr>
              <w:t>rii impactului serviciilor de preconcediere;</w:t>
            </w:r>
          </w:p>
          <w:p w14:paraId="537A4050" w14:textId="1B42BCCF" w:rsidR="007E7BD7" w:rsidRPr="00C11659" w:rsidRDefault="00C11659" w:rsidP="00F43FEA">
            <w:pPr>
              <w:numPr>
                <w:ilvl w:val="0"/>
                <w:numId w:val="23"/>
              </w:numPr>
              <w:spacing w:before="100" w:beforeAutospacing="1" w:after="100" w:afterAutospacing="1"/>
              <w:jc w:val="both"/>
              <w:rPr>
                <w:rFonts w:ascii="Trebuchet MS" w:hAnsi="Trebuchet MS"/>
                <w:sz w:val="20"/>
                <w:szCs w:val="20"/>
                <w:lang w:val="pt-BR"/>
              </w:rPr>
            </w:pPr>
            <w:r w:rsidRPr="00C11659">
              <w:rPr>
                <w:rFonts w:ascii="Trebuchet MS" w:hAnsi="Trebuchet MS"/>
                <w:sz w:val="20"/>
                <w:szCs w:val="20"/>
                <w:lang w:val="pt-BR"/>
              </w:rPr>
              <w:t>î</w:t>
            </w:r>
            <w:r w:rsidR="007E7BD7" w:rsidRPr="00C11659">
              <w:rPr>
                <w:rFonts w:ascii="Trebuchet MS" w:hAnsi="Trebuchet MS"/>
                <w:sz w:val="20"/>
                <w:szCs w:val="20"/>
                <w:lang w:val="pt-BR"/>
              </w:rPr>
              <w:t>ntocme</w:t>
            </w:r>
            <w:r w:rsidRPr="00C11659">
              <w:rPr>
                <w:rFonts w:ascii="Trebuchet MS" w:hAnsi="Trebuchet MS"/>
                <w:sz w:val="20"/>
                <w:szCs w:val="20"/>
                <w:lang w:val="pt-BR"/>
              </w:rPr>
              <w:t>ș</w:t>
            </w:r>
            <w:r w:rsidR="007E7BD7" w:rsidRPr="00C11659">
              <w:rPr>
                <w:rFonts w:ascii="Trebuchet MS" w:hAnsi="Trebuchet MS"/>
                <w:sz w:val="20"/>
                <w:szCs w:val="20"/>
                <w:lang w:val="pt-BR"/>
              </w:rPr>
              <w:t xml:space="preserve">te </w:t>
            </w:r>
            <w:r w:rsidRPr="00C11659">
              <w:rPr>
                <w:rFonts w:ascii="Trebuchet MS" w:hAnsi="Trebuchet MS"/>
                <w:sz w:val="20"/>
                <w:szCs w:val="20"/>
                <w:lang w:val="pt-BR"/>
              </w:rPr>
              <w:t>ș</w:t>
            </w:r>
            <w:r w:rsidR="007E7BD7" w:rsidRPr="00C11659">
              <w:rPr>
                <w:rFonts w:ascii="Trebuchet MS" w:hAnsi="Trebuchet MS"/>
                <w:sz w:val="20"/>
                <w:szCs w:val="20"/>
                <w:lang w:val="pt-BR"/>
              </w:rPr>
              <w:t>i transmite c</w:t>
            </w:r>
            <w:r w:rsidRPr="00C11659">
              <w:rPr>
                <w:rFonts w:ascii="Trebuchet MS" w:hAnsi="Trebuchet MS"/>
                <w:sz w:val="20"/>
                <w:szCs w:val="20"/>
                <w:lang w:val="pt-BR"/>
              </w:rPr>
              <w:t>ă</w:t>
            </w:r>
            <w:r w:rsidR="007E7BD7" w:rsidRPr="00C11659">
              <w:rPr>
                <w:rFonts w:ascii="Trebuchet MS" w:hAnsi="Trebuchet MS"/>
                <w:sz w:val="20"/>
                <w:szCs w:val="20"/>
                <w:lang w:val="pt-BR"/>
              </w:rPr>
              <w:t>tre ANOFM stadiul realizarii programelor de ocupare: jude</w:t>
            </w:r>
            <w:r w:rsidRPr="00C11659">
              <w:rPr>
                <w:rFonts w:ascii="Trebuchet MS" w:hAnsi="Trebuchet MS"/>
                <w:sz w:val="20"/>
                <w:szCs w:val="20"/>
                <w:lang w:val="pt-BR"/>
              </w:rPr>
              <w:t>ț</w:t>
            </w:r>
            <w:r w:rsidR="007E7BD7" w:rsidRPr="00C11659">
              <w:rPr>
                <w:rFonts w:ascii="Trebuchet MS" w:hAnsi="Trebuchet MS"/>
                <w:sz w:val="20"/>
                <w:szCs w:val="20"/>
                <w:lang w:val="pt-BR"/>
              </w:rPr>
              <w:t>ean; tinerilor supu</w:t>
            </w:r>
            <w:r w:rsidRPr="00C11659">
              <w:rPr>
                <w:rFonts w:ascii="Trebuchet MS" w:hAnsi="Trebuchet MS"/>
                <w:sz w:val="20"/>
                <w:szCs w:val="20"/>
                <w:lang w:val="pt-BR"/>
              </w:rPr>
              <w:t>ș</w:t>
            </w:r>
            <w:r w:rsidR="007E7BD7" w:rsidRPr="00C11659">
              <w:rPr>
                <w:rFonts w:ascii="Trebuchet MS" w:hAnsi="Trebuchet MS"/>
                <w:sz w:val="20"/>
                <w:szCs w:val="20"/>
                <w:lang w:val="pt-BR"/>
              </w:rPr>
              <w:t>i riscului marginaliz</w:t>
            </w:r>
            <w:r w:rsidRPr="00C11659">
              <w:rPr>
                <w:rFonts w:ascii="Trebuchet MS" w:hAnsi="Trebuchet MS"/>
                <w:sz w:val="20"/>
                <w:szCs w:val="20"/>
                <w:lang w:val="pt-BR"/>
              </w:rPr>
              <w:t>p</w:t>
            </w:r>
            <w:r w:rsidR="007E7BD7" w:rsidRPr="00C11659">
              <w:rPr>
                <w:rFonts w:ascii="Trebuchet MS" w:hAnsi="Trebuchet MS"/>
                <w:sz w:val="20"/>
                <w:szCs w:val="20"/>
                <w:lang w:val="pt-BR"/>
              </w:rPr>
              <w:t>rii; absolven</w:t>
            </w:r>
            <w:r w:rsidRPr="00C11659">
              <w:rPr>
                <w:rFonts w:ascii="Trebuchet MS" w:hAnsi="Trebuchet MS"/>
                <w:sz w:val="20"/>
                <w:szCs w:val="20"/>
                <w:lang w:val="pt-BR"/>
              </w:rPr>
              <w:t>ț</w:t>
            </w:r>
            <w:r w:rsidR="007E7BD7" w:rsidRPr="00C11659">
              <w:rPr>
                <w:rFonts w:ascii="Trebuchet MS" w:hAnsi="Trebuchet MS"/>
                <w:sz w:val="20"/>
                <w:szCs w:val="20"/>
                <w:lang w:val="pt-BR"/>
              </w:rPr>
              <w:t xml:space="preserve">ilor stagiari; elevilor </w:t>
            </w:r>
            <w:r w:rsidRPr="00C11659">
              <w:rPr>
                <w:rFonts w:ascii="Trebuchet MS" w:hAnsi="Trebuchet MS"/>
                <w:sz w:val="20"/>
                <w:szCs w:val="20"/>
                <w:lang w:val="pt-BR"/>
              </w:rPr>
              <w:t>ș</w:t>
            </w:r>
            <w:r w:rsidR="007E7BD7" w:rsidRPr="00C11659">
              <w:rPr>
                <w:rFonts w:ascii="Trebuchet MS" w:hAnsi="Trebuchet MS"/>
                <w:sz w:val="20"/>
                <w:szCs w:val="20"/>
                <w:lang w:val="pt-BR"/>
              </w:rPr>
              <w:t>i s</w:t>
            </w:r>
            <w:r w:rsidRPr="00C11659">
              <w:rPr>
                <w:rFonts w:ascii="Trebuchet MS" w:hAnsi="Trebuchet MS"/>
                <w:sz w:val="20"/>
                <w:szCs w:val="20"/>
                <w:lang w:val="pt-BR"/>
              </w:rPr>
              <w:t>t</w:t>
            </w:r>
            <w:r w:rsidR="007E7BD7" w:rsidRPr="00C11659">
              <w:rPr>
                <w:rFonts w:ascii="Trebuchet MS" w:hAnsi="Trebuchet MS"/>
                <w:sz w:val="20"/>
                <w:szCs w:val="20"/>
                <w:lang w:val="pt-BR"/>
              </w:rPr>
              <w:t>uden</w:t>
            </w:r>
            <w:r w:rsidRPr="00C11659">
              <w:rPr>
                <w:rFonts w:ascii="Trebuchet MS" w:hAnsi="Trebuchet MS"/>
                <w:sz w:val="20"/>
                <w:szCs w:val="20"/>
                <w:lang w:val="pt-BR"/>
              </w:rPr>
              <w:t>ț</w:t>
            </w:r>
            <w:r w:rsidR="007E7BD7" w:rsidRPr="00C11659">
              <w:rPr>
                <w:rFonts w:ascii="Trebuchet MS" w:hAnsi="Trebuchet MS"/>
                <w:sz w:val="20"/>
                <w:szCs w:val="20"/>
                <w:lang w:val="pt-BR"/>
              </w:rPr>
              <w:t>ilor; comunit</w:t>
            </w:r>
            <w:r w:rsidRPr="00C11659">
              <w:rPr>
                <w:rFonts w:ascii="Trebuchet MS" w:hAnsi="Trebuchet MS"/>
                <w:sz w:val="20"/>
                <w:szCs w:val="20"/>
                <w:lang w:val="pt-BR"/>
              </w:rPr>
              <w:t>ăț</w:t>
            </w:r>
            <w:r w:rsidR="007E7BD7" w:rsidRPr="00C11659">
              <w:rPr>
                <w:rFonts w:ascii="Trebuchet MS" w:hAnsi="Trebuchet MS"/>
                <w:sz w:val="20"/>
                <w:szCs w:val="20"/>
                <w:lang w:val="pt-BR"/>
              </w:rPr>
              <w:t>ilor cu num</w:t>
            </w:r>
            <w:r w:rsidRPr="00C11659">
              <w:rPr>
                <w:rFonts w:ascii="Trebuchet MS" w:hAnsi="Trebuchet MS"/>
                <w:sz w:val="20"/>
                <w:szCs w:val="20"/>
                <w:lang w:val="pt-BR"/>
              </w:rPr>
              <w:t>ă</w:t>
            </w:r>
            <w:r w:rsidR="007E7BD7" w:rsidRPr="00C11659">
              <w:rPr>
                <w:rFonts w:ascii="Trebuchet MS" w:hAnsi="Trebuchet MS"/>
                <w:sz w:val="20"/>
                <w:szCs w:val="20"/>
                <w:lang w:val="pt-BR"/>
              </w:rPr>
              <w:t>r mare de etnici romi; comunit</w:t>
            </w:r>
            <w:r w:rsidRPr="00C11659">
              <w:rPr>
                <w:rFonts w:ascii="Trebuchet MS" w:hAnsi="Trebuchet MS"/>
                <w:sz w:val="20"/>
                <w:szCs w:val="20"/>
                <w:lang w:val="pt-BR"/>
              </w:rPr>
              <w:t>ăț</w:t>
            </w:r>
            <w:r w:rsidR="007E7BD7" w:rsidRPr="00C11659">
              <w:rPr>
                <w:rFonts w:ascii="Trebuchet MS" w:hAnsi="Trebuchet MS"/>
                <w:sz w:val="20"/>
                <w:szCs w:val="20"/>
                <w:lang w:val="pt-BR"/>
              </w:rPr>
              <w:t xml:space="preserve">ilor rurale cu pondere mare a </w:t>
            </w:r>
            <w:r w:rsidRPr="00C11659">
              <w:rPr>
                <w:rFonts w:ascii="Trebuchet MS" w:hAnsi="Trebuchet MS"/>
                <w:sz w:val="20"/>
                <w:szCs w:val="20"/>
                <w:lang w:val="pt-BR"/>
              </w:rPr>
              <w:t>ș</w:t>
            </w:r>
            <w:r w:rsidR="007E7BD7" w:rsidRPr="00C11659">
              <w:rPr>
                <w:rFonts w:ascii="Trebuchet MS" w:hAnsi="Trebuchet MS"/>
                <w:sz w:val="20"/>
                <w:szCs w:val="20"/>
                <w:lang w:val="pt-BR"/>
              </w:rPr>
              <w:t>omajului;</w:t>
            </w:r>
            <w:r w:rsidRPr="00C11659">
              <w:rPr>
                <w:rFonts w:ascii="Trebuchet MS" w:hAnsi="Trebuchet MS"/>
                <w:sz w:val="20"/>
                <w:szCs w:val="20"/>
                <w:lang w:val="pt-BR"/>
              </w:rPr>
              <w:t xml:space="preserve"> </w:t>
            </w:r>
            <w:r w:rsidR="007E7BD7" w:rsidRPr="00C11659">
              <w:rPr>
                <w:rFonts w:ascii="Trebuchet MS" w:hAnsi="Trebuchet MS"/>
                <w:sz w:val="20"/>
                <w:szCs w:val="20"/>
                <w:lang w:val="pt-BR"/>
              </w:rPr>
              <w:t xml:space="preserve">femeilor; </w:t>
            </w:r>
          </w:p>
          <w:p w14:paraId="14022B0F" w14:textId="226824BA" w:rsidR="007E7BD7" w:rsidRPr="00C11659" w:rsidRDefault="00C11659" w:rsidP="00F43FEA">
            <w:pPr>
              <w:numPr>
                <w:ilvl w:val="0"/>
                <w:numId w:val="23"/>
              </w:numPr>
              <w:spacing w:before="100" w:beforeAutospacing="1" w:after="100" w:afterAutospacing="1"/>
              <w:jc w:val="both"/>
              <w:rPr>
                <w:rFonts w:ascii="Trebuchet MS" w:hAnsi="Trebuchet MS"/>
                <w:sz w:val="20"/>
                <w:szCs w:val="20"/>
                <w:lang w:val="fr-FR"/>
              </w:rPr>
            </w:pPr>
            <w:r w:rsidRPr="00C11659">
              <w:rPr>
                <w:rFonts w:ascii="Trebuchet MS" w:hAnsi="Trebuchet MS"/>
                <w:sz w:val="20"/>
                <w:szCs w:val="20"/>
                <w:lang w:val="fr-FR"/>
              </w:rPr>
              <w:t>î</w:t>
            </w:r>
            <w:r w:rsidR="007E7BD7" w:rsidRPr="00C11659">
              <w:rPr>
                <w:rFonts w:ascii="Trebuchet MS" w:hAnsi="Trebuchet MS"/>
                <w:sz w:val="20"/>
                <w:szCs w:val="20"/>
                <w:lang w:val="fr-FR"/>
              </w:rPr>
              <w:t>ntocme</w:t>
            </w:r>
            <w:r w:rsidRPr="00C11659">
              <w:rPr>
                <w:rFonts w:ascii="Trebuchet MS" w:hAnsi="Trebuchet MS"/>
                <w:sz w:val="20"/>
                <w:szCs w:val="20"/>
                <w:lang w:val="fr-FR"/>
              </w:rPr>
              <w:t>ș</w:t>
            </w:r>
            <w:r w:rsidR="007E7BD7" w:rsidRPr="00C11659">
              <w:rPr>
                <w:rFonts w:ascii="Trebuchet MS" w:hAnsi="Trebuchet MS"/>
                <w:sz w:val="20"/>
                <w:szCs w:val="20"/>
                <w:lang w:val="fr-FR"/>
              </w:rPr>
              <w:t>te, monitorizeaz</w:t>
            </w:r>
            <w:r w:rsidRPr="00C11659">
              <w:rPr>
                <w:rFonts w:ascii="Trebuchet MS" w:hAnsi="Trebuchet MS"/>
                <w:sz w:val="20"/>
                <w:szCs w:val="20"/>
                <w:lang w:val="fr-FR"/>
              </w:rPr>
              <w:t>ă</w:t>
            </w:r>
            <w:r w:rsidR="007E7BD7" w:rsidRPr="00C11659">
              <w:rPr>
                <w:rFonts w:ascii="Trebuchet MS" w:hAnsi="Trebuchet MS"/>
                <w:sz w:val="20"/>
                <w:szCs w:val="20"/>
                <w:lang w:val="fr-FR"/>
              </w:rPr>
              <w:t xml:space="preserve"> </w:t>
            </w:r>
            <w:r w:rsidRPr="00C11659">
              <w:rPr>
                <w:rFonts w:ascii="Trebuchet MS" w:hAnsi="Trebuchet MS"/>
                <w:sz w:val="20"/>
                <w:szCs w:val="20"/>
                <w:lang w:val="fr-FR"/>
              </w:rPr>
              <w:t>ș</w:t>
            </w:r>
            <w:r w:rsidR="007E7BD7" w:rsidRPr="00C11659">
              <w:rPr>
                <w:rFonts w:ascii="Trebuchet MS" w:hAnsi="Trebuchet MS"/>
                <w:sz w:val="20"/>
                <w:szCs w:val="20"/>
                <w:lang w:val="fr-FR"/>
              </w:rPr>
              <w:t>i transmite m</w:t>
            </w:r>
            <w:r w:rsidRPr="00C11659">
              <w:rPr>
                <w:rFonts w:ascii="Trebuchet MS" w:hAnsi="Trebuchet MS"/>
                <w:sz w:val="20"/>
                <w:szCs w:val="20"/>
                <w:lang w:val="fr-FR"/>
              </w:rPr>
              <w:t>ă</w:t>
            </w:r>
            <w:r w:rsidR="007E7BD7" w:rsidRPr="00C11659">
              <w:rPr>
                <w:rFonts w:ascii="Trebuchet MS" w:hAnsi="Trebuchet MS"/>
                <w:sz w:val="20"/>
                <w:szCs w:val="20"/>
                <w:lang w:val="fr-FR"/>
              </w:rPr>
              <w:t>surile ce revin Agen</w:t>
            </w:r>
            <w:r w:rsidRPr="00C11659">
              <w:rPr>
                <w:rFonts w:ascii="Trebuchet MS" w:hAnsi="Trebuchet MS"/>
                <w:sz w:val="20"/>
                <w:szCs w:val="20"/>
                <w:lang w:val="fr-FR"/>
              </w:rPr>
              <w:t>ț</w:t>
            </w:r>
            <w:r w:rsidR="007E7BD7" w:rsidRPr="00C11659">
              <w:rPr>
                <w:rFonts w:ascii="Trebuchet MS" w:hAnsi="Trebuchet MS"/>
                <w:sz w:val="20"/>
                <w:szCs w:val="20"/>
                <w:lang w:val="fr-FR"/>
              </w:rPr>
              <w:t xml:space="preserve">iei </w:t>
            </w:r>
            <w:r w:rsidRPr="00C11659">
              <w:rPr>
                <w:rFonts w:ascii="Trebuchet MS" w:hAnsi="Trebuchet MS"/>
                <w:sz w:val="20"/>
                <w:szCs w:val="20"/>
                <w:lang w:val="fr-FR"/>
              </w:rPr>
              <w:t>î</w:t>
            </w:r>
            <w:r w:rsidR="007E7BD7" w:rsidRPr="00C11659">
              <w:rPr>
                <w:rFonts w:ascii="Trebuchet MS" w:hAnsi="Trebuchet MS"/>
                <w:sz w:val="20"/>
                <w:szCs w:val="20"/>
                <w:lang w:val="fr-FR"/>
              </w:rPr>
              <w:t>n cadrul Programului Jude</w:t>
            </w:r>
            <w:r w:rsidRPr="00C11659">
              <w:rPr>
                <w:rFonts w:ascii="Trebuchet MS" w:hAnsi="Trebuchet MS"/>
                <w:sz w:val="20"/>
                <w:szCs w:val="20"/>
                <w:lang w:val="fr-FR"/>
              </w:rPr>
              <w:t>ț</w:t>
            </w:r>
            <w:r w:rsidR="007E7BD7" w:rsidRPr="00C11659">
              <w:rPr>
                <w:rFonts w:ascii="Trebuchet MS" w:hAnsi="Trebuchet MS"/>
                <w:sz w:val="20"/>
                <w:szCs w:val="20"/>
                <w:lang w:val="fr-FR"/>
              </w:rPr>
              <w:t>ean de Incluziune Social</w:t>
            </w:r>
            <w:r w:rsidRPr="00C11659">
              <w:rPr>
                <w:rFonts w:ascii="Trebuchet MS" w:hAnsi="Trebuchet MS"/>
                <w:sz w:val="20"/>
                <w:szCs w:val="20"/>
                <w:lang w:val="fr-FR"/>
              </w:rPr>
              <w:t>ă</w:t>
            </w:r>
            <w:r w:rsidR="007E7BD7" w:rsidRPr="00C11659">
              <w:rPr>
                <w:rFonts w:ascii="Trebuchet MS" w:hAnsi="Trebuchet MS"/>
                <w:sz w:val="20"/>
                <w:szCs w:val="20"/>
                <w:lang w:val="fr-FR"/>
              </w:rPr>
              <w:t>;</w:t>
            </w:r>
          </w:p>
          <w:p w14:paraId="7EA15B07" w14:textId="37C8C3E3" w:rsidR="00753B18" w:rsidRPr="00F43FEA" w:rsidRDefault="00C11659" w:rsidP="00F43FEA">
            <w:pPr>
              <w:numPr>
                <w:ilvl w:val="0"/>
                <w:numId w:val="23"/>
              </w:numPr>
              <w:spacing w:before="100" w:beforeAutospacing="1"/>
              <w:jc w:val="both"/>
              <w:rPr>
                <w:rFonts w:ascii="Trebuchet MS" w:hAnsi="Trebuchet MS" w:cs="Arial"/>
                <w:sz w:val="20"/>
                <w:szCs w:val="20"/>
                <w:lang w:val="pt-BR"/>
              </w:rPr>
            </w:pPr>
            <w:r w:rsidRPr="00C11659">
              <w:rPr>
                <w:rFonts w:ascii="Trebuchet MS" w:hAnsi="Trebuchet MS"/>
                <w:sz w:val="20"/>
                <w:szCs w:val="20"/>
                <w:lang w:val="pt-BR"/>
              </w:rPr>
              <w:t>m</w:t>
            </w:r>
            <w:r w:rsidR="007E7BD7" w:rsidRPr="00C11659">
              <w:rPr>
                <w:rFonts w:ascii="Trebuchet MS" w:hAnsi="Trebuchet MS"/>
                <w:sz w:val="20"/>
                <w:szCs w:val="20"/>
                <w:lang w:val="pt-BR"/>
              </w:rPr>
              <w:t>onitorizeaz</w:t>
            </w:r>
            <w:r w:rsidRPr="00C11659">
              <w:rPr>
                <w:rFonts w:ascii="Trebuchet MS" w:hAnsi="Trebuchet MS"/>
                <w:sz w:val="20"/>
                <w:szCs w:val="20"/>
                <w:lang w:val="pt-BR"/>
              </w:rPr>
              <w:t>ă</w:t>
            </w:r>
            <w:r w:rsidR="007E7BD7" w:rsidRPr="00C11659">
              <w:rPr>
                <w:rFonts w:ascii="Trebuchet MS" w:hAnsi="Trebuchet MS"/>
                <w:sz w:val="20"/>
                <w:szCs w:val="20"/>
                <w:lang w:val="pt-BR"/>
              </w:rPr>
              <w:t xml:space="preserve"> protocoalele de colaborare cu institu</w:t>
            </w:r>
            <w:r w:rsidRPr="00C11659">
              <w:rPr>
                <w:rFonts w:ascii="Trebuchet MS" w:hAnsi="Trebuchet MS"/>
                <w:sz w:val="20"/>
                <w:szCs w:val="20"/>
                <w:lang w:val="pt-BR"/>
              </w:rPr>
              <w:t>ț</w:t>
            </w:r>
            <w:r w:rsidR="007E7BD7" w:rsidRPr="00C11659">
              <w:rPr>
                <w:rFonts w:ascii="Trebuchet MS" w:hAnsi="Trebuchet MS"/>
                <w:sz w:val="20"/>
                <w:szCs w:val="20"/>
                <w:lang w:val="pt-BR"/>
              </w:rPr>
              <w:t xml:space="preserve">iile implicate </w:t>
            </w:r>
            <w:r w:rsidRPr="00C11659">
              <w:rPr>
                <w:rFonts w:ascii="Trebuchet MS" w:hAnsi="Trebuchet MS"/>
                <w:sz w:val="20"/>
                <w:szCs w:val="20"/>
                <w:lang w:val="pt-BR"/>
              </w:rPr>
              <w:t>î</w:t>
            </w:r>
            <w:r w:rsidR="007E7BD7" w:rsidRPr="00C11659">
              <w:rPr>
                <w:rFonts w:ascii="Trebuchet MS" w:hAnsi="Trebuchet MS"/>
                <w:sz w:val="20"/>
                <w:szCs w:val="20"/>
                <w:lang w:val="pt-BR"/>
              </w:rPr>
              <w:t>n cre</w:t>
            </w:r>
            <w:r w:rsidRPr="00C11659">
              <w:rPr>
                <w:rFonts w:ascii="Trebuchet MS" w:hAnsi="Trebuchet MS"/>
                <w:sz w:val="20"/>
                <w:szCs w:val="20"/>
                <w:lang w:val="pt-BR"/>
              </w:rPr>
              <w:t>ș</w:t>
            </w:r>
            <w:r w:rsidR="007E7BD7" w:rsidRPr="00C11659">
              <w:rPr>
                <w:rFonts w:ascii="Trebuchet MS" w:hAnsi="Trebuchet MS"/>
                <w:sz w:val="20"/>
                <w:szCs w:val="20"/>
                <w:lang w:val="pt-BR"/>
              </w:rPr>
              <w:t>terea gradului de ocupare pe pia</w:t>
            </w:r>
            <w:r w:rsidRPr="00C11659">
              <w:rPr>
                <w:rFonts w:ascii="Trebuchet MS" w:hAnsi="Trebuchet MS"/>
                <w:sz w:val="20"/>
                <w:szCs w:val="20"/>
                <w:lang w:val="pt-BR"/>
              </w:rPr>
              <w:t>ț</w:t>
            </w:r>
            <w:r w:rsidR="007E7BD7" w:rsidRPr="00C11659">
              <w:rPr>
                <w:rFonts w:ascii="Trebuchet MS" w:hAnsi="Trebuchet MS"/>
                <w:sz w:val="20"/>
                <w:szCs w:val="20"/>
                <w:lang w:val="pt-BR"/>
              </w:rPr>
              <w:t>a muncii;</w:t>
            </w:r>
          </w:p>
          <w:p w14:paraId="0C755699" w14:textId="321CE4F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lang w:val="fr-FR"/>
              </w:rPr>
            </w:pPr>
            <w:r>
              <w:rPr>
                <w:rStyle w:val="Fontdeparagrafimplicit"/>
                <w:rFonts w:ascii="Trebuchet MS" w:hAnsi="Trebuchet MS" w:cs="Arial"/>
                <w:bCs/>
                <w:sz w:val="20"/>
                <w:szCs w:val="20"/>
                <w:lang w:val="it-IT"/>
              </w:rPr>
              <w:t>p</w:t>
            </w:r>
            <w:r w:rsidRPr="00F43FEA">
              <w:rPr>
                <w:rStyle w:val="Fontdeparagrafimplicit"/>
                <w:rFonts w:ascii="Trebuchet MS" w:hAnsi="Trebuchet MS" w:cs="Arial"/>
                <w:bCs/>
                <w:sz w:val="20"/>
                <w:szCs w:val="20"/>
                <w:lang w:val="it-IT"/>
              </w:rPr>
              <w:t>articipă la implementarea Activității 5 care va conduce la îndeplinirea Condiției 5 din cadrul proiectului</w:t>
            </w:r>
            <w:r>
              <w:rPr>
                <w:rStyle w:val="Fontdeparagrafimplicit"/>
                <w:rFonts w:ascii="Trebuchet MS" w:hAnsi="Trebuchet MS" w:cs="Arial"/>
                <w:bCs/>
                <w:sz w:val="20"/>
                <w:szCs w:val="20"/>
                <w:lang w:val="it-IT"/>
              </w:rPr>
              <w:t xml:space="preserve"> </w:t>
            </w:r>
            <w:r>
              <w:rPr>
                <w:rStyle w:val="Fontdeparagrafimplicit"/>
                <w:rFonts w:ascii="Trebuchet MS" w:hAnsi="Trebuchet MS" w:cs="Arial"/>
                <w:bCs/>
                <w:sz w:val="20"/>
                <w:szCs w:val="20"/>
                <w:lang w:val="it-IT"/>
              </w:rPr>
              <w:lastRenderedPageBreak/>
              <w:t>SMART-SPO – Servicii moderne, accesibile pentru viitor!</w:t>
            </w:r>
            <w:r w:rsidRPr="00F43FEA">
              <w:rPr>
                <w:rStyle w:val="Fontdeparagrafimplicit"/>
                <w:rFonts w:ascii="Trebuchet MS" w:hAnsi="Trebuchet MS" w:cs="Arial"/>
                <w:bCs/>
                <w:sz w:val="20"/>
                <w:szCs w:val="20"/>
                <w:lang w:val="it-IT"/>
              </w:rPr>
              <w:t>;</w:t>
            </w:r>
          </w:p>
          <w:p w14:paraId="0C87D2B3" w14:textId="2787B3F6"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Pr>
                <w:rStyle w:val="Fontdeparagrafimplicit"/>
                <w:rFonts w:ascii="Trebuchet MS" w:hAnsi="Trebuchet MS" w:cs="Arial"/>
                <w:bCs/>
                <w:sz w:val="20"/>
                <w:szCs w:val="20"/>
                <w:lang w:val="it-IT"/>
              </w:rPr>
              <w:t>t</w:t>
            </w:r>
            <w:r w:rsidRPr="00F43FEA">
              <w:rPr>
                <w:rStyle w:val="Fontdeparagrafimplicit"/>
                <w:rFonts w:ascii="Trebuchet MS" w:hAnsi="Trebuchet MS" w:cs="Arial"/>
                <w:bCs/>
                <w:sz w:val="20"/>
                <w:szCs w:val="20"/>
                <w:lang w:val="it-IT"/>
              </w:rPr>
              <w:t>estează noile instrumente/ metodologii/ proceduri/ mecanisme sau pe cele îmbunătățite/ actualizate;</w:t>
            </w:r>
          </w:p>
          <w:p w14:paraId="51AAC976"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sidRPr="00F43FEA">
              <w:rPr>
                <w:rStyle w:val="Fontdeparagrafimplicit"/>
                <w:rFonts w:ascii="Trebuchet MS" w:hAnsi="Trebuchet MS" w:cs="Arial"/>
                <w:bCs/>
                <w:sz w:val="20"/>
                <w:szCs w:val="20"/>
                <w:lang w:val="it-IT"/>
              </w:rPr>
              <w:t>Implementează instrumentele/ metodologiile/ procedurile/ mecanismele testate cu întreg personalul implicat în proiect dar și cu clienții SPO;</w:t>
            </w:r>
          </w:p>
          <w:p w14:paraId="1FFF82B2" w14:textId="0D0EBDB2"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Pr>
                <w:rStyle w:val="Fontdeparagrafimplicit"/>
                <w:rFonts w:ascii="Trebuchet MS" w:hAnsi="Trebuchet MS" w:cs="Arial"/>
                <w:bCs/>
                <w:sz w:val="20"/>
                <w:szCs w:val="20"/>
                <w:lang w:val="it-IT"/>
              </w:rPr>
              <w:t>p</w:t>
            </w:r>
            <w:r w:rsidRPr="00F43FEA">
              <w:rPr>
                <w:rStyle w:val="Fontdeparagrafimplicit"/>
                <w:rFonts w:ascii="Trebuchet MS" w:hAnsi="Trebuchet MS" w:cs="Arial"/>
                <w:bCs/>
                <w:sz w:val="20"/>
                <w:szCs w:val="20"/>
                <w:lang w:val="it-IT"/>
              </w:rPr>
              <w:t>articipă la procesul de evaluare a satisfacției clienților SPO prin aplicarea de chestionare;</w:t>
            </w:r>
          </w:p>
          <w:p w14:paraId="28459D70" w14:textId="7822A012"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Pr>
                <w:rStyle w:val="Fontdeparagrafimplicit"/>
                <w:rFonts w:ascii="Trebuchet MS" w:hAnsi="Trebuchet MS" w:cs="Arial"/>
                <w:bCs/>
                <w:sz w:val="20"/>
                <w:szCs w:val="20"/>
                <w:lang w:val="it-IT"/>
              </w:rPr>
              <w:t>i</w:t>
            </w:r>
            <w:r w:rsidRPr="00F43FEA">
              <w:rPr>
                <w:rStyle w:val="Fontdeparagrafimplicit"/>
                <w:rFonts w:ascii="Trebuchet MS" w:hAnsi="Trebuchet MS" w:cs="Arial"/>
                <w:bCs/>
                <w:sz w:val="20"/>
                <w:szCs w:val="20"/>
                <w:lang w:val="it-IT"/>
              </w:rPr>
              <w:t>dentifică potențialii beneficiari ai serviciilor SPO;</w:t>
            </w:r>
          </w:p>
          <w:p w14:paraId="11B5A310" w14:textId="079894C6"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Pr>
                <w:rStyle w:val="Fontdeparagrafimplicit"/>
                <w:rFonts w:ascii="Trebuchet MS" w:hAnsi="Trebuchet MS" w:cs="Arial"/>
                <w:bCs/>
                <w:sz w:val="20"/>
                <w:szCs w:val="20"/>
                <w:lang w:val="it-IT"/>
              </w:rPr>
              <w:t>f</w:t>
            </w:r>
            <w:r w:rsidRPr="00F43FEA">
              <w:rPr>
                <w:rStyle w:val="Fontdeparagrafimplicit"/>
                <w:rFonts w:ascii="Trebuchet MS" w:hAnsi="Trebuchet MS" w:cs="Arial"/>
                <w:bCs/>
                <w:sz w:val="20"/>
                <w:szCs w:val="20"/>
                <w:lang w:val="it-IT"/>
              </w:rPr>
              <w:t>urnizează servicii specifice, modernizate și de calitate clienților SPO;</w:t>
            </w:r>
          </w:p>
          <w:p w14:paraId="5C50A653"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sidRPr="00F43FEA">
              <w:rPr>
                <w:rStyle w:val="Fontdeparagrafimplicit"/>
                <w:rFonts w:ascii="Trebuchet MS" w:hAnsi="Trebuchet MS" w:cs="Arial"/>
                <w:sz w:val="20"/>
                <w:szCs w:val="20"/>
                <w:lang w:val="it-IT"/>
              </w:rPr>
              <w:t>Oferă suport metodologic și operațional personalului implicat în activitățile proiectului</w:t>
            </w:r>
            <w:r w:rsidRPr="00F43FEA">
              <w:rPr>
                <w:rStyle w:val="Fontdeparagrafimplicit"/>
                <w:rFonts w:ascii="Trebuchet MS" w:hAnsi="Trebuchet MS" w:cs="Arial"/>
                <w:bCs/>
                <w:sz w:val="20"/>
                <w:szCs w:val="20"/>
                <w:lang w:val="it-IT"/>
              </w:rPr>
              <w:t>, facilitând înțelegerea și aplicarea corectă a instrumentelor și mecanismelor dezvoltate;</w:t>
            </w:r>
          </w:p>
          <w:p w14:paraId="1D09A69B"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sidRPr="00F43FEA">
              <w:rPr>
                <w:rStyle w:val="Fontdeparagrafimplicit"/>
                <w:rFonts w:ascii="Trebuchet MS" w:hAnsi="Trebuchet MS" w:cs="Arial"/>
                <w:sz w:val="20"/>
                <w:szCs w:val="20"/>
                <w:lang w:val="it-IT"/>
              </w:rPr>
              <w:t>Contribuie la monitorizarea implementării activităților proiectului</w:t>
            </w:r>
            <w:r w:rsidRPr="00F43FEA">
              <w:rPr>
                <w:rStyle w:val="Fontdeparagrafimplicit"/>
                <w:rFonts w:ascii="Trebuchet MS" w:hAnsi="Trebuchet MS" w:cs="Arial"/>
                <w:bCs/>
                <w:sz w:val="20"/>
                <w:szCs w:val="20"/>
                <w:lang w:val="it-IT"/>
              </w:rPr>
              <w:t>, prin colectarea, centralizarea și transmiterea datelor necesare raportărilor tehnice;</w:t>
            </w:r>
          </w:p>
          <w:p w14:paraId="164943BB"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rPr>
            </w:pPr>
            <w:r w:rsidRPr="00F43FEA">
              <w:rPr>
                <w:rStyle w:val="Fontdeparagrafimplicit"/>
                <w:rFonts w:ascii="Trebuchet MS" w:hAnsi="Trebuchet MS" w:cs="Arial"/>
                <w:sz w:val="20"/>
                <w:szCs w:val="20"/>
                <w:lang w:val="it-IT"/>
              </w:rPr>
              <w:t>Asigură respectarea procedurilor și standardelor de lucru stabilite în proiect</w:t>
            </w:r>
            <w:r w:rsidRPr="00F43FEA">
              <w:rPr>
                <w:rStyle w:val="Fontdeparagrafimplicit"/>
                <w:rFonts w:ascii="Trebuchet MS" w:hAnsi="Trebuchet MS" w:cs="Arial"/>
                <w:bCs/>
                <w:sz w:val="20"/>
                <w:szCs w:val="20"/>
                <w:lang w:val="it-IT"/>
              </w:rPr>
              <w:t>, semnalând eventualele neconformități și formulând propuneri de îmbunătățire operațională;</w:t>
            </w:r>
          </w:p>
          <w:p w14:paraId="13B811FC"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lang w:val="fr-FR"/>
              </w:rPr>
            </w:pPr>
            <w:r w:rsidRPr="00F43FEA">
              <w:rPr>
                <w:rStyle w:val="Fontdeparagrafimplicit"/>
                <w:rFonts w:ascii="Trebuchet MS" w:hAnsi="Trebuchet MS" w:cs="Arial"/>
                <w:bCs/>
                <w:sz w:val="20"/>
                <w:szCs w:val="20"/>
                <w:lang w:val="it-IT"/>
              </w:rPr>
              <w:t xml:space="preserve">Desfășoară activități, în cadrul centrelor de suport, de dezvoltare personală, orientare în carieră și alte acțiuni de </w:t>
            </w:r>
            <w:r w:rsidRPr="00F43FEA">
              <w:rPr>
                <w:rStyle w:val="Fontdeparagrafimplicit"/>
                <w:rFonts w:ascii="Trebuchet MS" w:hAnsi="Trebuchet MS" w:cs="Arial"/>
                <w:bCs/>
                <w:i/>
                <w:iCs/>
                <w:sz w:val="20"/>
                <w:szCs w:val="20"/>
                <w:lang w:val="it-IT"/>
              </w:rPr>
              <w:t>outplacement</w:t>
            </w:r>
            <w:r w:rsidRPr="00F43FEA">
              <w:rPr>
                <w:rStyle w:val="Fontdeparagrafimplicit"/>
                <w:rFonts w:ascii="Trebuchet MS" w:hAnsi="Trebuchet MS" w:cs="Arial"/>
                <w:bCs/>
                <w:sz w:val="20"/>
                <w:szCs w:val="20"/>
                <w:lang w:val="it-IT"/>
              </w:rPr>
              <w:t>;</w:t>
            </w:r>
          </w:p>
          <w:p w14:paraId="1796BB1A" w14:textId="77777777" w:rsidR="00F43FEA" w:rsidRPr="00F43FEA" w:rsidRDefault="00F43FEA" w:rsidP="00F43FEA">
            <w:pPr>
              <w:pStyle w:val="ListParagraph"/>
              <w:widowControl w:val="0"/>
              <w:numPr>
                <w:ilvl w:val="0"/>
                <w:numId w:val="23"/>
              </w:numPr>
              <w:suppressAutoHyphens/>
              <w:autoSpaceDN w:val="0"/>
              <w:spacing w:line="276" w:lineRule="auto"/>
              <w:jc w:val="both"/>
              <w:textAlignment w:val="baseline"/>
              <w:rPr>
                <w:rFonts w:ascii="Trebuchet MS" w:hAnsi="Trebuchet MS"/>
                <w:sz w:val="20"/>
                <w:szCs w:val="20"/>
                <w:lang w:val="fr-FR"/>
              </w:rPr>
            </w:pPr>
            <w:r w:rsidRPr="00F43FEA">
              <w:rPr>
                <w:rStyle w:val="Fontdeparagrafimplicit"/>
                <w:rFonts w:ascii="Trebuchet MS" w:hAnsi="Trebuchet MS" w:cs="Arial"/>
                <w:bCs/>
                <w:sz w:val="20"/>
                <w:szCs w:val="20"/>
                <w:lang w:val="it-IT"/>
              </w:rPr>
              <w:t>Contribuie la creșterea gradului de vizibilitate al SPO;</w:t>
            </w:r>
          </w:p>
          <w:p w14:paraId="44264D6E" w14:textId="0C94A406" w:rsidR="00F43FEA" w:rsidRPr="00F43FEA" w:rsidRDefault="00F43FEA" w:rsidP="00F43FEA">
            <w:pPr>
              <w:numPr>
                <w:ilvl w:val="0"/>
                <w:numId w:val="23"/>
              </w:numPr>
              <w:spacing w:before="100" w:beforeAutospacing="1"/>
              <w:jc w:val="both"/>
              <w:rPr>
                <w:rFonts w:ascii="Trebuchet MS" w:hAnsi="Trebuchet MS" w:cs="Arial"/>
                <w:sz w:val="20"/>
                <w:szCs w:val="20"/>
                <w:lang w:val="pt-BR"/>
              </w:rPr>
            </w:pPr>
            <w:r w:rsidRPr="00F43FEA">
              <w:rPr>
                <w:rStyle w:val="Fontdeparagrafimplicit"/>
                <w:rFonts w:ascii="Trebuchet MS" w:hAnsi="Trebuchet MS" w:cs="Arial"/>
                <w:bCs/>
                <w:sz w:val="20"/>
                <w:szCs w:val="20"/>
                <w:lang w:val="it-IT"/>
              </w:rPr>
              <w:t xml:space="preserve">Participă la întruniri, întâlniri periodice </w:t>
            </w:r>
            <w:r w:rsidRPr="00F43FEA">
              <w:rPr>
                <w:rStyle w:val="Fontdeparagrafimplicit"/>
                <w:rFonts w:ascii="Trebuchet MS" w:hAnsi="Trebuchet MS"/>
                <w:bCs/>
                <w:sz w:val="20"/>
                <w:szCs w:val="20"/>
                <w:lang w:val="it-IT"/>
              </w:rPr>
              <w:t>de lucru, workshop-uri precum și la organizarea acestora.</w:t>
            </w:r>
          </w:p>
          <w:p w14:paraId="19AAC076" w14:textId="5A1B400B" w:rsidR="003D2530" w:rsidRDefault="003D2530" w:rsidP="00C11659">
            <w:pPr>
              <w:tabs>
                <w:tab w:val="left" w:pos="540"/>
              </w:tabs>
              <w:jc w:val="both"/>
              <w:rPr>
                <w:rFonts w:ascii="Trebuchet MS" w:hAnsi="Trebuchet MS" w:cs="Arial"/>
                <w:b/>
                <w:bCs/>
                <w:lang w:val="ro-RO"/>
              </w:rPr>
            </w:pPr>
            <w:r>
              <w:rPr>
                <w:rFonts w:ascii="Trebuchet MS" w:hAnsi="Trebuchet MS" w:cs="Arial"/>
                <w:b/>
                <w:bCs/>
                <w:lang w:val="ro-RO"/>
              </w:rPr>
              <w:t>Alte atribuții:</w:t>
            </w:r>
          </w:p>
          <w:p w14:paraId="5FF16ED5" w14:textId="74AE31C0" w:rsidR="008D19F9" w:rsidRPr="008D19F9" w:rsidRDefault="008D19F9" w:rsidP="003D2530">
            <w:pPr>
              <w:tabs>
                <w:tab w:val="left" w:pos="540"/>
              </w:tabs>
              <w:jc w:val="both"/>
              <w:rPr>
                <w:rFonts w:ascii="Trebuchet MS" w:hAnsi="Trebuchet MS" w:cs="Arial"/>
                <w:b/>
                <w:bCs/>
                <w:lang w:val="ro-RO"/>
              </w:rPr>
            </w:pPr>
            <w:r w:rsidRPr="008D19F9">
              <w:rPr>
                <w:rFonts w:ascii="Trebuchet MS" w:hAnsi="Trebuchet MS" w:cs="Arial"/>
                <w:b/>
                <w:bCs/>
                <w:lang w:val="ro-RO"/>
              </w:rPr>
              <w:t>-</w:t>
            </w:r>
            <w:r w:rsidRPr="008D19F9">
              <w:rPr>
                <w:rFonts w:ascii="Trebuchet MS" w:hAnsi="Trebuchet MS"/>
                <w:lang w:val="it-IT"/>
              </w:rPr>
              <w:t xml:space="preserve"> alte atribuții date de conducerea instituției;</w:t>
            </w:r>
          </w:p>
          <w:p w14:paraId="5BE93101" w14:textId="4D7FA87A" w:rsidR="00C11659" w:rsidRPr="00900CDB" w:rsidRDefault="00F16696" w:rsidP="00C11659">
            <w:pPr>
              <w:tabs>
                <w:tab w:val="left" w:pos="540"/>
              </w:tabs>
              <w:jc w:val="both"/>
              <w:rPr>
                <w:rFonts w:ascii="Trebuchet MS" w:hAnsi="Trebuchet MS" w:cs="Arial"/>
                <w:lang w:val="ro-RO"/>
              </w:rPr>
            </w:pPr>
            <w:r w:rsidRPr="00F16696">
              <w:rPr>
                <w:rFonts w:ascii="Trebuchet MS" w:hAnsi="Trebuchet MS" w:cs="Arial"/>
                <w:lang w:val="ro-RO"/>
              </w:rPr>
              <w:t xml:space="preserve">- </w:t>
            </w:r>
            <w:r w:rsidR="003D2530" w:rsidRPr="00F16696">
              <w:rPr>
                <w:rFonts w:ascii="Trebuchet MS" w:hAnsi="Trebuchet MS" w:cs="Arial"/>
                <w:lang w:val="ro-RO"/>
              </w:rPr>
              <w:t>îndeplinește atribuții privind implementarea Proiectului SMART – SPO – Servicii moderne, accesibile pentru viitor!</w:t>
            </w:r>
          </w:p>
        </w:tc>
      </w:tr>
      <w:tr w:rsidR="0073490E" w14:paraId="7555356C" w14:textId="77777777" w:rsidTr="000C067B">
        <w:tc>
          <w:tcPr>
            <w:tcW w:w="10890" w:type="dxa"/>
            <w:gridSpan w:val="3"/>
          </w:tcPr>
          <w:p w14:paraId="64AA5394" w14:textId="7F2B9BF3" w:rsidR="0073490E" w:rsidRPr="00F16696" w:rsidRDefault="0073490E" w:rsidP="00900CDB">
            <w:pPr>
              <w:jc w:val="center"/>
              <w:rPr>
                <w:rFonts w:ascii="Trebuchet MS" w:hAnsi="Trebuchet MS"/>
                <w:b/>
                <w:bCs/>
                <w:lang w:val="ro-RO"/>
              </w:rPr>
            </w:pPr>
            <w:r w:rsidRPr="00F16696">
              <w:rPr>
                <w:rFonts w:ascii="Trebuchet MS" w:hAnsi="Trebuchet MS"/>
                <w:b/>
                <w:bCs/>
                <w:lang w:val="ro-RO"/>
              </w:rPr>
              <w:lastRenderedPageBreak/>
              <w:t>Condiții pentru ocuparea postului</w:t>
            </w:r>
          </w:p>
        </w:tc>
      </w:tr>
      <w:tr w:rsidR="0073490E" w:rsidRPr="00DF4590" w14:paraId="07249EF4" w14:textId="77777777" w:rsidTr="00900CDB">
        <w:tc>
          <w:tcPr>
            <w:tcW w:w="4567" w:type="dxa"/>
            <w:gridSpan w:val="2"/>
          </w:tcPr>
          <w:p w14:paraId="60EF5636" w14:textId="2372888F" w:rsidR="0073490E" w:rsidRPr="00F16696" w:rsidRDefault="0073490E" w:rsidP="00567C92">
            <w:pPr>
              <w:rPr>
                <w:rFonts w:ascii="Trebuchet MS" w:hAnsi="Trebuchet MS"/>
                <w:lang w:val="ro-RO"/>
              </w:rPr>
            </w:pPr>
            <w:r w:rsidRPr="00F16696">
              <w:rPr>
                <w:rFonts w:ascii="Trebuchet MS" w:hAnsi="Trebuchet MS"/>
                <w:lang w:val="ro-RO"/>
              </w:rPr>
              <w:t>Nivelul studiilor</w:t>
            </w:r>
            <w:r w:rsidR="00F16696">
              <w:rPr>
                <w:rStyle w:val="FootnoteReference"/>
                <w:rFonts w:ascii="Trebuchet MS" w:hAnsi="Trebuchet MS"/>
                <w:lang w:val="ro-RO"/>
              </w:rPr>
              <w:footnoteReference w:id="2"/>
            </w:r>
          </w:p>
        </w:tc>
        <w:tc>
          <w:tcPr>
            <w:tcW w:w="6323" w:type="dxa"/>
          </w:tcPr>
          <w:p w14:paraId="58CB37B2" w14:textId="07D6BCD4" w:rsidR="0073490E" w:rsidRPr="00F16696" w:rsidRDefault="00F16696" w:rsidP="00567C92">
            <w:pPr>
              <w:rPr>
                <w:rFonts w:ascii="Trebuchet MS" w:hAnsi="Trebuchet MS"/>
                <w:lang w:val="ro-RO"/>
              </w:rPr>
            </w:pPr>
            <w:r>
              <w:rPr>
                <w:rFonts w:ascii="Trebuchet MS" w:hAnsi="Trebuchet MS" w:cs="Courier New"/>
                <w:color w:val="000000"/>
                <w:lang w:val="fr-FR"/>
              </w:rPr>
              <w:t>Studii superioare</w:t>
            </w:r>
          </w:p>
        </w:tc>
      </w:tr>
      <w:tr w:rsidR="0073490E" w14:paraId="588AAACE" w14:textId="77777777" w:rsidTr="00900CDB">
        <w:tc>
          <w:tcPr>
            <w:tcW w:w="4567" w:type="dxa"/>
            <w:gridSpan w:val="2"/>
          </w:tcPr>
          <w:p w14:paraId="22F2B0B6" w14:textId="5416CB62" w:rsidR="0073490E" w:rsidRPr="00F16696" w:rsidRDefault="0073490E" w:rsidP="00567C92">
            <w:pPr>
              <w:rPr>
                <w:rFonts w:ascii="Trebuchet MS" w:hAnsi="Trebuchet MS"/>
                <w:lang w:val="ro-RO"/>
              </w:rPr>
            </w:pPr>
            <w:r w:rsidRPr="00F16696">
              <w:rPr>
                <w:rFonts w:ascii="Trebuchet MS" w:hAnsi="Trebuchet MS"/>
                <w:lang w:val="ro-RO"/>
              </w:rPr>
              <w:t>Domeniul studiilor</w:t>
            </w:r>
            <w:r w:rsidR="00F16696">
              <w:rPr>
                <w:rStyle w:val="FootnoteReference"/>
                <w:rFonts w:ascii="Trebuchet MS" w:hAnsi="Trebuchet MS"/>
                <w:lang w:val="ro-RO"/>
              </w:rPr>
              <w:footnoteReference w:id="3"/>
            </w:r>
          </w:p>
        </w:tc>
        <w:tc>
          <w:tcPr>
            <w:tcW w:w="6323" w:type="dxa"/>
          </w:tcPr>
          <w:p w14:paraId="53720730" w14:textId="39D010A0" w:rsidR="0073490E" w:rsidRPr="00F16696" w:rsidRDefault="00F16696" w:rsidP="00567C92">
            <w:pPr>
              <w:rPr>
                <w:rFonts w:ascii="Trebuchet MS" w:hAnsi="Trebuchet MS"/>
                <w:lang w:val="ro-RO"/>
              </w:rPr>
            </w:pPr>
            <w:r>
              <w:rPr>
                <w:rFonts w:ascii="Trebuchet MS" w:hAnsi="Trebuchet MS"/>
                <w:lang w:val="ro-RO"/>
              </w:rPr>
              <w:t>-</w:t>
            </w:r>
          </w:p>
        </w:tc>
      </w:tr>
      <w:tr w:rsidR="0073490E" w14:paraId="0E7C7A8C" w14:textId="77777777" w:rsidTr="00900CDB">
        <w:tc>
          <w:tcPr>
            <w:tcW w:w="4567" w:type="dxa"/>
            <w:gridSpan w:val="2"/>
          </w:tcPr>
          <w:p w14:paraId="5AC79007" w14:textId="6FB81962" w:rsidR="0073490E" w:rsidRPr="00F16696" w:rsidRDefault="0073490E" w:rsidP="00567C92">
            <w:pPr>
              <w:rPr>
                <w:rFonts w:ascii="Trebuchet MS" w:hAnsi="Trebuchet MS"/>
                <w:lang w:val="ro-RO"/>
              </w:rPr>
            </w:pPr>
            <w:r w:rsidRPr="00F16696">
              <w:rPr>
                <w:rFonts w:ascii="Trebuchet MS" w:hAnsi="Trebuchet MS"/>
                <w:lang w:val="ro-RO"/>
              </w:rPr>
              <w:t>Perfecționări / specializări</w:t>
            </w:r>
            <w:r w:rsidR="00F16696">
              <w:rPr>
                <w:rStyle w:val="FootnoteReference"/>
                <w:rFonts w:ascii="Trebuchet MS" w:hAnsi="Trebuchet MS"/>
                <w:lang w:val="ro-RO"/>
              </w:rPr>
              <w:footnoteReference w:id="4"/>
            </w:r>
          </w:p>
        </w:tc>
        <w:tc>
          <w:tcPr>
            <w:tcW w:w="6323" w:type="dxa"/>
          </w:tcPr>
          <w:p w14:paraId="34ED4BAA" w14:textId="4DC22E63" w:rsidR="0073490E" w:rsidRPr="00F16696" w:rsidRDefault="00372C4A" w:rsidP="00567C92">
            <w:pPr>
              <w:rPr>
                <w:rFonts w:ascii="Trebuchet MS" w:hAnsi="Trebuchet MS"/>
                <w:lang w:val="ro-RO"/>
              </w:rPr>
            </w:pPr>
            <w:r w:rsidRPr="00F16696">
              <w:rPr>
                <w:rFonts w:ascii="Trebuchet MS" w:hAnsi="Trebuchet MS"/>
                <w:lang w:val="ro-RO"/>
              </w:rPr>
              <w:t>-</w:t>
            </w:r>
          </w:p>
        </w:tc>
      </w:tr>
      <w:tr w:rsidR="00CE3FBC" w:rsidRPr="00BF5259" w14:paraId="4E8E0F80" w14:textId="77777777" w:rsidTr="00900CDB">
        <w:tc>
          <w:tcPr>
            <w:tcW w:w="4567" w:type="dxa"/>
            <w:gridSpan w:val="2"/>
          </w:tcPr>
          <w:p w14:paraId="587612C4" w14:textId="147CB3F5" w:rsidR="00CE3FBC" w:rsidRPr="00F16696" w:rsidRDefault="00CE3FBC" w:rsidP="004169BB">
            <w:pPr>
              <w:rPr>
                <w:rFonts w:ascii="Trebuchet MS" w:hAnsi="Trebuchet MS"/>
                <w:lang w:val="ro-RO"/>
              </w:rPr>
            </w:pPr>
            <w:r w:rsidRPr="00F16696">
              <w:rPr>
                <w:rFonts w:ascii="Trebuchet MS" w:hAnsi="Trebuchet MS"/>
                <w:lang w:val="ro-RO"/>
              </w:rPr>
              <w:t xml:space="preserve">Cunoștințe </w:t>
            </w:r>
            <w:r w:rsidR="00F16696">
              <w:rPr>
                <w:rFonts w:ascii="Trebuchet MS" w:hAnsi="Trebuchet MS"/>
                <w:lang w:val="ro-RO"/>
              </w:rPr>
              <w:t>de operare/programare pe calculator</w:t>
            </w:r>
            <w:r w:rsidR="00F16696">
              <w:rPr>
                <w:rStyle w:val="FootnoteReference"/>
                <w:rFonts w:ascii="Trebuchet MS" w:hAnsi="Trebuchet MS"/>
                <w:lang w:val="ro-RO"/>
              </w:rPr>
              <w:footnoteReference w:id="5"/>
            </w:r>
          </w:p>
        </w:tc>
        <w:tc>
          <w:tcPr>
            <w:tcW w:w="6323" w:type="dxa"/>
          </w:tcPr>
          <w:p w14:paraId="50A81EC8" w14:textId="72BDBE3C" w:rsidR="00CE3FBC" w:rsidRPr="00F16696" w:rsidRDefault="00F16696" w:rsidP="00567C92">
            <w:pPr>
              <w:rPr>
                <w:rFonts w:ascii="Trebuchet MS" w:hAnsi="Trebuchet MS"/>
                <w:lang w:val="ro-RO"/>
              </w:rPr>
            </w:pPr>
            <w:r>
              <w:rPr>
                <w:rFonts w:ascii="Trebuchet MS" w:hAnsi="Trebuchet MS"/>
                <w:lang w:val="ro-RO"/>
              </w:rPr>
              <w:t>Nivel începător</w:t>
            </w:r>
          </w:p>
          <w:p w14:paraId="44BAD51A" w14:textId="56A3A14D" w:rsidR="00CE3FBC" w:rsidRPr="00F16696" w:rsidRDefault="00CE3FBC" w:rsidP="00567C92">
            <w:pPr>
              <w:rPr>
                <w:rFonts w:ascii="Trebuchet MS" w:hAnsi="Trebuchet MS"/>
                <w:lang w:val="ro-RO"/>
              </w:rPr>
            </w:pPr>
          </w:p>
        </w:tc>
      </w:tr>
      <w:tr w:rsidR="00CE3FBC" w:rsidRPr="0030386E" w14:paraId="0D91B79C" w14:textId="77777777" w:rsidTr="00900CDB">
        <w:tc>
          <w:tcPr>
            <w:tcW w:w="4567" w:type="dxa"/>
            <w:gridSpan w:val="2"/>
          </w:tcPr>
          <w:p w14:paraId="3AF57F29" w14:textId="0C8B1FDB" w:rsidR="00CE3FBC" w:rsidRPr="00F16696" w:rsidRDefault="00CE3FBC" w:rsidP="00567C92">
            <w:pPr>
              <w:rPr>
                <w:rFonts w:ascii="Trebuchet MS" w:hAnsi="Trebuchet MS"/>
                <w:lang w:val="ro-RO"/>
              </w:rPr>
            </w:pPr>
            <w:r w:rsidRPr="00F16696">
              <w:rPr>
                <w:rFonts w:ascii="Trebuchet MS" w:hAnsi="Trebuchet MS"/>
                <w:lang w:val="ro-RO"/>
              </w:rPr>
              <w:t>Cunoașterea limbii engleze/Franceze</w:t>
            </w:r>
            <w:r w:rsidR="00F16696">
              <w:rPr>
                <w:rStyle w:val="FootnoteReference"/>
                <w:rFonts w:ascii="Trebuchet MS" w:hAnsi="Trebuchet MS"/>
                <w:lang w:val="ro-RO"/>
              </w:rPr>
              <w:footnoteReference w:id="6"/>
            </w:r>
          </w:p>
        </w:tc>
        <w:tc>
          <w:tcPr>
            <w:tcW w:w="6323" w:type="dxa"/>
          </w:tcPr>
          <w:p w14:paraId="771C23AE" w14:textId="612B9EB5" w:rsidR="00CE3FBC" w:rsidRPr="00F16696" w:rsidRDefault="00CE3FBC" w:rsidP="00567C92">
            <w:pPr>
              <w:rPr>
                <w:rFonts w:ascii="Trebuchet MS" w:hAnsi="Trebuchet MS"/>
                <w:lang w:val="ro-RO"/>
              </w:rPr>
            </w:pPr>
            <w:r w:rsidRPr="00F16696">
              <w:rPr>
                <w:rFonts w:ascii="Trebuchet MS" w:hAnsi="Trebuchet MS"/>
                <w:lang w:val="ro-RO"/>
              </w:rPr>
              <w:t>-</w:t>
            </w:r>
          </w:p>
        </w:tc>
      </w:tr>
      <w:tr w:rsidR="00CE3FBC" w:rsidRPr="00900CDB" w14:paraId="44C2E94D" w14:textId="77777777" w:rsidTr="000C067B">
        <w:tc>
          <w:tcPr>
            <w:tcW w:w="10890" w:type="dxa"/>
            <w:gridSpan w:val="3"/>
          </w:tcPr>
          <w:p w14:paraId="1AAEF392" w14:textId="4C2A60F3" w:rsidR="00CE3FBC" w:rsidRPr="00900CDB" w:rsidRDefault="00CE3FBC" w:rsidP="0073490E">
            <w:pPr>
              <w:jc w:val="center"/>
              <w:rPr>
                <w:rFonts w:ascii="Trebuchet MS" w:hAnsi="Trebuchet MS"/>
                <w:b/>
                <w:bCs/>
                <w:lang w:val="ro-RO"/>
              </w:rPr>
            </w:pPr>
            <w:r w:rsidRPr="00900CDB">
              <w:rPr>
                <w:rFonts w:ascii="Trebuchet MS" w:hAnsi="Trebuchet MS"/>
                <w:b/>
                <w:bCs/>
                <w:lang w:val="ro-RO"/>
              </w:rPr>
              <w:t>Competențe necesare exercitării funcției publice</w:t>
            </w:r>
          </w:p>
        </w:tc>
      </w:tr>
      <w:tr w:rsidR="00CE3FBC" w:rsidRPr="00900CDB" w14:paraId="7FD66D5B" w14:textId="77777777" w:rsidTr="00900CDB">
        <w:tc>
          <w:tcPr>
            <w:tcW w:w="2705" w:type="dxa"/>
            <w:vMerge w:val="restart"/>
          </w:tcPr>
          <w:p w14:paraId="047D10D5" w14:textId="68EB10B7" w:rsidR="00CE3FBC" w:rsidRPr="00900CDB" w:rsidRDefault="00CE3FBC" w:rsidP="0073490E">
            <w:pPr>
              <w:rPr>
                <w:rFonts w:ascii="Trebuchet MS" w:hAnsi="Trebuchet MS"/>
                <w:lang w:val="ro-RO"/>
              </w:rPr>
            </w:pPr>
            <w:r w:rsidRPr="00900CDB">
              <w:rPr>
                <w:rFonts w:ascii="Trebuchet MS" w:hAnsi="Trebuchet MS"/>
                <w:lang w:val="ro-RO"/>
              </w:rPr>
              <w:t>Competențe generale</w:t>
            </w:r>
            <w:r w:rsidR="00900CDB">
              <w:rPr>
                <w:rStyle w:val="FootnoteReference"/>
                <w:rFonts w:ascii="Trebuchet MS" w:hAnsi="Trebuchet MS"/>
                <w:lang w:val="ro-RO"/>
              </w:rPr>
              <w:footnoteReference w:id="7"/>
            </w:r>
          </w:p>
        </w:tc>
        <w:tc>
          <w:tcPr>
            <w:tcW w:w="1862" w:type="dxa"/>
          </w:tcPr>
          <w:p w14:paraId="4CFB7765" w14:textId="7DFCEE0F" w:rsidR="00CE3FBC" w:rsidRPr="00900CDB" w:rsidRDefault="00CE3FBC" w:rsidP="00C152DB">
            <w:pPr>
              <w:rPr>
                <w:rFonts w:ascii="Trebuchet MS" w:hAnsi="Trebuchet MS"/>
                <w:lang w:val="ro-RO"/>
              </w:rPr>
            </w:pPr>
            <w:r w:rsidRPr="00900CDB">
              <w:rPr>
                <w:rFonts w:ascii="Trebuchet MS" w:hAnsi="Trebuchet MS"/>
                <w:lang w:val="ro-RO"/>
              </w:rPr>
              <w:t>Denumirea competenței generale</w:t>
            </w:r>
          </w:p>
        </w:tc>
        <w:tc>
          <w:tcPr>
            <w:tcW w:w="6323" w:type="dxa"/>
          </w:tcPr>
          <w:p w14:paraId="66204A7C" w14:textId="3D71F19A" w:rsidR="00CE3FBC" w:rsidRPr="00900CDB" w:rsidRDefault="00CE3FBC" w:rsidP="00C152DB">
            <w:pPr>
              <w:rPr>
                <w:rFonts w:ascii="Trebuchet MS" w:hAnsi="Trebuchet MS"/>
                <w:lang w:val="ro-RO"/>
              </w:rPr>
            </w:pPr>
            <w:r w:rsidRPr="00900CDB">
              <w:rPr>
                <w:rFonts w:ascii="Trebuchet MS" w:hAnsi="Trebuchet MS"/>
                <w:lang w:val="ro-RO"/>
              </w:rPr>
              <w:t>Nivelul de complexitate</w:t>
            </w:r>
          </w:p>
        </w:tc>
      </w:tr>
      <w:tr w:rsidR="00CE3FBC" w:rsidRPr="00900CDB" w14:paraId="42043106" w14:textId="77777777" w:rsidTr="00900CDB">
        <w:tc>
          <w:tcPr>
            <w:tcW w:w="2705" w:type="dxa"/>
            <w:vMerge/>
          </w:tcPr>
          <w:p w14:paraId="602E34FE" w14:textId="77777777" w:rsidR="00CE3FBC" w:rsidRPr="00900CDB" w:rsidRDefault="00CE3FBC" w:rsidP="0073490E">
            <w:pPr>
              <w:rPr>
                <w:rFonts w:ascii="Trebuchet MS" w:hAnsi="Trebuchet MS"/>
                <w:lang w:val="ro-RO"/>
              </w:rPr>
            </w:pPr>
          </w:p>
        </w:tc>
        <w:tc>
          <w:tcPr>
            <w:tcW w:w="1862" w:type="dxa"/>
          </w:tcPr>
          <w:p w14:paraId="67B3D4B4" w14:textId="2ECCD29D" w:rsidR="00CE3FBC" w:rsidRPr="00900CDB" w:rsidRDefault="00CE3FBC" w:rsidP="0073490E">
            <w:pPr>
              <w:rPr>
                <w:rFonts w:ascii="Trebuchet MS" w:hAnsi="Trebuchet MS"/>
                <w:lang w:val="ro-RO"/>
              </w:rPr>
            </w:pPr>
            <w:r w:rsidRPr="00900CDB">
              <w:rPr>
                <w:rFonts w:ascii="Trebuchet MS" w:hAnsi="Trebuchet MS"/>
                <w:lang w:val="ro-RO"/>
              </w:rPr>
              <w:t>1. Rezolvarea de probleme și luarea deciziilor</w:t>
            </w:r>
          </w:p>
        </w:tc>
        <w:tc>
          <w:tcPr>
            <w:tcW w:w="6323" w:type="dxa"/>
          </w:tcPr>
          <w:p w14:paraId="78F3F4D3" w14:textId="4D0F0FF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75916F2" w14:textId="77777777" w:rsidTr="00900CDB">
        <w:tc>
          <w:tcPr>
            <w:tcW w:w="2705" w:type="dxa"/>
            <w:vMerge/>
          </w:tcPr>
          <w:p w14:paraId="35D97C16" w14:textId="77777777" w:rsidR="00CE3FBC" w:rsidRPr="00900CDB" w:rsidRDefault="00CE3FBC" w:rsidP="0073490E">
            <w:pPr>
              <w:rPr>
                <w:rFonts w:ascii="Trebuchet MS" w:hAnsi="Trebuchet MS"/>
                <w:lang w:val="ro-RO"/>
              </w:rPr>
            </w:pPr>
          </w:p>
        </w:tc>
        <w:tc>
          <w:tcPr>
            <w:tcW w:w="1862" w:type="dxa"/>
          </w:tcPr>
          <w:p w14:paraId="737A27B7" w14:textId="5CC362AC" w:rsidR="00CE3FBC" w:rsidRPr="00900CDB" w:rsidRDefault="00CE3FBC" w:rsidP="0073490E">
            <w:pPr>
              <w:rPr>
                <w:rFonts w:ascii="Trebuchet MS" w:hAnsi="Trebuchet MS"/>
                <w:lang w:val="ro-RO"/>
              </w:rPr>
            </w:pPr>
            <w:r w:rsidRPr="00900CDB">
              <w:rPr>
                <w:rFonts w:ascii="Trebuchet MS" w:hAnsi="Trebuchet MS"/>
                <w:lang w:val="ro-RO"/>
              </w:rPr>
              <w:t>2.Inițiativă</w:t>
            </w:r>
          </w:p>
        </w:tc>
        <w:tc>
          <w:tcPr>
            <w:tcW w:w="6323" w:type="dxa"/>
          </w:tcPr>
          <w:p w14:paraId="30527B83" w14:textId="721A7951"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7997788F" w14:textId="77777777" w:rsidTr="00900CDB">
        <w:tc>
          <w:tcPr>
            <w:tcW w:w="2705" w:type="dxa"/>
            <w:vMerge/>
          </w:tcPr>
          <w:p w14:paraId="5FD23142" w14:textId="77777777" w:rsidR="00CE3FBC" w:rsidRPr="00900CDB" w:rsidRDefault="00CE3FBC" w:rsidP="0073490E">
            <w:pPr>
              <w:rPr>
                <w:rFonts w:ascii="Trebuchet MS" w:hAnsi="Trebuchet MS"/>
                <w:lang w:val="ro-RO"/>
              </w:rPr>
            </w:pPr>
          </w:p>
        </w:tc>
        <w:tc>
          <w:tcPr>
            <w:tcW w:w="1862" w:type="dxa"/>
          </w:tcPr>
          <w:p w14:paraId="1DB887AC" w14:textId="3A0E964F" w:rsidR="00CE3FBC" w:rsidRPr="00900CDB" w:rsidRDefault="00CE3FBC" w:rsidP="0073490E">
            <w:pPr>
              <w:rPr>
                <w:rFonts w:ascii="Trebuchet MS" w:hAnsi="Trebuchet MS"/>
                <w:lang w:val="ro-RO"/>
              </w:rPr>
            </w:pPr>
            <w:r w:rsidRPr="00900CDB">
              <w:rPr>
                <w:rFonts w:ascii="Trebuchet MS" w:hAnsi="Trebuchet MS"/>
                <w:lang w:val="ro-RO"/>
              </w:rPr>
              <w:t>3.Planificare și organizare</w:t>
            </w:r>
          </w:p>
        </w:tc>
        <w:tc>
          <w:tcPr>
            <w:tcW w:w="6323" w:type="dxa"/>
          </w:tcPr>
          <w:p w14:paraId="4B398B07" w14:textId="7CAD133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95CB3F3" w14:textId="77777777" w:rsidTr="00900CDB">
        <w:tc>
          <w:tcPr>
            <w:tcW w:w="2705" w:type="dxa"/>
            <w:vMerge/>
          </w:tcPr>
          <w:p w14:paraId="42F9112B" w14:textId="77777777" w:rsidR="00CE3FBC" w:rsidRPr="00900CDB" w:rsidRDefault="00CE3FBC" w:rsidP="0073490E">
            <w:pPr>
              <w:rPr>
                <w:rFonts w:ascii="Trebuchet MS" w:hAnsi="Trebuchet MS"/>
                <w:lang w:val="ro-RO"/>
              </w:rPr>
            </w:pPr>
          </w:p>
        </w:tc>
        <w:tc>
          <w:tcPr>
            <w:tcW w:w="1862" w:type="dxa"/>
          </w:tcPr>
          <w:p w14:paraId="681464FA" w14:textId="161FCDCA" w:rsidR="00CE3FBC" w:rsidRPr="00900CDB" w:rsidRDefault="00CE3FBC" w:rsidP="0073490E">
            <w:pPr>
              <w:rPr>
                <w:rFonts w:ascii="Trebuchet MS" w:hAnsi="Trebuchet MS"/>
                <w:lang w:val="ro-RO"/>
              </w:rPr>
            </w:pPr>
            <w:r w:rsidRPr="00900CDB">
              <w:rPr>
                <w:rFonts w:ascii="Trebuchet MS" w:hAnsi="Trebuchet MS"/>
                <w:lang w:val="ro-RO"/>
              </w:rPr>
              <w:t>4.Comunicare</w:t>
            </w:r>
          </w:p>
        </w:tc>
        <w:tc>
          <w:tcPr>
            <w:tcW w:w="6323" w:type="dxa"/>
          </w:tcPr>
          <w:p w14:paraId="7172BA29" w14:textId="16C7B38D"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1739D3E4" w14:textId="77777777" w:rsidTr="00900CDB">
        <w:tc>
          <w:tcPr>
            <w:tcW w:w="2705" w:type="dxa"/>
            <w:vMerge/>
          </w:tcPr>
          <w:p w14:paraId="54705142" w14:textId="77777777" w:rsidR="00CE3FBC" w:rsidRPr="00900CDB" w:rsidRDefault="00CE3FBC" w:rsidP="0073490E">
            <w:pPr>
              <w:rPr>
                <w:rFonts w:ascii="Trebuchet MS" w:hAnsi="Trebuchet MS"/>
                <w:lang w:val="ro-RO"/>
              </w:rPr>
            </w:pPr>
          </w:p>
        </w:tc>
        <w:tc>
          <w:tcPr>
            <w:tcW w:w="1862" w:type="dxa"/>
          </w:tcPr>
          <w:p w14:paraId="73EA44F6" w14:textId="34F88BB6" w:rsidR="00CE3FBC" w:rsidRPr="00900CDB" w:rsidRDefault="00CE3FBC" w:rsidP="0073490E">
            <w:pPr>
              <w:rPr>
                <w:rFonts w:ascii="Trebuchet MS" w:hAnsi="Trebuchet MS"/>
                <w:lang w:val="ro-RO"/>
              </w:rPr>
            </w:pPr>
            <w:r w:rsidRPr="00900CDB">
              <w:rPr>
                <w:rFonts w:ascii="Trebuchet MS" w:hAnsi="Trebuchet MS"/>
                <w:lang w:val="ro-RO"/>
              </w:rPr>
              <w:t>5.Lucru în echipă</w:t>
            </w:r>
          </w:p>
        </w:tc>
        <w:tc>
          <w:tcPr>
            <w:tcW w:w="6323" w:type="dxa"/>
          </w:tcPr>
          <w:p w14:paraId="7D649876" w14:textId="063FD81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60472422" w14:textId="77777777" w:rsidTr="00900CDB">
        <w:tc>
          <w:tcPr>
            <w:tcW w:w="2705" w:type="dxa"/>
            <w:vMerge/>
          </w:tcPr>
          <w:p w14:paraId="20829065" w14:textId="77777777" w:rsidR="00CE3FBC" w:rsidRPr="00900CDB" w:rsidRDefault="00CE3FBC" w:rsidP="0073490E">
            <w:pPr>
              <w:rPr>
                <w:rFonts w:ascii="Trebuchet MS" w:hAnsi="Trebuchet MS"/>
                <w:lang w:val="ro-RO"/>
              </w:rPr>
            </w:pPr>
          </w:p>
        </w:tc>
        <w:tc>
          <w:tcPr>
            <w:tcW w:w="1862" w:type="dxa"/>
          </w:tcPr>
          <w:p w14:paraId="4BEA3FDE" w14:textId="7EA5518C" w:rsidR="00CE3FBC" w:rsidRPr="00900CDB" w:rsidRDefault="00CE3FBC" w:rsidP="0073490E">
            <w:pPr>
              <w:rPr>
                <w:rFonts w:ascii="Trebuchet MS" w:hAnsi="Trebuchet MS"/>
                <w:lang w:val="ro-RO"/>
              </w:rPr>
            </w:pPr>
            <w:r w:rsidRPr="00900CDB">
              <w:rPr>
                <w:rFonts w:ascii="Trebuchet MS" w:hAnsi="Trebuchet MS"/>
                <w:lang w:val="ro-RO"/>
              </w:rPr>
              <w:t>6.Orientare către cetățean</w:t>
            </w:r>
          </w:p>
        </w:tc>
        <w:tc>
          <w:tcPr>
            <w:tcW w:w="6323" w:type="dxa"/>
          </w:tcPr>
          <w:p w14:paraId="74A104EE" w14:textId="5A5239E8"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55D8276C" w14:textId="77777777" w:rsidTr="00900CDB">
        <w:tc>
          <w:tcPr>
            <w:tcW w:w="2705" w:type="dxa"/>
            <w:vMerge/>
          </w:tcPr>
          <w:p w14:paraId="244207FE" w14:textId="77777777" w:rsidR="00CE3FBC" w:rsidRPr="00900CDB" w:rsidRDefault="00CE3FBC" w:rsidP="0073490E">
            <w:pPr>
              <w:rPr>
                <w:rFonts w:ascii="Trebuchet MS" w:hAnsi="Trebuchet MS"/>
                <w:lang w:val="ro-RO"/>
              </w:rPr>
            </w:pPr>
          </w:p>
        </w:tc>
        <w:tc>
          <w:tcPr>
            <w:tcW w:w="1862" w:type="dxa"/>
          </w:tcPr>
          <w:p w14:paraId="1439545F" w14:textId="6539DA17" w:rsidR="00CE3FBC" w:rsidRPr="00900CDB" w:rsidRDefault="00CE3FBC" w:rsidP="0073490E">
            <w:pPr>
              <w:rPr>
                <w:rFonts w:ascii="Trebuchet MS" w:hAnsi="Trebuchet MS"/>
                <w:lang w:val="ro-RO"/>
              </w:rPr>
            </w:pPr>
            <w:r w:rsidRPr="00900CDB">
              <w:rPr>
                <w:rFonts w:ascii="Trebuchet MS" w:hAnsi="Trebuchet MS"/>
                <w:lang w:val="ro-RO"/>
              </w:rPr>
              <w:t>7.Integritate</w:t>
            </w:r>
          </w:p>
        </w:tc>
        <w:tc>
          <w:tcPr>
            <w:tcW w:w="6323" w:type="dxa"/>
          </w:tcPr>
          <w:p w14:paraId="766683B8" w14:textId="1F8458AB" w:rsidR="00CE3FBC" w:rsidRPr="00900CDB" w:rsidRDefault="00CE3FBC" w:rsidP="0073490E">
            <w:pPr>
              <w:rPr>
                <w:rFonts w:ascii="Trebuchet MS" w:hAnsi="Trebuchet MS"/>
                <w:lang w:val="ro-RO"/>
              </w:rPr>
            </w:pPr>
            <w:r w:rsidRPr="00900CDB">
              <w:rPr>
                <w:rFonts w:ascii="Trebuchet MS" w:hAnsi="Trebuchet MS"/>
                <w:lang w:val="ro-RO"/>
              </w:rPr>
              <w:t>Operațional</w:t>
            </w:r>
          </w:p>
        </w:tc>
      </w:tr>
      <w:tr w:rsidR="00CE3FBC" w:rsidRPr="00900CDB" w14:paraId="00CB5844" w14:textId="77777777" w:rsidTr="00900CDB">
        <w:tc>
          <w:tcPr>
            <w:tcW w:w="2705" w:type="dxa"/>
            <w:vMerge w:val="restart"/>
          </w:tcPr>
          <w:p w14:paraId="36B0D92C" w14:textId="7B159EE7" w:rsidR="00CE3FBC" w:rsidRPr="00900CDB" w:rsidRDefault="00CE3FBC" w:rsidP="0073490E">
            <w:pPr>
              <w:rPr>
                <w:rFonts w:ascii="Trebuchet MS" w:hAnsi="Trebuchet MS"/>
                <w:lang w:val="ro-RO"/>
              </w:rPr>
            </w:pPr>
            <w:r w:rsidRPr="00900CDB">
              <w:rPr>
                <w:rFonts w:ascii="Trebuchet MS" w:hAnsi="Trebuchet MS"/>
                <w:lang w:val="ro-RO"/>
              </w:rPr>
              <w:t>Competențe specifice</w:t>
            </w:r>
          </w:p>
        </w:tc>
        <w:tc>
          <w:tcPr>
            <w:tcW w:w="1862" w:type="dxa"/>
          </w:tcPr>
          <w:p w14:paraId="39884912" w14:textId="0C52C77D"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limbi străine</w:t>
            </w:r>
            <w:r w:rsidR="00900CDB">
              <w:rPr>
                <w:rStyle w:val="FootnoteReference"/>
                <w:rFonts w:ascii="Trebuchet MS" w:hAnsi="Trebuchet MS"/>
                <w:lang w:val="ro-RO"/>
              </w:rPr>
              <w:footnoteReference w:id="8"/>
            </w:r>
          </w:p>
        </w:tc>
        <w:tc>
          <w:tcPr>
            <w:tcW w:w="6323" w:type="dxa"/>
          </w:tcPr>
          <w:p w14:paraId="3C681A72" w14:textId="61747386"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BF417E3" w14:textId="77777777" w:rsidTr="00900CDB">
        <w:tc>
          <w:tcPr>
            <w:tcW w:w="2705" w:type="dxa"/>
            <w:vMerge/>
          </w:tcPr>
          <w:p w14:paraId="400976E4" w14:textId="77777777" w:rsidR="00CE3FBC" w:rsidRPr="00900CDB" w:rsidRDefault="00CE3FBC" w:rsidP="0073490E">
            <w:pPr>
              <w:rPr>
                <w:rFonts w:ascii="Trebuchet MS" w:hAnsi="Trebuchet MS"/>
                <w:lang w:val="ro-RO"/>
              </w:rPr>
            </w:pPr>
          </w:p>
        </w:tc>
        <w:tc>
          <w:tcPr>
            <w:tcW w:w="1862" w:type="dxa"/>
          </w:tcPr>
          <w:p w14:paraId="4622EB0F" w14:textId="26992C22" w:rsidR="00CE3FBC" w:rsidRPr="00900CDB" w:rsidRDefault="00CE3FBC" w:rsidP="0073490E">
            <w:pPr>
              <w:rPr>
                <w:rFonts w:ascii="Trebuchet MS" w:hAnsi="Trebuchet MS"/>
                <w:lang w:val="ro-RO"/>
              </w:rPr>
            </w:pPr>
            <w:r w:rsidRPr="00900CDB">
              <w:rPr>
                <w:rFonts w:ascii="Trebuchet MS" w:hAnsi="Trebuchet MS"/>
                <w:lang w:val="ro-RO"/>
              </w:rPr>
              <w:t>Competențe lingvistice de comunicare în limba minorității naționale</w:t>
            </w:r>
            <w:r w:rsidR="00900CDB">
              <w:rPr>
                <w:rStyle w:val="FootnoteReference"/>
                <w:rFonts w:ascii="Trebuchet MS" w:hAnsi="Trebuchet MS"/>
                <w:lang w:val="ro-RO"/>
              </w:rPr>
              <w:footnoteReference w:id="9"/>
            </w:r>
          </w:p>
        </w:tc>
        <w:tc>
          <w:tcPr>
            <w:tcW w:w="6323" w:type="dxa"/>
          </w:tcPr>
          <w:p w14:paraId="44A07D4F" w14:textId="4B80B97D" w:rsidR="00CE3FBC" w:rsidRPr="00900CDB" w:rsidRDefault="00CE3FBC" w:rsidP="0073490E">
            <w:pPr>
              <w:rPr>
                <w:rFonts w:ascii="Trebuchet MS" w:hAnsi="Trebuchet MS"/>
                <w:lang w:val="ro-RO"/>
              </w:rPr>
            </w:pPr>
            <w:r w:rsidRPr="00900CDB">
              <w:rPr>
                <w:rFonts w:ascii="Trebuchet MS" w:hAnsi="Trebuchet MS"/>
                <w:lang w:val="ro-RO"/>
              </w:rPr>
              <w:t>-</w:t>
            </w:r>
          </w:p>
        </w:tc>
      </w:tr>
      <w:tr w:rsidR="00CE3FBC" w:rsidRPr="00900CDB" w14:paraId="55AA1183" w14:textId="77777777" w:rsidTr="00900CDB">
        <w:tc>
          <w:tcPr>
            <w:tcW w:w="2705" w:type="dxa"/>
            <w:vMerge/>
          </w:tcPr>
          <w:p w14:paraId="3AD00CC0" w14:textId="77777777" w:rsidR="00CE3FBC" w:rsidRPr="00900CDB" w:rsidRDefault="00CE3FBC" w:rsidP="0073490E">
            <w:pPr>
              <w:rPr>
                <w:rFonts w:ascii="Trebuchet MS" w:hAnsi="Trebuchet MS"/>
                <w:lang w:val="ro-RO"/>
              </w:rPr>
            </w:pPr>
          </w:p>
        </w:tc>
        <w:tc>
          <w:tcPr>
            <w:tcW w:w="1862" w:type="dxa"/>
          </w:tcPr>
          <w:p w14:paraId="5A85E2DD" w14:textId="22570F0D" w:rsidR="00CE3FBC" w:rsidRPr="00900CDB" w:rsidRDefault="00CE3FBC" w:rsidP="0073490E">
            <w:pPr>
              <w:rPr>
                <w:rFonts w:ascii="Trebuchet MS" w:hAnsi="Trebuchet MS"/>
                <w:lang w:val="ro-RO"/>
              </w:rPr>
            </w:pPr>
            <w:r w:rsidRPr="00900CDB">
              <w:rPr>
                <w:rFonts w:ascii="Trebuchet MS" w:hAnsi="Trebuchet MS"/>
                <w:lang w:val="ro-RO"/>
              </w:rPr>
              <w:t>Competențe</w:t>
            </w:r>
            <w:r w:rsidR="00900CDB">
              <w:rPr>
                <w:rFonts w:ascii="Trebuchet MS" w:hAnsi="Trebuchet MS"/>
                <w:lang w:val="ro-RO"/>
              </w:rPr>
              <w:t xml:space="preserve"> în domeniul tehnologiei informației</w:t>
            </w:r>
            <w:r w:rsidR="00900CDB">
              <w:rPr>
                <w:rStyle w:val="FootnoteReference"/>
                <w:rFonts w:ascii="Trebuchet MS" w:hAnsi="Trebuchet MS"/>
                <w:lang w:val="ro-RO"/>
              </w:rPr>
              <w:footnoteReference w:id="10"/>
            </w:r>
          </w:p>
        </w:tc>
        <w:tc>
          <w:tcPr>
            <w:tcW w:w="6323" w:type="dxa"/>
          </w:tcPr>
          <w:p w14:paraId="5D5D0C34" w14:textId="4B51A5BB" w:rsidR="00CE3FBC" w:rsidRPr="00900CDB" w:rsidRDefault="00270382" w:rsidP="00270382">
            <w:pPr>
              <w:rPr>
                <w:rFonts w:ascii="Trebuchet MS" w:hAnsi="Trebuchet MS"/>
                <w:lang w:val="ro-RO"/>
              </w:rPr>
            </w:pPr>
            <w:r w:rsidRPr="00900CDB">
              <w:rPr>
                <w:rFonts w:ascii="Trebuchet MS" w:hAnsi="Trebuchet MS"/>
              </w:rPr>
              <w:t>Competenţe digitale -</w:t>
            </w:r>
            <w:r w:rsidRPr="00900CDB">
              <w:rPr>
                <w:rFonts w:ascii="Trebuchet MS" w:eastAsia="Trebuchet MS" w:hAnsi="Trebuchet MS" w:cs="Trebuchet MS"/>
              </w:rPr>
              <w:t xml:space="preserve"> </w:t>
            </w:r>
            <w:r w:rsidR="00CE3FBC" w:rsidRPr="00900CDB">
              <w:rPr>
                <w:rFonts w:ascii="Trebuchet MS" w:hAnsi="Trebuchet MS"/>
                <w:lang w:val="ro-RO"/>
              </w:rPr>
              <w:t>Nivel utilizator începător</w:t>
            </w:r>
            <w:r w:rsidR="000B542E">
              <w:rPr>
                <w:rFonts w:ascii="Trebuchet MS" w:hAnsi="Trebuchet MS"/>
                <w:lang w:val="ro-RO"/>
              </w:rPr>
              <w:t xml:space="preserve"> Utilizarea computerului, editare de text, instrumente online</w:t>
            </w:r>
          </w:p>
        </w:tc>
      </w:tr>
      <w:tr w:rsidR="00CE3FBC" w:rsidRPr="00900CDB" w14:paraId="0B2F0CFF" w14:textId="77777777" w:rsidTr="00900CDB">
        <w:tc>
          <w:tcPr>
            <w:tcW w:w="2705" w:type="dxa"/>
            <w:vMerge/>
          </w:tcPr>
          <w:p w14:paraId="730C7B30" w14:textId="77777777" w:rsidR="00CE3FBC" w:rsidRPr="00900CDB" w:rsidRDefault="00CE3FBC" w:rsidP="0073490E">
            <w:pPr>
              <w:rPr>
                <w:rFonts w:ascii="Trebuchet MS" w:hAnsi="Trebuchet MS"/>
                <w:lang w:val="ro-RO"/>
              </w:rPr>
            </w:pPr>
          </w:p>
        </w:tc>
        <w:tc>
          <w:tcPr>
            <w:tcW w:w="1862" w:type="dxa"/>
          </w:tcPr>
          <w:p w14:paraId="40DEE7C2" w14:textId="4B68E6E3" w:rsidR="00CE3FBC" w:rsidRPr="00900CDB" w:rsidRDefault="00CE3FBC" w:rsidP="0073490E">
            <w:pPr>
              <w:rPr>
                <w:rFonts w:ascii="Trebuchet MS" w:hAnsi="Trebuchet MS"/>
                <w:lang w:val="ro-RO"/>
              </w:rPr>
            </w:pPr>
            <w:r w:rsidRPr="00900CDB">
              <w:rPr>
                <w:rFonts w:ascii="Trebuchet MS" w:hAnsi="Trebuchet MS"/>
                <w:lang w:val="ro-RO"/>
              </w:rPr>
              <w:t>Alte competențe specifice</w:t>
            </w:r>
            <w:r w:rsidR="00900CDB">
              <w:rPr>
                <w:rStyle w:val="FootnoteReference"/>
                <w:rFonts w:ascii="Trebuchet MS" w:hAnsi="Trebuchet MS"/>
                <w:lang w:val="ro-RO"/>
              </w:rPr>
              <w:footnoteReference w:id="11"/>
            </w:r>
          </w:p>
        </w:tc>
        <w:tc>
          <w:tcPr>
            <w:tcW w:w="6323" w:type="dxa"/>
          </w:tcPr>
          <w:p w14:paraId="426DD91D" w14:textId="512B6C15" w:rsidR="00CE3FBC" w:rsidRPr="00900CDB" w:rsidRDefault="0075432D" w:rsidP="0073490E">
            <w:pPr>
              <w:rPr>
                <w:rFonts w:ascii="Trebuchet MS" w:hAnsi="Trebuchet MS"/>
                <w:lang w:val="ro-RO"/>
              </w:rPr>
            </w:pPr>
            <w:r w:rsidRPr="00900CDB">
              <w:rPr>
                <w:rFonts w:ascii="Trebuchet MS" w:hAnsi="Trebuchet MS"/>
                <w:lang w:val="ro-RO"/>
              </w:rPr>
              <w:t>-</w:t>
            </w:r>
          </w:p>
        </w:tc>
      </w:tr>
      <w:tr w:rsidR="00CE3FBC" w:rsidRPr="00F43FEA" w14:paraId="3C75EB8C" w14:textId="77777777" w:rsidTr="000C067B">
        <w:tc>
          <w:tcPr>
            <w:tcW w:w="10890" w:type="dxa"/>
            <w:gridSpan w:val="3"/>
          </w:tcPr>
          <w:p w14:paraId="11887ED2" w14:textId="530C0E67" w:rsidR="00CE3FBC" w:rsidRPr="00900CDB" w:rsidRDefault="00CE3FBC" w:rsidP="006C06FA">
            <w:pPr>
              <w:jc w:val="center"/>
              <w:rPr>
                <w:rFonts w:ascii="Trebuchet MS" w:hAnsi="Trebuchet MS"/>
                <w:b/>
                <w:bCs/>
                <w:lang w:val="ro-RO"/>
              </w:rPr>
            </w:pPr>
            <w:r w:rsidRPr="00900CDB">
              <w:rPr>
                <w:rFonts w:ascii="Trebuchet MS" w:hAnsi="Trebuchet MS"/>
                <w:b/>
                <w:bCs/>
                <w:lang w:val="ro-RO"/>
              </w:rPr>
              <w:t>Sfera relațională a titularului postului</w:t>
            </w:r>
          </w:p>
        </w:tc>
      </w:tr>
      <w:tr w:rsidR="00CE3FBC" w:rsidRPr="00F43FEA" w14:paraId="20E766B2" w14:textId="77777777" w:rsidTr="00900CDB">
        <w:tc>
          <w:tcPr>
            <w:tcW w:w="2705" w:type="dxa"/>
            <w:vMerge w:val="restart"/>
          </w:tcPr>
          <w:p w14:paraId="350AF3C3" w14:textId="5176AE72" w:rsidR="00CE3FBC" w:rsidRPr="00900CDB" w:rsidRDefault="00CE3FBC" w:rsidP="0073490E">
            <w:pPr>
              <w:rPr>
                <w:rFonts w:ascii="Trebuchet MS" w:hAnsi="Trebuchet MS"/>
                <w:lang w:val="ro-RO"/>
              </w:rPr>
            </w:pPr>
            <w:r w:rsidRPr="00900CDB">
              <w:rPr>
                <w:rFonts w:ascii="Trebuchet MS" w:hAnsi="Trebuchet MS"/>
                <w:lang w:val="ro-RO"/>
              </w:rPr>
              <w:t>Sfera relațională internă</w:t>
            </w:r>
          </w:p>
        </w:tc>
        <w:tc>
          <w:tcPr>
            <w:tcW w:w="1862" w:type="dxa"/>
          </w:tcPr>
          <w:p w14:paraId="00365410" w14:textId="70B84587" w:rsidR="00CE3FBC" w:rsidRPr="00900CDB" w:rsidRDefault="00CE3FBC" w:rsidP="0073490E">
            <w:pPr>
              <w:rPr>
                <w:rFonts w:ascii="Trebuchet MS" w:hAnsi="Trebuchet MS"/>
                <w:lang w:val="ro-RO"/>
              </w:rPr>
            </w:pPr>
            <w:r w:rsidRPr="00900CDB">
              <w:rPr>
                <w:rFonts w:ascii="Trebuchet MS" w:hAnsi="Trebuchet MS"/>
                <w:lang w:val="ro-RO"/>
              </w:rPr>
              <w:t>Relații ierarhice</w:t>
            </w:r>
          </w:p>
        </w:tc>
        <w:tc>
          <w:tcPr>
            <w:tcW w:w="6323" w:type="dxa"/>
          </w:tcPr>
          <w:p w14:paraId="3F43A395" w14:textId="6D48003E" w:rsidR="00CE3FBC" w:rsidRPr="00900CDB" w:rsidRDefault="0075432D" w:rsidP="0073490E">
            <w:pPr>
              <w:rPr>
                <w:rFonts w:ascii="Trebuchet MS" w:hAnsi="Trebuchet MS"/>
                <w:lang w:val="ro-RO"/>
              </w:rPr>
            </w:pPr>
            <w:r w:rsidRPr="00900CDB">
              <w:rPr>
                <w:rFonts w:ascii="Trebuchet MS" w:hAnsi="Trebuchet MS"/>
                <w:lang w:val="fr-FR"/>
              </w:rPr>
              <w:t>de subordonare fa</w:t>
            </w:r>
            <w:r w:rsidR="00C152DB">
              <w:rPr>
                <w:rFonts w:ascii="Trebuchet MS" w:hAnsi="Trebuchet MS"/>
                <w:lang w:val="fr-FR"/>
              </w:rPr>
              <w:t>ță</w:t>
            </w:r>
            <w:r w:rsidRPr="00900CDB">
              <w:rPr>
                <w:rFonts w:ascii="Trebuchet MS" w:hAnsi="Trebuchet MS"/>
                <w:lang w:val="fr-FR"/>
              </w:rPr>
              <w:t xml:space="preserve"> de conduc</w:t>
            </w:r>
            <w:r w:rsidR="00C152DB">
              <w:rPr>
                <w:rFonts w:ascii="Trebuchet MS" w:hAnsi="Trebuchet MS"/>
                <w:lang w:val="fr-FR"/>
              </w:rPr>
              <w:t>ă</w:t>
            </w:r>
            <w:r w:rsidRPr="00900CDB">
              <w:rPr>
                <w:rFonts w:ascii="Trebuchet MS" w:hAnsi="Trebuchet MS"/>
                <w:lang w:val="fr-FR"/>
              </w:rPr>
              <w:t>torul direct</w:t>
            </w:r>
          </w:p>
        </w:tc>
      </w:tr>
      <w:tr w:rsidR="00CE3FBC" w:rsidRPr="00F43FEA" w14:paraId="5F975E81" w14:textId="77777777" w:rsidTr="00900CDB">
        <w:tc>
          <w:tcPr>
            <w:tcW w:w="2705" w:type="dxa"/>
            <w:vMerge/>
          </w:tcPr>
          <w:p w14:paraId="566F341F" w14:textId="77777777" w:rsidR="00CE3FBC" w:rsidRPr="00900CDB" w:rsidRDefault="00CE3FBC" w:rsidP="0073490E">
            <w:pPr>
              <w:rPr>
                <w:rFonts w:ascii="Trebuchet MS" w:hAnsi="Trebuchet MS"/>
                <w:lang w:val="ro-RO"/>
              </w:rPr>
            </w:pPr>
          </w:p>
        </w:tc>
        <w:tc>
          <w:tcPr>
            <w:tcW w:w="1862" w:type="dxa"/>
          </w:tcPr>
          <w:p w14:paraId="032F7A42" w14:textId="135EF828" w:rsidR="00CE3FBC" w:rsidRPr="00900CDB" w:rsidRDefault="00CE3FBC" w:rsidP="0073490E">
            <w:pPr>
              <w:rPr>
                <w:rFonts w:ascii="Trebuchet MS" w:hAnsi="Trebuchet MS"/>
                <w:lang w:val="ro-RO"/>
              </w:rPr>
            </w:pPr>
            <w:r w:rsidRPr="00900CDB">
              <w:rPr>
                <w:rFonts w:ascii="Trebuchet MS" w:hAnsi="Trebuchet MS"/>
                <w:lang w:val="ro-RO"/>
              </w:rPr>
              <w:t>Relații funcționale</w:t>
            </w:r>
          </w:p>
        </w:tc>
        <w:tc>
          <w:tcPr>
            <w:tcW w:w="6323" w:type="dxa"/>
          </w:tcPr>
          <w:p w14:paraId="4F71E628" w14:textId="52C19B64" w:rsidR="00CE3FBC" w:rsidRPr="00900CDB" w:rsidRDefault="0075432D" w:rsidP="0073490E">
            <w:pPr>
              <w:rPr>
                <w:rFonts w:ascii="Trebuchet MS" w:hAnsi="Trebuchet MS"/>
                <w:lang w:val="ro-RO"/>
              </w:rPr>
            </w:pPr>
            <w:r w:rsidRPr="00900CDB">
              <w:rPr>
                <w:rFonts w:ascii="Trebuchet MS" w:hAnsi="Trebuchet MS"/>
                <w:lang w:val="fr-FR"/>
              </w:rPr>
              <w:t>de colaborare cu celelalte compartimente ale A.J.O.F.M.</w:t>
            </w:r>
          </w:p>
        </w:tc>
      </w:tr>
      <w:tr w:rsidR="00CE3FBC" w:rsidRPr="00900CDB" w14:paraId="59FB4902" w14:textId="77777777" w:rsidTr="00900CDB">
        <w:trPr>
          <w:trHeight w:val="368"/>
        </w:trPr>
        <w:tc>
          <w:tcPr>
            <w:tcW w:w="2705" w:type="dxa"/>
            <w:vMerge/>
          </w:tcPr>
          <w:p w14:paraId="33DB3244" w14:textId="77777777" w:rsidR="00CE3FBC" w:rsidRPr="00900CDB" w:rsidRDefault="00CE3FBC" w:rsidP="0073490E">
            <w:pPr>
              <w:rPr>
                <w:rFonts w:ascii="Trebuchet MS" w:hAnsi="Trebuchet MS"/>
                <w:lang w:val="ro-RO"/>
              </w:rPr>
            </w:pPr>
          </w:p>
        </w:tc>
        <w:tc>
          <w:tcPr>
            <w:tcW w:w="1862" w:type="dxa"/>
          </w:tcPr>
          <w:p w14:paraId="7B2435F6" w14:textId="763BE3FD" w:rsidR="00CE3FBC" w:rsidRPr="00900CDB" w:rsidRDefault="00CE3FBC" w:rsidP="0073490E">
            <w:pPr>
              <w:rPr>
                <w:rFonts w:ascii="Trebuchet MS" w:hAnsi="Trebuchet MS"/>
                <w:lang w:val="ro-RO"/>
              </w:rPr>
            </w:pPr>
            <w:r w:rsidRPr="00900CDB">
              <w:rPr>
                <w:rFonts w:ascii="Trebuchet MS" w:hAnsi="Trebuchet MS"/>
                <w:lang w:val="ro-RO"/>
              </w:rPr>
              <w:t>Relații de control</w:t>
            </w:r>
          </w:p>
        </w:tc>
        <w:tc>
          <w:tcPr>
            <w:tcW w:w="6323" w:type="dxa"/>
          </w:tcPr>
          <w:p w14:paraId="373727B6" w14:textId="77D8D684" w:rsidR="00CE3FBC" w:rsidRPr="000B542E" w:rsidRDefault="00C152DB" w:rsidP="0073490E">
            <w:pPr>
              <w:rPr>
                <w:rFonts w:ascii="Trebuchet MS" w:hAnsi="Trebuchet MS"/>
                <w:lang w:val="ro-RO"/>
              </w:rPr>
            </w:pPr>
            <w:r>
              <w:rPr>
                <w:rFonts w:ascii="Trebuchet MS" w:hAnsi="Trebuchet MS"/>
                <w:lang w:val="ro-RO"/>
              </w:rPr>
              <w:t>î</w:t>
            </w:r>
            <w:r w:rsidR="000B542E" w:rsidRPr="000B542E">
              <w:rPr>
                <w:rFonts w:ascii="Trebuchet MS" w:hAnsi="Trebuchet MS"/>
                <w:lang w:val="ro-RO"/>
              </w:rPr>
              <w:t>n limitele fi</w:t>
            </w:r>
            <w:r>
              <w:rPr>
                <w:rFonts w:ascii="Trebuchet MS" w:hAnsi="Trebuchet MS"/>
                <w:lang w:val="ro-RO"/>
              </w:rPr>
              <w:t>ș</w:t>
            </w:r>
            <w:r w:rsidR="000B542E" w:rsidRPr="000B542E">
              <w:rPr>
                <w:rFonts w:ascii="Trebuchet MS" w:hAnsi="Trebuchet MS"/>
                <w:lang w:val="ro-RO"/>
              </w:rPr>
              <w:t>ei postului</w:t>
            </w:r>
          </w:p>
        </w:tc>
      </w:tr>
      <w:tr w:rsidR="00CE3FBC" w:rsidRPr="00C152DB" w14:paraId="79C2D12B" w14:textId="77777777" w:rsidTr="00900CDB">
        <w:tc>
          <w:tcPr>
            <w:tcW w:w="2705" w:type="dxa"/>
            <w:vMerge/>
          </w:tcPr>
          <w:p w14:paraId="361EC5B8" w14:textId="77777777" w:rsidR="00CE3FBC" w:rsidRPr="00900CDB" w:rsidRDefault="00CE3FBC" w:rsidP="0073490E">
            <w:pPr>
              <w:rPr>
                <w:rFonts w:ascii="Trebuchet MS" w:hAnsi="Trebuchet MS"/>
                <w:lang w:val="ro-RO"/>
              </w:rPr>
            </w:pPr>
          </w:p>
        </w:tc>
        <w:tc>
          <w:tcPr>
            <w:tcW w:w="1862" w:type="dxa"/>
          </w:tcPr>
          <w:p w14:paraId="5594028D" w14:textId="32198869" w:rsidR="00CE3FBC" w:rsidRPr="00900CDB" w:rsidRDefault="00CE3FBC" w:rsidP="0073490E">
            <w:pPr>
              <w:rPr>
                <w:rFonts w:ascii="Trebuchet MS" w:hAnsi="Trebuchet MS"/>
                <w:lang w:val="ro-RO"/>
              </w:rPr>
            </w:pPr>
            <w:r w:rsidRPr="00900CDB">
              <w:rPr>
                <w:rFonts w:ascii="Trebuchet MS" w:hAnsi="Trebuchet MS"/>
                <w:lang w:val="ro-RO"/>
              </w:rPr>
              <w:t>Relații de reprezentare</w:t>
            </w:r>
          </w:p>
        </w:tc>
        <w:tc>
          <w:tcPr>
            <w:tcW w:w="6323" w:type="dxa"/>
          </w:tcPr>
          <w:p w14:paraId="2A32CBD7" w14:textId="52E4E11C" w:rsidR="00CE3FBC" w:rsidRPr="000B542E" w:rsidRDefault="0075432D" w:rsidP="0073490E">
            <w:pPr>
              <w:rPr>
                <w:rFonts w:ascii="Trebuchet MS" w:hAnsi="Trebuchet MS"/>
                <w:lang w:val="ro-RO"/>
              </w:rPr>
            </w:pPr>
            <w:r w:rsidRPr="000B542E">
              <w:rPr>
                <w:rFonts w:ascii="Trebuchet MS" w:hAnsi="Trebuchet MS"/>
                <w:lang w:val="fr-FR"/>
              </w:rPr>
              <w:t xml:space="preserve">conform legii </w:t>
            </w:r>
            <w:r w:rsidR="00C152DB">
              <w:rPr>
                <w:rFonts w:ascii="Trebuchet MS" w:hAnsi="Trebuchet MS"/>
                <w:lang w:val="fr-FR"/>
              </w:rPr>
              <w:t>ș</w:t>
            </w:r>
            <w:r w:rsidRPr="000B542E">
              <w:rPr>
                <w:rFonts w:ascii="Trebuchet MS" w:hAnsi="Trebuchet MS"/>
                <w:lang w:val="fr-FR"/>
              </w:rPr>
              <w:t>i delega</w:t>
            </w:r>
            <w:r w:rsidR="00C152DB">
              <w:rPr>
                <w:rFonts w:ascii="Trebuchet MS" w:hAnsi="Trebuchet MS"/>
                <w:lang w:val="fr-FR"/>
              </w:rPr>
              <w:t>ț</w:t>
            </w:r>
            <w:r w:rsidRPr="000B542E">
              <w:rPr>
                <w:rFonts w:ascii="Trebuchet MS" w:hAnsi="Trebuchet MS"/>
                <w:lang w:val="fr-FR"/>
              </w:rPr>
              <w:t>iei primite din partea institu</w:t>
            </w:r>
            <w:r w:rsidR="00C152DB">
              <w:rPr>
                <w:rFonts w:ascii="Trebuchet MS" w:hAnsi="Trebuchet MS"/>
                <w:lang w:val="fr-FR"/>
              </w:rPr>
              <w:t>ț</w:t>
            </w:r>
            <w:r w:rsidRPr="000B542E">
              <w:rPr>
                <w:rFonts w:ascii="Trebuchet MS" w:hAnsi="Trebuchet MS"/>
                <w:lang w:val="fr-FR"/>
              </w:rPr>
              <w:t>iei</w:t>
            </w:r>
          </w:p>
        </w:tc>
      </w:tr>
      <w:tr w:rsidR="00CE3FBC" w:rsidRPr="00F43FEA" w14:paraId="77CD0AAA" w14:textId="77777777" w:rsidTr="00900CDB">
        <w:tc>
          <w:tcPr>
            <w:tcW w:w="2705" w:type="dxa"/>
            <w:vMerge w:val="restart"/>
          </w:tcPr>
          <w:p w14:paraId="0B31829B" w14:textId="2D26C580" w:rsidR="00CE3FBC" w:rsidRPr="00900CDB" w:rsidRDefault="00CE3FBC" w:rsidP="0073490E">
            <w:pPr>
              <w:rPr>
                <w:rFonts w:ascii="Trebuchet MS" w:hAnsi="Trebuchet MS"/>
                <w:lang w:val="ro-RO"/>
              </w:rPr>
            </w:pPr>
            <w:r w:rsidRPr="00900CDB">
              <w:rPr>
                <w:rFonts w:ascii="Trebuchet MS" w:hAnsi="Trebuchet MS"/>
                <w:lang w:val="ro-RO"/>
              </w:rPr>
              <w:t xml:space="preserve">Sfera relațională externă </w:t>
            </w:r>
          </w:p>
        </w:tc>
        <w:tc>
          <w:tcPr>
            <w:tcW w:w="1862" w:type="dxa"/>
          </w:tcPr>
          <w:p w14:paraId="056C18BA" w14:textId="4687EF07" w:rsidR="00CE3FBC" w:rsidRPr="00900CDB" w:rsidRDefault="00CE3FBC" w:rsidP="0073490E">
            <w:pPr>
              <w:rPr>
                <w:rFonts w:ascii="Trebuchet MS" w:hAnsi="Trebuchet MS"/>
                <w:lang w:val="ro-RO"/>
              </w:rPr>
            </w:pPr>
            <w:r w:rsidRPr="00900CDB">
              <w:rPr>
                <w:rFonts w:ascii="Trebuchet MS" w:hAnsi="Trebuchet MS"/>
                <w:lang w:val="ro-RO"/>
              </w:rPr>
              <w:t>Autorități și instituții publice</w:t>
            </w:r>
          </w:p>
        </w:tc>
        <w:tc>
          <w:tcPr>
            <w:tcW w:w="6323" w:type="dxa"/>
          </w:tcPr>
          <w:p w14:paraId="1EFD55B0" w14:textId="6648903A" w:rsidR="00CE3FBC" w:rsidRPr="000B542E" w:rsidRDefault="00C152DB" w:rsidP="000B542E">
            <w:pPr>
              <w:rPr>
                <w:rFonts w:ascii="Trebuchet MS" w:hAnsi="Trebuchet MS"/>
                <w:lang w:val="fr-FR"/>
              </w:rPr>
            </w:pPr>
            <w:r>
              <w:rPr>
                <w:rFonts w:ascii="Trebuchet MS" w:hAnsi="Trebuchet MS"/>
                <w:lang w:val="fr-FR"/>
              </w:rPr>
              <w:t>î</w:t>
            </w:r>
            <w:r w:rsidR="000B542E" w:rsidRPr="000B542E">
              <w:rPr>
                <w:rFonts w:ascii="Trebuchet MS" w:hAnsi="Trebuchet MS"/>
                <w:lang w:val="fr-FR"/>
              </w:rPr>
              <w:t>n limitele fisei postului si a dispozitiilor conducerii institutiei</w:t>
            </w:r>
          </w:p>
        </w:tc>
      </w:tr>
      <w:tr w:rsidR="00CE3FBC" w:rsidRPr="00F43FEA" w14:paraId="669D11CD" w14:textId="77777777" w:rsidTr="00900CDB">
        <w:tc>
          <w:tcPr>
            <w:tcW w:w="2705" w:type="dxa"/>
            <w:vMerge/>
          </w:tcPr>
          <w:p w14:paraId="2225DE11" w14:textId="77777777" w:rsidR="00CE3FBC" w:rsidRPr="00900CDB" w:rsidRDefault="00CE3FBC" w:rsidP="0073490E">
            <w:pPr>
              <w:rPr>
                <w:rFonts w:ascii="Trebuchet MS" w:hAnsi="Trebuchet MS"/>
                <w:lang w:val="ro-RO"/>
              </w:rPr>
            </w:pPr>
          </w:p>
        </w:tc>
        <w:tc>
          <w:tcPr>
            <w:tcW w:w="1862" w:type="dxa"/>
          </w:tcPr>
          <w:p w14:paraId="21C4FE74" w14:textId="5CFC6385" w:rsidR="00CE3FBC" w:rsidRPr="00900CDB" w:rsidRDefault="00CE3FBC" w:rsidP="0073490E">
            <w:pPr>
              <w:rPr>
                <w:rFonts w:ascii="Trebuchet MS" w:hAnsi="Trebuchet MS"/>
                <w:lang w:val="ro-RO"/>
              </w:rPr>
            </w:pPr>
            <w:r w:rsidRPr="00900CDB">
              <w:rPr>
                <w:rFonts w:ascii="Trebuchet MS" w:hAnsi="Trebuchet MS"/>
                <w:lang w:val="ro-RO"/>
              </w:rPr>
              <w:t>Organizații internaționale</w:t>
            </w:r>
          </w:p>
        </w:tc>
        <w:tc>
          <w:tcPr>
            <w:tcW w:w="6323" w:type="dxa"/>
          </w:tcPr>
          <w:p w14:paraId="1D627E89" w14:textId="4F6627F2" w:rsidR="00CE3FBC" w:rsidRPr="000B542E" w:rsidRDefault="00C152DB" w:rsidP="0073490E">
            <w:pPr>
              <w:rPr>
                <w:rFonts w:ascii="Trebuchet MS" w:hAnsi="Trebuchet MS"/>
                <w:lang w:val="fr-FR"/>
              </w:rPr>
            </w:pPr>
            <w:r>
              <w:rPr>
                <w:rFonts w:ascii="Trebuchet MS" w:hAnsi="Trebuchet MS" w:cs="TrebuchetMS"/>
                <w:lang w:val="fr-FR"/>
              </w:rPr>
              <w:t>î</w:t>
            </w:r>
            <w:r w:rsidR="000B542E" w:rsidRPr="000B542E">
              <w:rPr>
                <w:rFonts w:ascii="Trebuchet MS" w:hAnsi="Trebuchet MS" w:cs="TrebuchetMS"/>
                <w:lang w:val="fr-FR"/>
              </w:rPr>
              <w:t>n func</w:t>
            </w:r>
            <w:r>
              <w:rPr>
                <w:rFonts w:ascii="Trebuchet MS" w:hAnsi="Trebuchet MS" w:cs="TrebuchetMS"/>
                <w:lang w:val="fr-FR"/>
              </w:rPr>
              <w:t>ț</w:t>
            </w:r>
            <w:r w:rsidR="000B542E" w:rsidRPr="000B542E">
              <w:rPr>
                <w:rFonts w:ascii="Trebuchet MS" w:hAnsi="Trebuchet MS" w:cs="TrebuchetMS"/>
                <w:lang w:val="fr-FR"/>
              </w:rPr>
              <w:t>ie de dispozi</w:t>
            </w:r>
            <w:r>
              <w:rPr>
                <w:rFonts w:ascii="Trebuchet MS" w:hAnsi="Trebuchet MS" w:cs="TrebuchetMS"/>
                <w:lang w:val="fr-FR"/>
              </w:rPr>
              <w:t>ț</w:t>
            </w:r>
            <w:r w:rsidR="000B542E" w:rsidRPr="000B542E">
              <w:rPr>
                <w:rFonts w:ascii="Trebuchet MS" w:hAnsi="Trebuchet MS" w:cs="TrebuchetMS"/>
                <w:lang w:val="fr-FR"/>
              </w:rPr>
              <w:t>iile conducerii institu</w:t>
            </w:r>
            <w:r>
              <w:rPr>
                <w:rFonts w:ascii="Trebuchet MS" w:hAnsi="Trebuchet MS" w:cs="TrebuchetMS"/>
                <w:lang w:val="fr-FR"/>
              </w:rPr>
              <w:t>ț</w:t>
            </w:r>
            <w:r w:rsidR="000B542E" w:rsidRPr="000B542E">
              <w:rPr>
                <w:rFonts w:ascii="Trebuchet MS" w:hAnsi="Trebuchet MS" w:cs="TrebuchetMS"/>
                <w:lang w:val="fr-FR"/>
              </w:rPr>
              <w:t>iei</w:t>
            </w:r>
          </w:p>
        </w:tc>
      </w:tr>
      <w:tr w:rsidR="000B542E" w:rsidRPr="00C152DB" w14:paraId="659535A0" w14:textId="77777777" w:rsidTr="00900CDB">
        <w:tc>
          <w:tcPr>
            <w:tcW w:w="2705" w:type="dxa"/>
            <w:vMerge/>
          </w:tcPr>
          <w:p w14:paraId="5C032202" w14:textId="77777777" w:rsidR="000B542E" w:rsidRPr="00900CDB" w:rsidRDefault="000B542E" w:rsidP="000B542E">
            <w:pPr>
              <w:rPr>
                <w:rFonts w:ascii="Trebuchet MS" w:hAnsi="Trebuchet MS"/>
                <w:lang w:val="ro-RO"/>
              </w:rPr>
            </w:pPr>
          </w:p>
        </w:tc>
        <w:tc>
          <w:tcPr>
            <w:tcW w:w="1862" w:type="dxa"/>
          </w:tcPr>
          <w:p w14:paraId="7F3C7C84" w14:textId="2954C849" w:rsidR="000B542E" w:rsidRPr="00900CDB" w:rsidRDefault="000B542E" w:rsidP="000B542E">
            <w:pPr>
              <w:rPr>
                <w:rFonts w:ascii="Trebuchet MS" w:hAnsi="Trebuchet MS"/>
                <w:lang w:val="ro-RO"/>
              </w:rPr>
            </w:pPr>
            <w:r w:rsidRPr="00900CDB">
              <w:rPr>
                <w:rFonts w:ascii="Trebuchet MS" w:hAnsi="Trebuchet MS"/>
                <w:lang w:val="ro-RO"/>
              </w:rPr>
              <w:t>Persoane jurdice private</w:t>
            </w:r>
          </w:p>
        </w:tc>
        <w:tc>
          <w:tcPr>
            <w:tcW w:w="6323" w:type="dxa"/>
          </w:tcPr>
          <w:p w14:paraId="4E81D355" w14:textId="3348BCC1" w:rsidR="000B542E" w:rsidRPr="00900CDB" w:rsidRDefault="00C152DB" w:rsidP="000B542E">
            <w:pPr>
              <w:rPr>
                <w:rFonts w:ascii="Trebuchet MS" w:hAnsi="Trebuchet MS"/>
                <w:lang w:val="ro-RO"/>
              </w:rPr>
            </w:pPr>
            <w:r>
              <w:rPr>
                <w:rFonts w:ascii="Trebuchet MS" w:hAnsi="Trebuchet MS"/>
                <w:lang w:val="fr-FR"/>
              </w:rPr>
              <w:t>î</w:t>
            </w:r>
            <w:r w:rsidR="000B542E" w:rsidRPr="000B542E">
              <w:rPr>
                <w:rFonts w:ascii="Trebuchet MS" w:hAnsi="Trebuchet MS"/>
                <w:lang w:val="fr-FR"/>
              </w:rPr>
              <w:t>n limitele fi</w:t>
            </w:r>
            <w:r>
              <w:rPr>
                <w:rFonts w:ascii="Trebuchet MS" w:hAnsi="Trebuchet MS"/>
                <w:lang w:val="fr-FR"/>
              </w:rPr>
              <w:t>ș</w:t>
            </w:r>
            <w:r w:rsidR="000B542E" w:rsidRPr="000B542E">
              <w:rPr>
                <w:rFonts w:ascii="Trebuchet MS" w:hAnsi="Trebuchet MS"/>
                <w:lang w:val="fr-FR"/>
              </w:rPr>
              <w:t xml:space="preserve">ei postului </w:t>
            </w:r>
            <w:r>
              <w:rPr>
                <w:rFonts w:ascii="Trebuchet MS" w:hAnsi="Trebuchet MS"/>
                <w:lang w:val="fr-FR"/>
              </w:rPr>
              <w:t>ș</w:t>
            </w:r>
            <w:r w:rsidR="000B542E" w:rsidRPr="000B542E">
              <w:rPr>
                <w:rFonts w:ascii="Trebuchet MS" w:hAnsi="Trebuchet MS"/>
                <w:lang w:val="fr-FR"/>
              </w:rPr>
              <w:t>i a dispozi</w:t>
            </w:r>
            <w:r>
              <w:rPr>
                <w:rFonts w:ascii="Trebuchet MS" w:hAnsi="Trebuchet MS"/>
                <w:lang w:val="fr-FR"/>
              </w:rPr>
              <w:t>ț</w:t>
            </w:r>
            <w:r w:rsidR="000B542E" w:rsidRPr="000B542E">
              <w:rPr>
                <w:rFonts w:ascii="Trebuchet MS" w:hAnsi="Trebuchet MS"/>
                <w:lang w:val="fr-FR"/>
              </w:rPr>
              <w:t>iilor conducerii institu</w:t>
            </w:r>
            <w:r>
              <w:rPr>
                <w:rFonts w:ascii="Trebuchet MS" w:hAnsi="Trebuchet MS"/>
                <w:lang w:val="fr-FR"/>
              </w:rPr>
              <w:t>ț</w:t>
            </w:r>
            <w:r w:rsidR="000B542E" w:rsidRPr="000B542E">
              <w:rPr>
                <w:rFonts w:ascii="Trebuchet MS" w:hAnsi="Trebuchet MS"/>
                <w:lang w:val="fr-FR"/>
              </w:rPr>
              <w:t>iei</w:t>
            </w:r>
          </w:p>
        </w:tc>
      </w:tr>
      <w:tr w:rsidR="00CE3FBC" w:rsidRPr="00900CDB" w14:paraId="282EC343" w14:textId="77777777" w:rsidTr="00900CDB">
        <w:tc>
          <w:tcPr>
            <w:tcW w:w="4567" w:type="dxa"/>
            <w:gridSpan w:val="2"/>
          </w:tcPr>
          <w:p w14:paraId="22AAD946" w14:textId="02BE935B" w:rsidR="00CE3FBC" w:rsidRPr="00900CDB" w:rsidRDefault="00CE3FBC" w:rsidP="0073490E">
            <w:pPr>
              <w:rPr>
                <w:rFonts w:ascii="Trebuchet MS" w:hAnsi="Trebuchet MS"/>
                <w:lang w:val="ro-RO"/>
              </w:rPr>
            </w:pPr>
            <w:r w:rsidRPr="00900CDB">
              <w:rPr>
                <w:rFonts w:ascii="Trebuchet MS" w:hAnsi="Trebuchet MS"/>
                <w:lang w:val="ro-RO"/>
              </w:rPr>
              <w:t>Libertatea decizională</w:t>
            </w:r>
            <w:r w:rsidR="000B542E">
              <w:rPr>
                <w:rStyle w:val="FootnoteReference"/>
                <w:rFonts w:ascii="Trebuchet MS" w:hAnsi="Trebuchet MS"/>
                <w:lang w:val="ro-RO"/>
              </w:rPr>
              <w:footnoteReference w:id="12"/>
            </w:r>
          </w:p>
        </w:tc>
        <w:tc>
          <w:tcPr>
            <w:tcW w:w="6323" w:type="dxa"/>
          </w:tcPr>
          <w:p w14:paraId="0F5E1A97" w14:textId="6C6A2111" w:rsidR="00CE3FBC" w:rsidRPr="00900CDB" w:rsidRDefault="00C152DB" w:rsidP="0073490E">
            <w:pPr>
              <w:rPr>
                <w:rFonts w:ascii="Trebuchet MS" w:hAnsi="Trebuchet MS"/>
                <w:lang w:val="ro-RO"/>
              </w:rPr>
            </w:pPr>
            <w:r>
              <w:rPr>
                <w:rFonts w:ascii="Trebuchet MS" w:hAnsi="Trebuchet MS"/>
                <w:lang w:val="fr-FR"/>
              </w:rPr>
              <w:t>î</w:t>
            </w:r>
            <w:r w:rsidR="000B542E" w:rsidRPr="000B542E">
              <w:rPr>
                <w:rFonts w:ascii="Trebuchet MS" w:hAnsi="Trebuchet MS"/>
                <w:lang w:val="fr-FR"/>
              </w:rPr>
              <w:t>n limitele fi</w:t>
            </w:r>
            <w:r>
              <w:rPr>
                <w:rFonts w:ascii="Trebuchet MS" w:hAnsi="Trebuchet MS"/>
                <w:lang w:val="fr-FR"/>
              </w:rPr>
              <w:t>ș</w:t>
            </w:r>
            <w:r w:rsidR="000B542E" w:rsidRPr="000B542E">
              <w:rPr>
                <w:rFonts w:ascii="Trebuchet MS" w:hAnsi="Trebuchet MS"/>
                <w:lang w:val="fr-FR"/>
              </w:rPr>
              <w:t>ei postului</w:t>
            </w:r>
          </w:p>
        </w:tc>
      </w:tr>
      <w:tr w:rsidR="00CE3FBC" w:rsidRPr="00900CDB" w14:paraId="16DFAAF3" w14:textId="77777777" w:rsidTr="00900CDB">
        <w:tc>
          <w:tcPr>
            <w:tcW w:w="4567" w:type="dxa"/>
            <w:gridSpan w:val="2"/>
          </w:tcPr>
          <w:p w14:paraId="2505A1DB" w14:textId="68C3F080" w:rsidR="00CE3FBC" w:rsidRPr="00900CDB" w:rsidRDefault="00CE3FBC" w:rsidP="0073490E">
            <w:pPr>
              <w:rPr>
                <w:rFonts w:ascii="Trebuchet MS" w:hAnsi="Trebuchet MS"/>
                <w:lang w:val="ro-RO"/>
              </w:rPr>
            </w:pPr>
            <w:r w:rsidRPr="00900CDB">
              <w:rPr>
                <w:rFonts w:ascii="Trebuchet MS" w:hAnsi="Trebuchet MS"/>
                <w:lang w:val="ro-RO"/>
              </w:rPr>
              <w:t>Delegarea de atribuții și competență</w:t>
            </w:r>
          </w:p>
        </w:tc>
        <w:tc>
          <w:tcPr>
            <w:tcW w:w="6323" w:type="dxa"/>
          </w:tcPr>
          <w:p w14:paraId="641F1118" w14:textId="70E651F5" w:rsidR="008A67C1" w:rsidRPr="00900CDB" w:rsidRDefault="008A67C1" w:rsidP="008C7872">
            <w:pPr>
              <w:jc w:val="both"/>
              <w:rPr>
                <w:rFonts w:ascii="Trebuchet MS" w:hAnsi="Trebuchet MS"/>
                <w:lang w:val="ro-RO"/>
              </w:rPr>
            </w:pPr>
          </w:p>
        </w:tc>
      </w:tr>
      <w:tr w:rsidR="00CE3FBC" w:rsidRPr="00900CDB" w14:paraId="295FB037" w14:textId="77777777" w:rsidTr="000C067B">
        <w:tc>
          <w:tcPr>
            <w:tcW w:w="10890" w:type="dxa"/>
            <w:gridSpan w:val="3"/>
          </w:tcPr>
          <w:p w14:paraId="34B54688" w14:textId="4EE31CCA" w:rsidR="00CE3FBC" w:rsidRPr="00900CDB" w:rsidRDefault="00CE3FBC" w:rsidP="0030356F">
            <w:pPr>
              <w:jc w:val="center"/>
              <w:rPr>
                <w:rFonts w:ascii="Trebuchet MS" w:hAnsi="Trebuchet MS"/>
                <w:b/>
                <w:bCs/>
                <w:lang w:val="ro-RO"/>
              </w:rPr>
            </w:pPr>
            <w:r w:rsidRPr="00900CDB">
              <w:rPr>
                <w:rFonts w:ascii="Trebuchet MS" w:hAnsi="Trebuchet MS"/>
                <w:b/>
                <w:bCs/>
                <w:lang w:val="ro-RO"/>
              </w:rPr>
              <w:t>Întocmit</w:t>
            </w:r>
            <w:r w:rsidR="000B542E">
              <w:rPr>
                <w:rStyle w:val="FootnoteReference"/>
                <w:rFonts w:ascii="Trebuchet MS" w:hAnsi="Trebuchet MS"/>
                <w:b/>
                <w:bCs/>
                <w:lang w:val="ro-RO"/>
              </w:rPr>
              <w:footnoteReference w:id="13"/>
            </w:r>
          </w:p>
        </w:tc>
      </w:tr>
      <w:tr w:rsidR="00CE3FBC" w:rsidRPr="00900CDB" w14:paraId="06EAE4B1" w14:textId="77777777" w:rsidTr="00900CDB">
        <w:tc>
          <w:tcPr>
            <w:tcW w:w="4567" w:type="dxa"/>
            <w:gridSpan w:val="2"/>
          </w:tcPr>
          <w:p w14:paraId="56F7FB88" w14:textId="77B800DF" w:rsidR="00CE3FBC" w:rsidRPr="00900CDB" w:rsidRDefault="00CE3FBC" w:rsidP="0073490E">
            <w:pPr>
              <w:rPr>
                <w:rFonts w:ascii="Trebuchet MS" w:hAnsi="Trebuchet MS"/>
                <w:lang w:val="ro-RO"/>
              </w:rPr>
            </w:pPr>
            <w:r w:rsidRPr="00900CDB">
              <w:rPr>
                <w:rFonts w:ascii="Trebuchet MS" w:hAnsi="Trebuchet MS"/>
                <w:lang w:val="ro-RO"/>
              </w:rPr>
              <w:t>Numele și prenumele</w:t>
            </w:r>
          </w:p>
        </w:tc>
        <w:tc>
          <w:tcPr>
            <w:tcW w:w="6323" w:type="dxa"/>
          </w:tcPr>
          <w:p w14:paraId="02796A2D" w14:textId="7448A72D" w:rsidR="00CE3FBC" w:rsidRPr="00900CDB" w:rsidRDefault="00CE3FBC" w:rsidP="0075432D">
            <w:pPr>
              <w:rPr>
                <w:rFonts w:ascii="Trebuchet MS" w:hAnsi="Trebuchet MS"/>
                <w:lang w:val="ro-RO"/>
              </w:rPr>
            </w:pPr>
          </w:p>
        </w:tc>
      </w:tr>
      <w:tr w:rsidR="00CE3FBC" w:rsidRPr="00900CDB" w14:paraId="4B64AA32" w14:textId="77777777" w:rsidTr="00900CDB">
        <w:tc>
          <w:tcPr>
            <w:tcW w:w="4567" w:type="dxa"/>
            <w:gridSpan w:val="2"/>
          </w:tcPr>
          <w:p w14:paraId="7C541172" w14:textId="7F7E847C" w:rsidR="00CE3FBC" w:rsidRPr="00900CDB" w:rsidRDefault="00CE3FBC" w:rsidP="0073490E">
            <w:pPr>
              <w:rPr>
                <w:rFonts w:ascii="Trebuchet MS" w:hAnsi="Trebuchet MS"/>
                <w:lang w:val="ro-RO"/>
              </w:rPr>
            </w:pPr>
            <w:r w:rsidRPr="00900CDB">
              <w:rPr>
                <w:rFonts w:ascii="Trebuchet MS" w:hAnsi="Trebuchet MS"/>
                <w:lang w:val="ro-RO"/>
              </w:rPr>
              <w:t>Funcția publică de conducere</w:t>
            </w:r>
          </w:p>
        </w:tc>
        <w:tc>
          <w:tcPr>
            <w:tcW w:w="6323" w:type="dxa"/>
          </w:tcPr>
          <w:p w14:paraId="402E4D9F" w14:textId="22425A1E" w:rsidR="00CE3FBC" w:rsidRPr="00900CDB" w:rsidRDefault="00CE3FBC" w:rsidP="0073490E">
            <w:pPr>
              <w:rPr>
                <w:rFonts w:ascii="Trebuchet MS" w:hAnsi="Trebuchet MS"/>
                <w:lang w:val="ro-RO"/>
              </w:rPr>
            </w:pPr>
          </w:p>
        </w:tc>
      </w:tr>
      <w:tr w:rsidR="00CE3FBC" w:rsidRPr="00900CDB" w14:paraId="1889D66B" w14:textId="77777777" w:rsidTr="00900CDB">
        <w:tc>
          <w:tcPr>
            <w:tcW w:w="4567" w:type="dxa"/>
            <w:gridSpan w:val="2"/>
          </w:tcPr>
          <w:p w14:paraId="6FE22D68" w14:textId="1F0721A0" w:rsidR="00CE3FBC" w:rsidRPr="00900CDB" w:rsidRDefault="00CE3FBC" w:rsidP="0073490E">
            <w:pPr>
              <w:rPr>
                <w:rFonts w:ascii="Trebuchet MS" w:hAnsi="Trebuchet MS"/>
                <w:lang w:val="ro-RO"/>
              </w:rPr>
            </w:pPr>
            <w:r w:rsidRPr="00900CDB">
              <w:rPr>
                <w:rFonts w:ascii="Trebuchet MS" w:hAnsi="Trebuchet MS"/>
                <w:lang w:val="ro-RO"/>
              </w:rPr>
              <w:t>Semnătura</w:t>
            </w:r>
          </w:p>
        </w:tc>
        <w:tc>
          <w:tcPr>
            <w:tcW w:w="6323" w:type="dxa"/>
          </w:tcPr>
          <w:p w14:paraId="52F4E88A" w14:textId="77777777" w:rsidR="00CE3FBC" w:rsidRPr="00900CDB" w:rsidRDefault="00CE3FBC" w:rsidP="0073490E">
            <w:pPr>
              <w:rPr>
                <w:rFonts w:ascii="Trebuchet MS" w:hAnsi="Trebuchet MS"/>
                <w:lang w:val="ro-RO"/>
              </w:rPr>
            </w:pPr>
          </w:p>
        </w:tc>
      </w:tr>
      <w:tr w:rsidR="00CE3FBC" w:rsidRPr="00900CDB" w14:paraId="2D36C4FA" w14:textId="77777777" w:rsidTr="00900CDB">
        <w:tc>
          <w:tcPr>
            <w:tcW w:w="4567" w:type="dxa"/>
            <w:gridSpan w:val="2"/>
          </w:tcPr>
          <w:p w14:paraId="7AF38A01" w14:textId="50B2F5CD" w:rsidR="00CE3FBC" w:rsidRPr="00900CDB" w:rsidRDefault="00CE3FBC" w:rsidP="0073490E">
            <w:pPr>
              <w:rPr>
                <w:rFonts w:ascii="Trebuchet MS" w:hAnsi="Trebuchet MS"/>
                <w:lang w:val="ro-RO"/>
              </w:rPr>
            </w:pPr>
            <w:r w:rsidRPr="00900CDB">
              <w:rPr>
                <w:rFonts w:ascii="Trebuchet MS" w:hAnsi="Trebuchet MS"/>
                <w:lang w:val="ro-RO"/>
              </w:rPr>
              <w:lastRenderedPageBreak/>
              <w:t>Data întocmirii</w:t>
            </w:r>
          </w:p>
        </w:tc>
        <w:tc>
          <w:tcPr>
            <w:tcW w:w="6323" w:type="dxa"/>
          </w:tcPr>
          <w:p w14:paraId="6C023EF9" w14:textId="6687F29C" w:rsidR="00CE3FBC" w:rsidRPr="00900CDB" w:rsidRDefault="00CE3FBC" w:rsidP="0073490E">
            <w:pPr>
              <w:rPr>
                <w:rFonts w:ascii="Trebuchet MS" w:hAnsi="Trebuchet MS"/>
                <w:lang w:val="ro-RO"/>
              </w:rPr>
            </w:pPr>
          </w:p>
        </w:tc>
      </w:tr>
      <w:tr w:rsidR="00CE3FBC" w:rsidRPr="00F43FEA" w14:paraId="78A7BF82" w14:textId="77777777" w:rsidTr="000C067B">
        <w:tc>
          <w:tcPr>
            <w:tcW w:w="10890" w:type="dxa"/>
            <w:gridSpan w:val="3"/>
          </w:tcPr>
          <w:p w14:paraId="0192D2A5" w14:textId="1530E207" w:rsidR="00CE3FBC" w:rsidRPr="00900CDB" w:rsidRDefault="00CE3FBC" w:rsidP="00567C92">
            <w:pPr>
              <w:jc w:val="center"/>
              <w:rPr>
                <w:rFonts w:ascii="Trebuchet MS" w:hAnsi="Trebuchet MS"/>
                <w:b/>
                <w:bCs/>
                <w:lang w:val="ro-RO"/>
              </w:rPr>
            </w:pPr>
            <w:r w:rsidRPr="00900CDB">
              <w:rPr>
                <w:rFonts w:ascii="Trebuchet MS" w:hAnsi="Trebuchet MS"/>
                <w:b/>
                <w:bCs/>
                <w:lang w:val="ro-RO"/>
              </w:rPr>
              <w:t>Luat la cunoștință de către ocupantul postului</w:t>
            </w:r>
          </w:p>
        </w:tc>
      </w:tr>
      <w:tr w:rsidR="00CE3FBC" w:rsidRPr="00900CDB" w14:paraId="4FDCEAAC" w14:textId="77777777" w:rsidTr="00900CDB">
        <w:tc>
          <w:tcPr>
            <w:tcW w:w="4567" w:type="dxa"/>
            <w:gridSpan w:val="2"/>
          </w:tcPr>
          <w:p w14:paraId="566AC793"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5977469D" w14:textId="08732FFB" w:rsidR="00CE3FBC" w:rsidRPr="00900CDB" w:rsidRDefault="00CE3FBC" w:rsidP="004429D8">
            <w:pPr>
              <w:rPr>
                <w:rFonts w:ascii="Trebuchet MS" w:hAnsi="Trebuchet MS"/>
                <w:lang w:val="ro-RO"/>
              </w:rPr>
            </w:pPr>
          </w:p>
        </w:tc>
      </w:tr>
      <w:tr w:rsidR="00CE3FBC" w:rsidRPr="00900CDB" w14:paraId="31548134" w14:textId="77777777" w:rsidTr="00900CDB">
        <w:tc>
          <w:tcPr>
            <w:tcW w:w="4567" w:type="dxa"/>
            <w:gridSpan w:val="2"/>
          </w:tcPr>
          <w:p w14:paraId="6923A911" w14:textId="398900A9"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1819D030" w14:textId="77777777" w:rsidR="00CE3FBC" w:rsidRPr="00900CDB" w:rsidRDefault="00CE3FBC" w:rsidP="00567C92">
            <w:pPr>
              <w:rPr>
                <w:rFonts w:ascii="Trebuchet MS" w:hAnsi="Trebuchet MS"/>
                <w:lang w:val="ro-RO"/>
              </w:rPr>
            </w:pPr>
          </w:p>
        </w:tc>
      </w:tr>
      <w:tr w:rsidR="00CE3FBC" w:rsidRPr="00900CDB" w14:paraId="39EBB56D" w14:textId="77777777" w:rsidTr="00900CDB">
        <w:tc>
          <w:tcPr>
            <w:tcW w:w="4567" w:type="dxa"/>
            <w:gridSpan w:val="2"/>
          </w:tcPr>
          <w:p w14:paraId="11ED7179" w14:textId="3721E2CC"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5D26F0AB" w14:textId="4604537A" w:rsidR="00CE3FBC" w:rsidRPr="00900CDB" w:rsidRDefault="00CE3FBC" w:rsidP="00567C92">
            <w:pPr>
              <w:rPr>
                <w:rFonts w:ascii="Trebuchet MS" w:hAnsi="Trebuchet MS"/>
                <w:lang w:val="ro-RO"/>
              </w:rPr>
            </w:pPr>
          </w:p>
        </w:tc>
      </w:tr>
      <w:tr w:rsidR="00CE3FBC" w:rsidRPr="00900CDB" w14:paraId="56F750D4" w14:textId="77777777" w:rsidTr="000C067B">
        <w:tc>
          <w:tcPr>
            <w:tcW w:w="10890" w:type="dxa"/>
            <w:gridSpan w:val="3"/>
          </w:tcPr>
          <w:p w14:paraId="2A0683B4" w14:textId="2F033801" w:rsidR="00CE3FBC" w:rsidRPr="00900CDB" w:rsidRDefault="00CE3FBC" w:rsidP="00567C92">
            <w:pPr>
              <w:jc w:val="center"/>
              <w:rPr>
                <w:rFonts w:ascii="Trebuchet MS" w:hAnsi="Trebuchet MS"/>
                <w:b/>
                <w:bCs/>
                <w:lang w:val="ro-RO"/>
              </w:rPr>
            </w:pPr>
            <w:r w:rsidRPr="00900CDB">
              <w:rPr>
                <w:rFonts w:ascii="Trebuchet MS" w:hAnsi="Trebuchet MS"/>
                <w:b/>
                <w:bCs/>
                <w:lang w:val="ro-RO"/>
              </w:rPr>
              <w:t>Contrasemnează</w:t>
            </w:r>
            <w:r w:rsidR="000B542E">
              <w:rPr>
                <w:rStyle w:val="FootnoteReference"/>
                <w:rFonts w:ascii="Trebuchet MS" w:hAnsi="Trebuchet MS"/>
                <w:b/>
                <w:bCs/>
                <w:lang w:val="ro-RO"/>
              </w:rPr>
              <w:footnoteReference w:id="14"/>
            </w:r>
          </w:p>
        </w:tc>
      </w:tr>
      <w:tr w:rsidR="00CE3FBC" w:rsidRPr="00900CDB" w14:paraId="48933204" w14:textId="77777777" w:rsidTr="00900CDB">
        <w:tc>
          <w:tcPr>
            <w:tcW w:w="4567" w:type="dxa"/>
            <w:gridSpan w:val="2"/>
          </w:tcPr>
          <w:p w14:paraId="68E4B6F2" w14:textId="77777777" w:rsidR="00CE3FBC" w:rsidRPr="00900CDB" w:rsidRDefault="00CE3FBC" w:rsidP="00567C92">
            <w:pPr>
              <w:rPr>
                <w:rFonts w:ascii="Trebuchet MS" w:hAnsi="Trebuchet MS"/>
                <w:lang w:val="ro-RO"/>
              </w:rPr>
            </w:pPr>
            <w:r w:rsidRPr="00900CDB">
              <w:rPr>
                <w:rFonts w:ascii="Trebuchet MS" w:hAnsi="Trebuchet MS"/>
                <w:lang w:val="ro-RO"/>
              </w:rPr>
              <w:t>Numele și prenumele</w:t>
            </w:r>
          </w:p>
        </w:tc>
        <w:tc>
          <w:tcPr>
            <w:tcW w:w="6323" w:type="dxa"/>
          </w:tcPr>
          <w:p w14:paraId="294B4B44" w14:textId="6C7FB2EB" w:rsidR="00CE3FBC" w:rsidRPr="00900CDB" w:rsidRDefault="00CE3FBC" w:rsidP="00567C92">
            <w:pPr>
              <w:rPr>
                <w:rFonts w:ascii="Trebuchet MS" w:hAnsi="Trebuchet MS"/>
                <w:lang w:val="ro-RO"/>
              </w:rPr>
            </w:pPr>
            <w:r w:rsidRPr="00900CDB">
              <w:rPr>
                <w:rFonts w:ascii="Trebuchet MS" w:hAnsi="Trebuchet MS"/>
                <w:lang w:val="ro-RO"/>
              </w:rPr>
              <w:t>-</w:t>
            </w:r>
          </w:p>
        </w:tc>
      </w:tr>
      <w:tr w:rsidR="00CE3FBC" w:rsidRPr="00900CDB" w14:paraId="6878E3A5" w14:textId="77777777" w:rsidTr="00900CDB">
        <w:tc>
          <w:tcPr>
            <w:tcW w:w="4567" w:type="dxa"/>
            <w:gridSpan w:val="2"/>
          </w:tcPr>
          <w:p w14:paraId="51F293C7" w14:textId="0E7795E8" w:rsidR="00CE3FBC" w:rsidRPr="00900CDB" w:rsidRDefault="00CE3FBC" w:rsidP="00567C92">
            <w:pPr>
              <w:rPr>
                <w:rFonts w:ascii="Trebuchet MS" w:hAnsi="Trebuchet MS"/>
                <w:lang w:val="ro-RO"/>
              </w:rPr>
            </w:pPr>
            <w:r w:rsidRPr="00900CDB">
              <w:rPr>
                <w:rFonts w:ascii="Trebuchet MS" w:hAnsi="Trebuchet MS"/>
                <w:lang w:val="ro-RO"/>
              </w:rPr>
              <w:t xml:space="preserve">Funcția </w:t>
            </w:r>
          </w:p>
        </w:tc>
        <w:tc>
          <w:tcPr>
            <w:tcW w:w="6323" w:type="dxa"/>
          </w:tcPr>
          <w:p w14:paraId="621C0857" w14:textId="77777777" w:rsidR="00CE3FBC" w:rsidRPr="00900CDB" w:rsidRDefault="00CE3FBC" w:rsidP="00567C92">
            <w:pPr>
              <w:rPr>
                <w:rFonts w:ascii="Trebuchet MS" w:hAnsi="Trebuchet MS"/>
                <w:lang w:val="ro-RO"/>
              </w:rPr>
            </w:pPr>
          </w:p>
        </w:tc>
      </w:tr>
      <w:tr w:rsidR="00CE3FBC" w:rsidRPr="00900CDB" w14:paraId="6FB97652" w14:textId="77777777" w:rsidTr="00900CDB">
        <w:tc>
          <w:tcPr>
            <w:tcW w:w="4567" w:type="dxa"/>
            <w:gridSpan w:val="2"/>
          </w:tcPr>
          <w:p w14:paraId="00C21C51" w14:textId="77777777" w:rsidR="00CE3FBC" w:rsidRPr="00900CDB" w:rsidRDefault="00CE3FBC" w:rsidP="00567C92">
            <w:pPr>
              <w:rPr>
                <w:rFonts w:ascii="Trebuchet MS" w:hAnsi="Trebuchet MS"/>
                <w:lang w:val="ro-RO"/>
              </w:rPr>
            </w:pPr>
            <w:r w:rsidRPr="00900CDB">
              <w:rPr>
                <w:rFonts w:ascii="Trebuchet MS" w:hAnsi="Trebuchet MS"/>
                <w:lang w:val="ro-RO"/>
              </w:rPr>
              <w:t>Semnătura</w:t>
            </w:r>
          </w:p>
        </w:tc>
        <w:tc>
          <w:tcPr>
            <w:tcW w:w="6323" w:type="dxa"/>
          </w:tcPr>
          <w:p w14:paraId="31C50E11" w14:textId="77777777" w:rsidR="00CE3FBC" w:rsidRPr="00900CDB" w:rsidRDefault="00CE3FBC" w:rsidP="00567C92">
            <w:pPr>
              <w:rPr>
                <w:rFonts w:ascii="Trebuchet MS" w:hAnsi="Trebuchet MS"/>
                <w:lang w:val="ro-RO"/>
              </w:rPr>
            </w:pPr>
          </w:p>
        </w:tc>
      </w:tr>
      <w:tr w:rsidR="00CE3FBC" w:rsidRPr="00900CDB" w14:paraId="1C3D50E5" w14:textId="77777777" w:rsidTr="00900CDB">
        <w:tc>
          <w:tcPr>
            <w:tcW w:w="4567" w:type="dxa"/>
            <w:gridSpan w:val="2"/>
          </w:tcPr>
          <w:p w14:paraId="373C4D40" w14:textId="43B71C28" w:rsidR="00CE3FBC" w:rsidRPr="00900CDB" w:rsidRDefault="00CE3FBC" w:rsidP="00567C92">
            <w:pPr>
              <w:rPr>
                <w:rFonts w:ascii="Trebuchet MS" w:hAnsi="Trebuchet MS"/>
                <w:lang w:val="ro-RO"/>
              </w:rPr>
            </w:pPr>
            <w:r w:rsidRPr="00900CDB">
              <w:rPr>
                <w:rFonts w:ascii="Trebuchet MS" w:hAnsi="Trebuchet MS"/>
                <w:lang w:val="ro-RO"/>
              </w:rPr>
              <w:t>Data</w:t>
            </w:r>
          </w:p>
        </w:tc>
        <w:tc>
          <w:tcPr>
            <w:tcW w:w="6323" w:type="dxa"/>
          </w:tcPr>
          <w:p w14:paraId="1F6C63CC" w14:textId="77777777" w:rsidR="00CE3FBC" w:rsidRPr="00900CDB" w:rsidRDefault="00CE3FBC" w:rsidP="00567C92">
            <w:pPr>
              <w:rPr>
                <w:rFonts w:ascii="Trebuchet MS" w:hAnsi="Trebuchet MS"/>
                <w:lang w:val="ro-RO"/>
              </w:rPr>
            </w:pPr>
          </w:p>
        </w:tc>
      </w:tr>
    </w:tbl>
    <w:p w14:paraId="2F4F7C0E" w14:textId="77777777" w:rsidR="0073490E" w:rsidRPr="00900CDB" w:rsidRDefault="0073490E" w:rsidP="000B542E">
      <w:pPr>
        <w:rPr>
          <w:rFonts w:ascii="Trebuchet MS" w:hAnsi="Trebuchet MS"/>
          <w:lang w:val="ro-RO"/>
        </w:rPr>
      </w:pPr>
    </w:p>
    <w:sectPr w:rsidR="0073490E" w:rsidRPr="00900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7323B" w14:textId="77777777" w:rsidR="00843CA9" w:rsidRDefault="00843CA9" w:rsidP="00ED7F86">
      <w:pPr>
        <w:spacing w:after="0" w:line="240" w:lineRule="auto"/>
      </w:pPr>
      <w:r>
        <w:separator/>
      </w:r>
    </w:p>
  </w:endnote>
  <w:endnote w:type="continuationSeparator" w:id="0">
    <w:p w14:paraId="717AC528" w14:textId="77777777" w:rsidR="00843CA9" w:rsidRDefault="00843CA9" w:rsidP="00ED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MS">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380D" w14:textId="77777777" w:rsidR="00843CA9" w:rsidRDefault="00843CA9" w:rsidP="00ED7F86">
      <w:pPr>
        <w:spacing w:after="0" w:line="240" w:lineRule="auto"/>
      </w:pPr>
      <w:r>
        <w:separator/>
      </w:r>
    </w:p>
  </w:footnote>
  <w:footnote w:type="continuationSeparator" w:id="0">
    <w:p w14:paraId="3383D11E" w14:textId="77777777" w:rsidR="00843CA9" w:rsidRDefault="00843CA9" w:rsidP="00ED7F86">
      <w:pPr>
        <w:spacing w:after="0" w:line="240" w:lineRule="auto"/>
      </w:pPr>
      <w:r>
        <w:continuationSeparator/>
      </w:r>
    </w:p>
  </w:footnote>
  <w:footnote w:id="1">
    <w:p w14:paraId="7D82431C" w14:textId="5B1E0934" w:rsidR="00ED7F86" w:rsidRPr="00900CDB" w:rsidRDefault="00ED7F86">
      <w:pPr>
        <w:pStyle w:val="FootnoteText"/>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sz w:val="12"/>
          <w:szCs w:val="12"/>
          <w:lang w:val="ro-RO"/>
        </w:rPr>
        <w:t>Se completeaza cu o scurtă descriere a responsabilităților postului;</w:t>
      </w:r>
    </w:p>
  </w:footnote>
  <w:footnote w:id="2">
    <w:p w14:paraId="7BED9FC0" w14:textId="0C7C4971"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Se completează prin raportare la prevederile art. 386 sau, după caz, art. 394 alin. (4) lit. b) și c), respectivart. 465 alin. (3) din prezentul cod;</w:t>
      </w:r>
    </w:p>
  </w:footnote>
  <w:footnote w:id="3">
    <w:p w14:paraId="09855B8D" w14:textId="09B3F9CD" w:rsidR="00F16696" w:rsidRPr="00900CDB"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sz w:val="12"/>
          <w:szCs w:val="12"/>
          <w:lang w:val="ro-RO"/>
        </w:rPr>
        <w:t>Se completează, dacă este cazul,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p>
  </w:footnote>
  <w:footnote w:id="4">
    <w:p w14:paraId="04B2C0FD" w14:textId="450F2672" w:rsidR="00F16696" w:rsidRPr="00900CDB" w:rsidRDefault="00F16696" w:rsidP="00900CDB">
      <w:pPr>
        <w:autoSpaceDE w:val="0"/>
        <w:autoSpaceDN w:val="0"/>
        <w:adjustRightInd w:val="0"/>
        <w:spacing w:after="0" w:line="240" w:lineRule="auto"/>
        <w:jc w:val="both"/>
        <w:rPr>
          <w:rFonts w:ascii="Trebuchet MS" w:hAnsi="Trebuchet MS" w:cs="TrebuchetMS"/>
          <w:sz w:val="12"/>
          <w:szCs w:val="12"/>
          <w:lang w:val="ro-RO"/>
        </w:rPr>
      </w:pPr>
      <w:r w:rsidRPr="00900CDB">
        <w:rPr>
          <w:rStyle w:val="FootnoteReference"/>
          <w:rFonts w:ascii="Trebuchet MS" w:hAnsi="Trebuchet MS"/>
          <w:sz w:val="12"/>
          <w:szCs w:val="12"/>
        </w:rPr>
        <w:footnoteRef/>
      </w:r>
      <w:r w:rsidR="00900CDB" w:rsidRPr="00900CDB">
        <w:rPr>
          <w:rFonts w:ascii="Trebuchet MS" w:hAnsi="Trebuchet MS" w:cs="TrebuchetMS"/>
          <w:color w:val="000000"/>
          <w:sz w:val="12"/>
          <w:szCs w:val="12"/>
          <w:lang w:val="ro-RO"/>
        </w:rPr>
        <w:t>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 Pentru funcţiile publice din categoria înalţilor funcţionarilor publici se menţionează condiţia prevăzută la art. 394 alin. (4</w:t>
      </w:r>
      <w:r w:rsidR="00900CDB" w:rsidRPr="00900CDB">
        <w:rPr>
          <w:rFonts w:ascii="Trebuchet MS" w:hAnsi="Trebuchet MS" w:cs="TrebuchetMS"/>
          <w:sz w:val="12"/>
          <w:szCs w:val="12"/>
          <w:lang w:val="ro-RO"/>
        </w:rPr>
        <w:t>) lit. d) din prezentul cod</w:t>
      </w:r>
    </w:p>
  </w:footnote>
  <w:footnote w:id="5">
    <w:p w14:paraId="0F1071A2" w14:textId="2C7F5079" w:rsidR="00F16696" w:rsidRPr="006C1E23" w:rsidRDefault="00F16696" w:rsidP="00900CDB">
      <w:pPr>
        <w:pStyle w:val="FootnoteText"/>
        <w:jc w:val="both"/>
        <w:rPr>
          <w:rFonts w:ascii="Trebuchet MS" w:hAnsi="Trebuchet MS"/>
          <w:sz w:val="12"/>
          <w:szCs w:val="12"/>
          <w:lang w:val="ro-RO"/>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6C1E23">
        <w:rPr>
          <w:rFonts w:ascii="Trebuchet MS" w:hAnsi="Trebuchet MS"/>
          <w:sz w:val="12"/>
          <w:szCs w:val="12"/>
          <w:lang w:val="ro-RO"/>
        </w:rPr>
        <w:t>Se completează în mod obligatoriu cu nivel elementar</w:t>
      </w:r>
    </w:p>
  </w:footnote>
  <w:footnote w:id="6">
    <w:p w14:paraId="5051DDB0" w14:textId="0E72FFA3" w:rsidR="00F16696" w:rsidRPr="00900CDB" w:rsidRDefault="00F16696"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ro-RO"/>
        </w:rPr>
        <w:t xml:space="preserve"> </w:t>
      </w:r>
      <w:r w:rsidR="00900CDB" w:rsidRPr="00900CDB">
        <w:rPr>
          <w:rFonts w:ascii="Trebuchet MS" w:hAnsi="Trebuchet MS" w:cs="TrebuchetMS"/>
          <w:sz w:val="12"/>
          <w:szCs w:val="12"/>
          <w:lang w:val="fr-FR"/>
        </w:rPr>
        <w:t>Se completează cu nivelul A2 pentru funcţiile publice corespunzătoare categoriei înalţilor funcţionari publici, prin raportare la Cadrul European Comun de Referință pentru Limbi Străine</w:t>
      </w:r>
    </w:p>
  </w:footnote>
  <w:footnote w:id="7">
    <w:p w14:paraId="1CED26A8" w14:textId="385B657C" w:rsidR="00900CDB" w:rsidRPr="00900CDB" w:rsidRDefault="00900CDB">
      <w:pPr>
        <w:pStyle w:val="FootnoteText"/>
        <w:rPr>
          <w:rFonts w:ascii="Trebuchet MS" w:hAnsi="Trebuchet 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Se completează cu nivelul de complexitate al competenţei, conform pct.I din prezenta anexă;</w:t>
      </w:r>
    </w:p>
  </w:footnote>
  <w:footnote w:id="8">
    <w:p w14:paraId="2B3B1E83" w14:textId="77777777" w:rsidR="00900CDB" w:rsidRPr="00900CDB" w:rsidRDefault="00900CDB" w:rsidP="00900CDB">
      <w:pPr>
        <w:autoSpaceDE w:val="0"/>
        <w:autoSpaceDN w:val="0"/>
        <w:adjustRightInd w:val="0"/>
        <w:spacing w:after="0" w:line="240" w:lineRule="auto"/>
        <w:rPr>
          <w:rFonts w:ascii="Trebuchet MS" w:hAnsi="Trebuchet MS" w:cs="TrebuchetMS"/>
          <w:sz w:val="12"/>
          <w:szCs w:val="12"/>
          <w:lang w:val="fr-FR"/>
        </w:rPr>
      </w:pPr>
      <w:r w:rsidRPr="00900CDB">
        <w:rPr>
          <w:rStyle w:val="FootnoteReference"/>
          <w:rFonts w:ascii="Trebuchet MS" w:hAnsi="Trebuchet MS"/>
          <w:sz w:val="12"/>
          <w:szCs w:val="12"/>
        </w:rPr>
        <w:footnoteRef/>
      </w:r>
      <w:r w:rsidRPr="00900CDB">
        <w:rPr>
          <w:rFonts w:ascii="Trebuchet MS" w:hAnsi="Trebuchet MS"/>
          <w:sz w:val="12"/>
          <w:szCs w:val="12"/>
          <w:lang w:val="fr-FR"/>
        </w:rPr>
        <w:t xml:space="preserve"> </w:t>
      </w:r>
      <w:r w:rsidRPr="00900CDB">
        <w:rPr>
          <w:rFonts w:ascii="Trebuchet MS" w:hAnsi="Trebuchet MS" w:cs="TrebuchetMS"/>
          <w:sz w:val="12"/>
          <w:szCs w:val="12"/>
          <w:lang w:val="fr-FR"/>
        </w:rPr>
        <w:t>Se completează în situaţia în care pentru ocuparea postului este solicitată cunoaşterea unei limbi străine, cu indicarea acesteia şi cu nivelul solicitat, prin</w:t>
      </w:r>
    </w:p>
    <w:p w14:paraId="5EBBBC82" w14:textId="160E5B96" w:rsidR="00900CDB" w:rsidRPr="00900CDB" w:rsidRDefault="00900CDB" w:rsidP="00900CDB">
      <w:pPr>
        <w:pStyle w:val="FootnoteText"/>
        <w:rPr>
          <w:sz w:val="14"/>
          <w:szCs w:val="14"/>
          <w:lang w:val="fr-FR"/>
        </w:rPr>
      </w:pPr>
      <w:r w:rsidRPr="00900CDB">
        <w:rPr>
          <w:rFonts w:ascii="Trebuchet MS" w:hAnsi="Trebuchet MS" w:cs="TrebuchetMS"/>
          <w:sz w:val="12"/>
          <w:szCs w:val="12"/>
          <w:lang w:val="fr-FR"/>
        </w:rPr>
        <w:t>raportare la Cadrul European Comun de Referință pentru Limbi Străine;</w:t>
      </w:r>
    </w:p>
  </w:footnote>
  <w:footnote w:id="9">
    <w:p w14:paraId="5D3ED7F0" w14:textId="644F7EFB"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Se completează în situaţia în care pentru ocuparea postului este necesară cunoaşterea unei limbi aparţinând minorităţilor naţionale, cu limba respectivă, precum şi cu nivelul solicitat;</w:t>
      </w:r>
    </w:p>
  </w:footnote>
  <w:footnote w:id="10">
    <w:p w14:paraId="00E92E8F" w14:textId="7242B565"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Se completează în situaţia în care pentru ocuparea postului, nivelul cunoştinţelor de operare/programare pe calculator este superior nivelului elementar sau se solicită alte cunoştinţe de operare/programare;</w:t>
      </w:r>
    </w:p>
  </w:footnote>
  <w:footnote w:id="11">
    <w:p w14:paraId="126E66A6" w14:textId="56E149F0" w:rsidR="00900CDB" w:rsidRPr="000B542E" w:rsidRDefault="00900CDB" w:rsidP="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000B542E" w:rsidRPr="000B542E">
        <w:rPr>
          <w:rFonts w:ascii="Trebuchet MS" w:hAnsi="Trebuchet MS"/>
          <w:sz w:val="12"/>
          <w:szCs w:val="12"/>
          <w:lang w:val="fr-FR"/>
        </w:rPr>
        <w:t>Se completează, dacă este cazul, cu alte competenţe specifice necesare pentru ocuparea postului, ce au fost identificate în urma analizei posturilor</w:t>
      </w:r>
    </w:p>
  </w:footnote>
  <w:footnote w:id="12">
    <w:p w14:paraId="6427AC13" w14:textId="2A5AE409" w:rsidR="000B542E" w:rsidRPr="000B542E" w:rsidRDefault="000B542E">
      <w:pPr>
        <w:pStyle w:val="FootnoteText"/>
        <w:rPr>
          <w:rFonts w:ascii="Trebuchet MS" w:hAnsi="Trebuchet 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Se completează cu limitele libertăţii decizionale de care beneficiază titularul postului pentru îndeplinirea atribuţiilor care îi revin.</w:t>
      </w:r>
    </w:p>
  </w:footnote>
  <w:footnote w:id="13">
    <w:p w14:paraId="79D443BA" w14:textId="2BFFED26"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Se întocmeşte de către persoana care are calitatea de evaluator al titularului postului, potrivit legii, cu excepţia situaţiei în care calitatea de evaluator</w:t>
      </w:r>
      <w:r>
        <w:rPr>
          <w:rFonts w:ascii="Trebuchet MS" w:hAnsi="Trebuchet MS" w:cs="TrebuchetMS"/>
          <w:sz w:val="12"/>
          <w:szCs w:val="12"/>
          <w:lang w:val="fr-FR"/>
        </w:rPr>
        <w:t xml:space="preserve"> </w:t>
      </w:r>
      <w:r w:rsidRPr="000B542E">
        <w:rPr>
          <w:rFonts w:ascii="Trebuchet MS" w:hAnsi="Trebuchet MS" w:cs="TrebuchetMS"/>
          <w:sz w:val="12"/>
          <w:szCs w:val="12"/>
          <w:lang w:val="fr-FR"/>
        </w:rPr>
        <w:t>revine, potrivit</w:t>
      </w:r>
      <w:r>
        <w:rPr>
          <w:rFonts w:ascii="Trebuchet MS" w:hAnsi="Trebuchet MS" w:cs="TrebuchetMS"/>
          <w:sz w:val="12"/>
          <w:szCs w:val="12"/>
          <w:lang w:val="fr-FR"/>
        </w:rPr>
        <w:t xml:space="preserve"> </w:t>
      </w:r>
      <w:r w:rsidRPr="000B542E">
        <w:rPr>
          <w:rFonts w:ascii="Trebuchet MS" w:hAnsi="Trebuchet MS" w:cs="TrebuchetMS"/>
          <w:sz w:val="12"/>
          <w:szCs w:val="12"/>
          <w:lang w:val="fr-FR"/>
        </w:rPr>
        <w:t>legii, conducătorului autorităţii sau instituţiei publice. În acest caz, precum și pentru funcția publică de secretar general al</w:t>
      </w:r>
      <w:r>
        <w:rPr>
          <w:rFonts w:ascii="Trebuchet MS" w:hAnsi="Trebuchet MS" w:cs="TrebuchetMS"/>
          <w:sz w:val="12"/>
          <w:szCs w:val="12"/>
          <w:lang w:val="fr-FR"/>
        </w:rPr>
        <w:t xml:space="preserve"> </w:t>
      </w:r>
      <w:r w:rsidRPr="000B542E">
        <w:rPr>
          <w:rFonts w:ascii="Trebuchet MS" w:hAnsi="Trebuchet MS" w:cs="TrebuchetMS"/>
          <w:sz w:val="12"/>
          <w:szCs w:val="12"/>
          <w:lang w:val="fr-FR"/>
        </w:rPr>
        <w:t>unității/subdiviziunii administrativ-teritoriale, se desemnează prin act administrativ al conducătorului autorităţii sau instituţiei publice persoana care ocupă</w:t>
      </w:r>
      <w:r>
        <w:rPr>
          <w:rFonts w:ascii="Trebuchet MS" w:hAnsi="Trebuchet MS" w:cs="TrebuchetMS"/>
          <w:sz w:val="12"/>
          <w:szCs w:val="12"/>
          <w:lang w:val="fr-FR"/>
        </w:rPr>
        <w:t xml:space="preserve"> </w:t>
      </w:r>
      <w:r w:rsidRPr="000B542E">
        <w:rPr>
          <w:rFonts w:ascii="Trebuchet MS" w:hAnsi="Trebuchet MS" w:cs="TrebuchetMS"/>
          <w:sz w:val="12"/>
          <w:szCs w:val="12"/>
          <w:lang w:val="fr-FR"/>
        </w:rPr>
        <w:t>funcţia de conducere imediat inferioară să întocmească şi să</w:t>
      </w:r>
      <w:r>
        <w:rPr>
          <w:rFonts w:ascii="Trebuchet MS" w:hAnsi="Trebuchet MS" w:cs="TrebuchetMS"/>
          <w:sz w:val="12"/>
          <w:szCs w:val="12"/>
          <w:lang w:val="fr-FR"/>
        </w:rPr>
        <w:t xml:space="preserve">  </w:t>
      </w:r>
      <w:r w:rsidRPr="000B542E">
        <w:rPr>
          <w:rFonts w:ascii="Trebuchet MS" w:hAnsi="Trebuchet MS" w:cs="TrebuchetMS"/>
          <w:sz w:val="12"/>
          <w:szCs w:val="12"/>
          <w:lang w:val="fr-FR"/>
        </w:rPr>
        <w:t>semneze fişa postului, dacă prin reglementări cu caracter special nu se prevede altfel. Pentru</w:t>
      </w:r>
      <w:r>
        <w:rPr>
          <w:rFonts w:ascii="Trebuchet MS" w:hAnsi="Trebuchet MS" w:cs="TrebuchetMS"/>
          <w:sz w:val="12"/>
          <w:szCs w:val="12"/>
          <w:lang w:val="fr-FR"/>
        </w:rPr>
        <w:t xml:space="preserve"> </w:t>
      </w:r>
      <w:r w:rsidRPr="000B542E">
        <w:rPr>
          <w:rFonts w:ascii="Trebuchet MS" w:hAnsi="Trebuchet MS" w:cs="TrebuchetMS"/>
          <w:sz w:val="12"/>
          <w:szCs w:val="12"/>
          <w:lang w:val="fr-FR"/>
        </w:rPr>
        <w:t>funcţiile publice din categoria înalţilor funcţionari publici fişa postului se</w:t>
      </w:r>
      <w:r>
        <w:rPr>
          <w:rFonts w:ascii="Trebuchet MS" w:hAnsi="Trebuchet MS" w:cs="TrebuchetMS"/>
          <w:sz w:val="12"/>
          <w:szCs w:val="12"/>
          <w:lang w:val="fr-FR"/>
        </w:rPr>
        <w:t xml:space="preserve"> </w:t>
      </w:r>
      <w:r w:rsidRPr="000B542E">
        <w:rPr>
          <w:rFonts w:ascii="Trebuchet MS" w:hAnsi="Trebuchet MS" w:cs="TrebuchetMS"/>
          <w:sz w:val="12"/>
          <w:szCs w:val="12"/>
          <w:lang w:val="fr-FR"/>
        </w:rPr>
        <w:t>întocmeşte după cum urmează: de către conducătorul autorităţii sau instituţiei</w:t>
      </w:r>
      <w:r>
        <w:rPr>
          <w:rFonts w:ascii="Trebuchet MS" w:hAnsi="Trebuchet MS" w:cs="TrebuchetMS"/>
          <w:sz w:val="12"/>
          <w:szCs w:val="12"/>
          <w:lang w:val="fr-FR"/>
        </w:rPr>
        <w:t xml:space="preserve"> </w:t>
      </w:r>
      <w:r w:rsidRPr="000B542E">
        <w:rPr>
          <w:rFonts w:ascii="Trebuchet MS" w:hAnsi="Trebuchet MS" w:cs="TrebuchetMS"/>
          <w:sz w:val="12"/>
          <w:szCs w:val="12"/>
          <w:lang w:val="fr-FR"/>
        </w:rPr>
        <w:t>publice în al cărei stat de funcţii se află funcţia publică, pentru funcţiile publice de secretar general şi secretar general adjunct din cadrul ministerelor şi</w:t>
      </w:r>
      <w:r>
        <w:rPr>
          <w:rFonts w:ascii="Trebuchet MS" w:hAnsi="Trebuchet MS" w:cs="TrebuchetMS"/>
          <w:sz w:val="12"/>
          <w:szCs w:val="12"/>
          <w:lang w:val="fr-FR"/>
        </w:rPr>
        <w:t xml:space="preserve"> </w:t>
      </w:r>
      <w:r w:rsidRPr="000B542E">
        <w:rPr>
          <w:rFonts w:ascii="Trebuchet MS" w:hAnsi="Trebuchet MS" w:cs="TrebuchetMS"/>
          <w:sz w:val="12"/>
          <w:szCs w:val="12"/>
          <w:lang w:val="fr-FR"/>
        </w:rPr>
        <w:t>al organelor de specialitate ale administraţiei publice centrale, precum şi pentru funcţiile publice de secretar</w:t>
      </w:r>
      <w:r>
        <w:rPr>
          <w:rFonts w:ascii="Trebuchet MS" w:hAnsi="Trebuchet MS" w:cs="TrebuchetMS"/>
          <w:sz w:val="12"/>
          <w:szCs w:val="12"/>
          <w:lang w:val="fr-FR"/>
        </w:rPr>
        <w:t xml:space="preserve"> </w:t>
      </w:r>
      <w:r w:rsidRPr="000B542E">
        <w:rPr>
          <w:rFonts w:ascii="Trebuchet MS" w:hAnsi="Trebuchet MS" w:cs="TrebuchetMS"/>
          <w:sz w:val="12"/>
          <w:szCs w:val="12"/>
          <w:lang w:val="fr-FR"/>
        </w:rPr>
        <w:t>general al instituţiei prefectului, respectiv</w:t>
      </w:r>
      <w:r>
        <w:rPr>
          <w:rFonts w:ascii="Trebuchet MS" w:hAnsi="Trebuchet MS" w:cs="TrebuchetMS"/>
          <w:sz w:val="12"/>
          <w:szCs w:val="12"/>
          <w:lang w:val="fr-FR"/>
        </w:rPr>
        <w:t xml:space="preserve"> </w:t>
      </w:r>
      <w:r w:rsidRPr="000B542E">
        <w:rPr>
          <w:rFonts w:ascii="Trebuchet MS" w:hAnsi="Trebuchet MS" w:cs="TrebuchetMS"/>
          <w:sz w:val="12"/>
          <w:szCs w:val="12"/>
          <w:lang w:val="fr-FR"/>
        </w:rPr>
        <w:t>de către secretarul general al Guvernului, pentru inspectorii guvernamentali;</w:t>
      </w:r>
    </w:p>
  </w:footnote>
  <w:footnote w:id="14">
    <w:p w14:paraId="2988392F" w14:textId="665CB72C" w:rsidR="000B542E" w:rsidRPr="000B542E" w:rsidRDefault="000B542E" w:rsidP="000B542E">
      <w:pPr>
        <w:autoSpaceDE w:val="0"/>
        <w:autoSpaceDN w:val="0"/>
        <w:adjustRightInd w:val="0"/>
        <w:spacing w:after="0" w:line="240" w:lineRule="auto"/>
        <w:rPr>
          <w:rFonts w:ascii="Trebuchet MS" w:hAnsi="Trebuchet MS" w:cs="TrebuchetMS"/>
          <w:sz w:val="12"/>
          <w:szCs w:val="12"/>
          <w:lang w:val="fr-FR"/>
        </w:rPr>
      </w:pPr>
      <w:r w:rsidRPr="000B542E">
        <w:rPr>
          <w:rStyle w:val="FootnoteReference"/>
          <w:rFonts w:ascii="Trebuchet MS" w:hAnsi="Trebuchet MS"/>
          <w:sz w:val="12"/>
          <w:szCs w:val="12"/>
        </w:rPr>
        <w:footnoteRef/>
      </w:r>
      <w:r w:rsidRPr="000B542E">
        <w:rPr>
          <w:rFonts w:ascii="Trebuchet MS" w:hAnsi="Trebuchet MS"/>
          <w:sz w:val="12"/>
          <w:szCs w:val="12"/>
          <w:lang w:val="fr-FR"/>
        </w:rPr>
        <w:t xml:space="preserve"> </w:t>
      </w:r>
      <w:r w:rsidRPr="000B542E">
        <w:rPr>
          <w:rFonts w:ascii="Trebuchet MS" w:hAnsi="Trebuchet MS" w:cs="TrebuchetMS"/>
          <w:sz w:val="12"/>
          <w:szCs w:val="12"/>
          <w:lang w:val="fr-FR"/>
        </w:rPr>
        <w:t>Se semnează de către persoana care are calitatea de contrasemnatar, potrivit legii, cu excepţia situaţiei în care calitatea de contrasemnatar revine</w:t>
      </w:r>
      <w:r>
        <w:rPr>
          <w:rFonts w:ascii="Trebuchet MS" w:hAnsi="Trebuchet MS" w:cs="TrebuchetMS"/>
          <w:sz w:val="12"/>
          <w:szCs w:val="12"/>
          <w:lang w:val="fr-FR"/>
        </w:rPr>
        <w:t xml:space="preserve"> </w:t>
      </w:r>
      <w:r w:rsidRPr="000B542E">
        <w:rPr>
          <w:rFonts w:ascii="Trebuchet MS" w:hAnsi="Trebuchet MS" w:cs="TrebuchetMS"/>
          <w:sz w:val="12"/>
          <w:szCs w:val="12"/>
          <w:lang w:val="fr-FR"/>
        </w:rPr>
        <w:t>conducătorului autorităţii sau instituţiei publice. În acest caz, precum şi în cazul în care raportul de evaluare nu se contrasemnează potrivit legii, fişa</w:t>
      </w:r>
      <w:r>
        <w:rPr>
          <w:rFonts w:ascii="Trebuchet MS" w:hAnsi="Trebuchet MS" w:cs="TrebuchetMS"/>
          <w:sz w:val="12"/>
          <w:szCs w:val="12"/>
          <w:lang w:val="fr-FR"/>
        </w:rPr>
        <w:t xml:space="preserve"> </w:t>
      </w:r>
      <w:r w:rsidRPr="000B542E">
        <w:rPr>
          <w:rFonts w:ascii="Trebuchet MS" w:hAnsi="Trebuchet MS" w:cs="TrebuchetMS"/>
          <w:sz w:val="12"/>
          <w:szCs w:val="12"/>
          <w:lang w:val="fr-FR"/>
        </w:rPr>
        <w:t>postului nu se contrasemnează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89A"/>
    <w:multiLevelType w:val="hybridMultilevel"/>
    <w:tmpl w:val="7696C696"/>
    <w:lvl w:ilvl="0" w:tplc="852C48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25AC1"/>
    <w:multiLevelType w:val="hybridMultilevel"/>
    <w:tmpl w:val="E1448B0E"/>
    <w:lvl w:ilvl="0" w:tplc="E51C06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9036574"/>
    <w:multiLevelType w:val="hybridMultilevel"/>
    <w:tmpl w:val="37A0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A30C8"/>
    <w:multiLevelType w:val="hybridMultilevel"/>
    <w:tmpl w:val="48428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57E9A"/>
    <w:multiLevelType w:val="hybridMultilevel"/>
    <w:tmpl w:val="D76606E4"/>
    <w:lvl w:ilvl="0" w:tplc="FFFFFFFF">
      <w:start w:val="1"/>
      <w:numFmt w:val="bullet"/>
      <w:lvlText w:val=""/>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7A3645"/>
    <w:multiLevelType w:val="hybridMultilevel"/>
    <w:tmpl w:val="0D9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705F9"/>
    <w:multiLevelType w:val="multilevel"/>
    <w:tmpl w:val="7D661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3AD572F"/>
    <w:multiLevelType w:val="hybridMultilevel"/>
    <w:tmpl w:val="F4643FFE"/>
    <w:lvl w:ilvl="0" w:tplc="5E7ACC4C">
      <w:start w:val="1"/>
      <w:numFmt w:val="decimal"/>
      <w:lvlText w:val="%1."/>
      <w:lvlJc w:val="left"/>
      <w:pPr>
        <w:ind w:left="720" w:hanging="360"/>
      </w:pPr>
      <w:rPr>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E3C56"/>
    <w:multiLevelType w:val="hybridMultilevel"/>
    <w:tmpl w:val="D4E2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46A58"/>
    <w:multiLevelType w:val="hybridMultilevel"/>
    <w:tmpl w:val="041E72DE"/>
    <w:lvl w:ilvl="0" w:tplc="FFFFFFFF">
      <w:start w:val="1"/>
      <w:numFmt w:val="bullet"/>
      <w:lvlText w:val=""/>
      <w:lvlJc w:val="left"/>
      <w:pPr>
        <w:tabs>
          <w:tab w:val="num" w:pos="1440"/>
        </w:tabs>
        <w:ind w:left="1440" w:hanging="360"/>
      </w:pPr>
      <w:rPr>
        <w:rFonts w:ascii="Symbol" w:hAnsi="Symbol" w:hint="default"/>
        <w:color w:val="auto"/>
        <w:sz w:val="16"/>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E674085"/>
    <w:multiLevelType w:val="hybridMultilevel"/>
    <w:tmpl w:val="E6644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E55D7"/>
    <w:multiLevelType w:val="hybridMultilevel"/>
    <w:tmpl w:val="2C8C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586C2E"/>
    <w:multiLevelType w:val="hybridMultilevel"/>
    <w:tmpl w:val="35509EEE"/>
    <w:lvl w:ilvl="0" w:tplc="849CEA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1C61A9"/>
    <w:multiLevelType w:val="hybridMultilevel"/>
    <w:tmpl w:val="AA72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52C85"/>
    <w:multiLevelType w:val="hybridMultilevel"/>
    <w:tmpl w:val="42EE2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A468A"/>
    <w:multiLevelType w:val="hybridMultilevel"/>
    <w:tmpl w:val="A69C5826"/>
    <w:lvl w:ilvl="0" w:tplc="FFFFFFFF">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A3267"/>
    <w:multiLevelType w:val="hybridMultilevel"/>
    <w:tmpl w:val="92D69E50"/>
    <w:lvl w:ilvl="0" w:tplc="51524F60">
      <w:numFmt w:val="bullet"/>
      <w:lvlText w:val="-"/>
      <w:lvlJc w:val="left"/>
      <w:pPr>
        <w:ind w:left="1080" w:hanging="360"/>
      </w:pPr>
      <w:rPr>
        <w:rFonts w:ascii="Trebuchet MS" w:eastAsia="Times New Roman" w:hAnsi="Trebuchet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154736"/>
    <w:multiLevelType w:val="hybridMultilevel"/>
    <w:tmpl w:val="59CC4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41A3D"/>
    <w:multiLevelType w:val="hybridMultilevel"/>
    <w:tmpl w:val="93F23594"/>
    <w:lvl w:ilvl="0" w:tplc="04090001">
      <w:start w:val="1"/>
      <w:numFmt w:val="bullet"/>
      <w:lvlText w:val=""/>
      <w:lvlJc w:val="left"/>
      <w:pPr>
        <w:ind w:left="720" w:hanging="360"/>
      </w:pPr>
      <w:rPr>
        <w:rFonts w:ascii="Symbol" w:hAnsi="Symbol" w:hint="default"/>
      </w:rPr>
    </w:lvl>
    <w:lvl w:ilvl="1" w:tplc="6DA6D900">
      <w:numFmt w:val="bullet"/>
      <w:lvlText w:val="•"/>
      <w:lvlJc w:val="left"/>
      <w:pPr>
        <w:ind w:left="1440" w:hanging="360"/>
      </w:pPr>
      <w:rPr>
        <w:rFonts w:ascii="Arial Narrow" w:eastAsia="Times New Roman" w:hAnsi="Arial Narrow" w:cs="Times New Roman" w:hint="default"/>
      </w:rPr>
    </w:lvl>
    <w:lvl w:ilvl="2" w:tplc="C92A01E8">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7616"/>
    <w:multiLevelType w:val="hybridMultilevel"/>
    <w:tmpl w:val="049AF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E529C3"/>
    <w:multiLevelType w:val="hybridMultilevel"/>
    <w:tmpl w:val="A0D6B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90435"/>
    <w:multiLevelType w:val="hybridMultilevel"/>
    <w:tmpl w:val="6D3C08DC"/>
    <w:lvl w:ilvl="0" w:tplc="1D2209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E82804"/>
    <w:multiLevelType w:val="hybridMultilevel"/>
    <w:tmpl w:val="E94217A8"/>
    <w:lvl w:ilvl="0" w:tplc="ECECAD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60761"/>
    <w:multiLevelType w:val="hybridMultilevel"/>
    <w:tmpl w:val="E87C7F40"/>
    <w:lvl w:ilvl="0" w:tplc="1424F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73F47"/>
    <w:multiLevelType w:val="hybridMultilevel"/>
    <w:tmpl w:val="0630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2036C"/>
    <w:multiLevelType w:val="hybridMultilevel"/>
    <w:tmpl w:val="0BDA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01155"/>
    <w:multiLevelType w:val="hybridMultilevel"/>
    <w:tmpl w:val="47D4134A"/>
    <w:lvl w:ilvl="0" w:tplc="FFFFFFFF">
      <w:start w:val="1"/>
      <w:numFmt w:val="bullet"/>
      <w:lvlText w:val=""/>
      <w:lvlJc w:val="left"/>
      <w:pPr>
        <w:ind w:left="1080" w:hanging="360"/>
      </w:pPr>
      <w:rPr>
        <w:rFonts w:ascii="Symbol" w:hAnsi="Symbol"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8288925">
    <w:abstractNumId w:val="11"/>
  </w:num>
  <w:num w:numId="2" w16cid:durableId="1721395668">
    <w:abstractNumId w:val="0"/>
  </w:num>
  <w:num w:numId="3" w16cid:durableId="616912924">
    <w:abstractNumId w:val="2"/>
  </w:num>
  <w:num w:numId="4" w16cid:durableId="799493025">
    <w:abstractNumId w:val="25"/>
  </w:num>
  <w:num w:numId="5" w16cid:durableId="682704610">
    <w:abstractNumId w:val="5"/>
  </w:num>
  <w:num w:numId="6" w16cid:durableId="78718434">
    <w:abstractNumId w:val="9"/>
  </w:num>
  <w:num w:numId="7" w16cid:durableId="447548777">
    <w:abstractNumId w:val="3"/>
  </w:num>
  <w:num w:numId="8" w16cid:durableId="1378889521">
    <w:abstractNumId w:val="15"/>
  </w:num>
  <w:num w:numId="9" w16cid:durableId="2002535508">
    <w:abstractNumId w:val="19"/>
  </w:num>
  <w:num w:numId="10" w16cid:durableId="60296660">
    <w:abstractNumId w:val="4"/>
  </w:num>
  <w:num w:numId="11" w16cid:durableId="686752775">
    <w:abstractNumId w:val="10"/>
  </w:num>
  <w:num w:numId="12" w16cid:durableId="182481208">
    <w:abstractNumId w:val="26"/>
  </w:num>
  <w:num w:numId="13" w16cid:durableId="1770808898">
    <w:abstractNumId w:val="23"/>
  </w:num>
  <w:num w:numId="14" w16cid:durableId="390420521">
    <w:abstractNumId w:val="14"/>
  </w:num>
  <w:num w:numId="15" w16cid:durableId="1108156387">
    <w:abstractNumId w:val="17"/>
  </w:num>
  <w:num w:numId="16" w16cid:durableId="157307331">
    <w:abstractNumId w:val="1"/>
  </w:num>
  <w:num w:numId="17" w16cid:durableId="1362050265">
    <w:abstractNumId w:val="24"/>
  </w:num>
  <w:num w:numId="18" w16cid:durableId="809247368">
    <w:abstractNumId w:val="8"/>
  </w:num>
  <w:num w:numId="19" w16cid:durableId="1692756964">
    <w:abstractNumId w:val="20"/>
  </w:num>
  <w:num w:numId="20" w16cid:durableId="1985306240">
    <w:abstractNumId w:val="21"/>
  </w:num>
  <w:num w:numId="21" w16cid:durableId="1202093298">
    <w:abstractNumId w:val="12"/>
  </w:num>
  <w:num w:numId="22" w16cid:durableId="1208496158">
    <w:abstractNumId w:val="22"/>
  </w:num>
  <w:num w:numId="23" w16cid:durableId="1130243989">
    <w:abstractNumId w:val="13"/>
  </w:num>
  <w:num w:numId="24" w16cid:durableId="1048459965">
    <w:abstractNumId w:val="7"/>
  </w:num>
  <w:num w:numId="25" w16cid:durableId="224461801">
    <w:abstractNumId w:val="16"/>
  </w:num>
  <w:num w:numId="26" w16cid:durableId="693458152">
    <w:abstractNumId w:val="18"/>
  </w:num>
  <w:num w:numId="27" w16cid:durableId="669530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E5"/>
    <w:rsid w:val="000227EC"/>
    <w:rsid w:val="00074139"/>
    <w:rsid w:val="000B542E"/>
    <w:rsid w:val="000C067B"/>
    <w:rsid w:val="000E31AA"/>
    <w:rsid w:val="0010091C"/>
    <w:rsid w:val="001364FF"/>
    <w:rsid w:val="00136CD6"/>
    <w:rsid w:val="00143F2E"/>
    <w:rsid w:val="00154DD3"/>
    <w:rsid w:val="00197FC0"/>
    <w:rsid w:val="001C1003"/>
    <w:rsid w:val="001D75FA"/>
    <w:rsid w:val="001F2673"/>
    <w:rsid w:val="00215815"/>
    <w:rsid w:val="00270382"/>
    <w:rsid w:val="002A02DD"/>
    <w:rsid w:val="002B35B3"/>
    <w:rsid w:val="002B7358"/>
    <w:rsid w:val="002C21AC"/>
    <w:rsid w:val="002D4C32"/>
    <w:rsid w:val="002E480E"/>
    <w:rsid w:val="0030356F"/>
    <w:rsid w:val="0030386E"/>
    <w:rsid w:val="00315682"/>
    <w:rsid w:val="00372C4A"/>
    <w:rsid w:val="00391F6F"/>
    <w:rsid w:val="003D2530"/>
    <w:rsid w:val="003E06D3"/>
    <w:rsid w:val="003E6EE9"/>
    <w:rsid w:val="004169BB"/>
    <w:rsid w:val="0042097E"/>
    <w:rsid w:val="00430774"/>
    <w:rsid w:val="00431DB3"/>
    <w:rsid w:val="004429D8"/>
    <w:rsid w:val="004876CE"/>
    <w:rsid w:val="00495796"/>
    <w:rsid w:val="004A54A6"/>
    <w:rsid w:val="005377F5"/>
    <w:rsid w:val="0055765D"/>
    <w:rsid w:val="00557AF8"/>
    <w:rsid w:val="00560649"/>
    <w:rsid w:val="005665C3"/>
    <w:rsid w:val="00571FE0"/>
    <w:rsid w:val="005950DF"/>
    <w:rsid w:val="00596E5D"/>
    <w:rsid w:val="005F2C26"/>
    <w:rsid w:val="00632259"/>
    <w:rsid w:val="0066110A"/>
    <w:rsid w:val="00690067"/>
    <w:rsid w:val="006C06FA"/>
    <w:rsid w:val="006C1E23"/>
    <w:rsid w:val="006C511C"/>
    <w:rsid w:val="006D054F"/>
    <w:rsid w:val="006F1524"/>
    <w:rsid w:val="006F41F8"/>
    <w:rsid w:val="0070395F"/>
    <w:rsid w:val="00721836"/>
    <w:rsid w:val="00725EC3"/>
    <w:rsid w:val="0073490E"/>
    <w:rsid w:val="00734964"/>
    <w:rsid w:val="00753B18"/>
    <w:rsid w:val="0075432D"/>
    <w:rsid w:val="007876CE"/>
    <w:rsid w:val="007E7BD7"/>
    <w:rsid w:val="00810E39"/>
    <w:rsid w:val="00843CA9"/>
    <w:rsid w:val="00844AAC"/>
    <w:rsid w:val="00846260"/>
    <w:rsid w:val="008A67C1"/>
    <w:rsid w:val="008B0FA4"/>
    <w:rsid w:val="008C7872"/>
    <w:rsid w:val="008D19F9"/>
    <w:rsid w:val="008F43E8"/>
    <w:rsid w:val="00900CDB"/>
    <w:rsid w:val="009168BF"/>
    <w:rsid w:val="00936F8B"/>
    <w:rsid w:val="009602A6"/>
    <w:rsid w:val="00970527"/>
    <w:rsid w:val="00981F30"/>
    <w:rsid w:val="009823F7"/>
    <w:rsid w:val="009E7838"/>
    <w:rsid w:val="009F4AD3"/>
    <w:rsid w:val="00A46B73"/>
    <w:rsid w:val="00A50879"/>
    <w:rsid w:val="00A759A4"/>
    <w:rsid w:val="00A93567"/>
    <w:rsid w:val="00AD1C13"/>
    <w:rsid w:val="00AF714B"/>
    <w:rsid w:val="00B22340"/>
    <w:rsid w:val="00B35D3E"/>
    <w:rsid w:val="00B41567"/>
    <w:rsid w:val="00B65668"/>
    <w:rsid w:val="00B67723"/>
    <w:rsid w:val="00B95042"/>
    <w:rsid w:val="00BC3C82"/>
    <w:rsid w:val="00BD4233"/>
    <w:rsid w:val="00BF5259"/>
    <w:rsid w:val="00C11659"/>
    <w:rsid w:val="00C152DB"/>
    <w:rsid w:val="00C21E39"/>
    <w:rsid w:val="00C523A8"/>
    <w:rsid w:val="00C9512F"/>
    <w:rsid w:val="00CA40A5"/>
    <w:rsid w:val="00CD7C7F"/>
    <w:rsid w:val="00CE3FBC"/>
    <w:rsid w:val="00D649B4"/>
    <w:rsid w:val="00D818EE"/>
    <w:rsid w:val="00DB3E78"/>
    <w:rsid w:val="00DB3FD1"/>
    <w:rsid w:val="00DC10EC"/>
    <w:rsid w:val="00DC10F6"/>
    <w:rsid w:val="00DC7544"/>
    <w:rsid w:val="00DF3F24"/>
    <w:rsid w:val="00DF4590"/>
    <w:rsid w:val="00E86B7C"/>
    <w:rsid w:val="00E92D3F"/>
    <w:rsid w:val="00E93A54"/>
    <w:rsid w:val="00E97B29"/>
    <w:rsid w:val="00EA3C4A"/>
    <w:rsid w:val="00EA7C0C"/>
    <w:rsid w:val="00EB1D5B"/>
    <w:rsid w:val="00EC60FA"/>
    <w:rsid w:val="00ED4767"/>
    <w:rsid w:val="00ED7F86"/>
    <w:rsid w:val="00EE2C59"/>
    <w:rsid w:val="00F13DF3"/>
    <w:rsid w:val="00F16696"/>
    <w:rsid w:val="00F20D53"/>
    <w:rsid w:val="00F426E5"/>
    <w:rsid w:val="00F43FEA"/>
    <w:rsid w:val="00F63DF4"/>
    <w:rsid w:val="00F9169A"/>
    <w:rsid w:val="00FD08B0"/>
    <w:rsid w:val="00FD2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21F6"/>
  <w15:docId w15:val="{9630A2FD-B1BF-48AB-99A2-705CA67B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C06FA"/>
    <w:pPr>
      <w:ind w:left="720"/>
      <w:contextualSpacing/>
    </w:pPr>
  </w:style>
  <w:style w:type="paragraph" w:customStyle="1" w:styleId="DefaultText">
    <w:name w:val="Default Text"/>
    <w:basedOn w:val="Normal"/>
    <w:rsid w:val="000C067B"/>
    <w:pPr>
      <w:spacing w:after="0" w:line="240" w:lineRule="auto"/>
    </w:pPr>
    <w:rPr>
      <w:rFonts w:ascii="Symbol" w:eastAsia="Symbol" w:hAnsi="Symbol" w:cs="Times New Roman"/>
      <w:snapToGrid w:val="0"/>
      <w:sz w:val="24"/>
      <w:szCs w:val="20"/>
      <w:lang w:val="ro-RO"/>
    </w:rPr>
  </w:style>
  <w:style w:type="paragraph" w:styleId="BalloonText">
    <w:name w:val="Balloon Text"/>
    <w:basedOn w:val="Normal"/>
    <w:link w:val="BalloonTextChar"/>
    <w:uiPriority w:val="99"/>
    <w:semiHidden/>
    <w:unhideWhenUsed/>
    <w:rsid w:val="00C9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2F"/>
    <w:rPr>
      <w:rFonts w:ascii="Tahoma" w:hAnsi="Tahoma" w:cs="Tahoma"/>
      <w:sz w:val="16"/>
      <w:szCs w:val="16"/>
    </w:rPr>
  </w:style>
  <w:style w:type="paragraph" w:styleId="BodyTextIndent">
    <w:name w:val="Body Text Indent"/>
    <w:aliases w:val=" Caracter Caracter"/>
    <w:basedOn w:val="Normal"/>
    <w:link w:val="BodyTextIndentChar"/>
    <w:rsid w:val="00391F6F"/>
    <w:pPr>
      <w:tabs>
        <w:tab w:val="left" w:pos="6660"/>
      </w:tabs>
      <w:spacing w:after="0" w:line="240" w:lineRule="auto"/>
      <w:ind w:firstLine="900"/>
      <w:jc w:val="both"/>
    </w:pPr>
    <w:rPr>
      <w:rFonts w:ascii="Arial" w:eastAsia="Times New Roman" w:hAnsi="Arial" w:cs="Arial"/>
      <w:sz w:val="28"/>
      <w:szCs w:val="24"/>
    </w:rPr>
  </w:style>
  <w:style w:type="character" w:customStyle="1" w:styleId="BodyTextIndentChar">
    <w:name w:val="Body Text Indent Char"/>
    <w:aliases w:val=" Caracter Caracter Char"/>
    <w:basedOn w:val="DefaultParagraphFont"/>
    <w:link w:val="BodyTextIndent"/>
    <w:rsid w:val="00391F6F"/>
    <w:rPr>
      <w:rFonts w:ascii="Arial" w:eastAsia="Times New Roman" w:hAnsi="Arial" w:cs="Arial"/>
      <w:sz w:val="28"/>
      <w:szCs w:val="24"/>
    </w:rPr>
  </w:style>
  <w:style w:type="paragraph" w:styleId="BodyText">
    <w:name w:val="Body Text"/>
    <w:basedOn w:val="Normal"/>
    <w:link w:val="BodyTextChar"/>
    <w:uiPriority w:val="99"/>
    <w:semiHidden/>
    <w:unhideWhenUsed/>
    <w:rsid w:val="00BD4233"/>
    <w:pPr>
      <w:spacing w:after="120"/>
    </w:pPr>
  </w:style>
  <w:style w:type="character" w:customStyle="1" w:styleId="BodyTextChar">
    <w:name w:val="Body Text Char"/>
    <w:basedOn w:val="DefaultParagraphFont"/>
    <w:link w:val="BodyText"/>
    <w:uiPriority w:val="99"/>
    <w:semiHidden/>
    <w:rsid w:val="00BD4233"/>
  </w:style>
  <w:style w:type="paragraph" w:styleId="EndnoteText">
    <w:name w:val="endnote text"/>
    <w:basedOn w:val="Normal"/>
    <w:link w:val="EndnoteTextChar"/>
    <w:uiPriority w:val="99"/>
    <w:semiHidden/>
    <w:unhideWhenUsed/>
    <w:rsid w:val="00ED7F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7F86"/>
    <w:rPr>
      <w:sz w:val="20"/>
      <w:szCs w:val="20"/>
    </w:rPr>
  </w:style>
  <w:style w:type="character" w:styleId="EndnoteReference">
    <w:name w:val="endnote reference"/>
    <w:basedOn w:val="DefaultParagraphFont"/>
    <w:uiPriority w:val="99"/>
    <w:semiHidden/>
    <w:unhideWhenUsed/>
    <w:rsid w:val="00ED7F86"/>
    <w:rPr>
      <w:vertAlign w:val="superscript"/>
    </w:rPr>
  </w:style>
  <w:style w:type="paragraph" w:styleId="FootnoteText">
    <w:name w:val="footnote text"/>
    <w:basedOn w:val="Normal"/>
    <w:link w:val="FootnoteTextChar"/>
    <w:uiPriority w:val="99"/>
    <w:semiHidden/>
    <w:unhideWhenUsed/>
    <w:rsid w:val="00ED7F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7F86"/>
    <w:rPr>
      <w:sz w:val="20"/>
      <w:szCs w:val="20"/>
    </w:rPr>
  </w:style>
  <w:style w:type="character" w:styleId="FootnoteReference">
    <w:name w:val="footnote reference"/>
    <w:basedOn w:val="DefaultParagraphFont"/>
    <w:uiPriority w:val="99"/>
    <w:semiHidden/>
    <w:unhideWhenUsed/>
    <w:rsid w:val="00ED7F86"/>
    <w:rPr>
      <w:vertAlign w:val="superscript"/>
    </w:rPr>
  </w:style>
  <w:style w:type="character" w:styleId="Hyperlink">
    <w:name w:val="Hyperlink"/>
    <w:basedOn w:val="DefaultParagraphFont"/>
    <w:uiPriority w:val="99"/>
    <w:unhideWhenUsed/>
    <w:rsid w:val="00753B18"/>
    <w:rPr>
      <w:color w:val="0563C1" w:themeColor="hyperlink"/>
      <w:u w:val="single"/>
    </w:rPr>
  </w:style>
  <w:style w:type="paragraph" w:customStyle="1" w:styleId="MediumGrid21">
    <w:name w:val="Medium Grid 21"/>
    <w:uiPriority w:val="1"/>
    <w:qFormat/>
    <w:rsid w:val="00215815"/>
    <w:pPr>
      <w:spacing w:after="0" w:line="240" w:lineRule="auto"/>
    </w:pPr>
    <w:rPr>
      <w:rFonts w:ascii="Trebuchet MS" w:eastAsia="MS Mincho" w:hAnsi="Trebuchet MS" w:cs="Times New Roman"/>
      <w:sz w:val="18"/>
      <w:szCs w:val="18"/>
    </w:rPr>
  </w:style>
  <w:style w:type="paragraph" w:styleId="NormalWeb">
    <w:name w:val="Normal (Web)"/>
    <w:basedOn w:val="Normal"/>
    <w:uiPriority w:val="99"/>
    <w:unhideWhenUsed/>
    <w:rsid w:val="007E7BD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Fontdeparagrafimplicit">
    <w:name w:val="Font de paragraf implicit"/>
    <w:rsid w:val="00F4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03168-7930-42E7-BCDA-D60624CB5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1462</Words>
  <Characters>8335</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Manu</dc:creator>
  <cp:lastModifiedBy>Sorina Stefan</cp:lastModifiedBy>
  <cp:revision>8</cp:revision>
  <cp:lastPrinted>2026-06-19T06:15:00Z</cp:lastPrinted>
  <dcterms:created xsi:type="dcterms:W3CDTF">2026-06-18T11:05:00Z</dcterms:created>
  <dcterms:modified xsi:type="dcterms:W3CDTF">2026-06-22T08:52:00Z</dcterms:modified>
</cp:coreProperties>
</file>