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6F369" w14:textId="6F724B7A" w:rsidR="0070395F" w:rsidRDefault="00D649B4" w:rsidP="00D649B4">
      <w:pPr>
        <w:jc w:val="right"/>
        <w:rPr>
          <w:lang w:val="ro-RO"/>
        </w:rPr>
      </w:pPr>
      <w:r>
        <w:rPr>
          <w:lang w:val="ro-RO"/>
        </w:rPr>
        <w:t>Aprob</w:t>
      </w:r>
      <w:r w:rsidR="005F2C26">
        <w:rPr>
          <w:lang w:val="ro-RO"/>
        </w:rPr>
        <w:t>,</w:t>
      </w:r>
    </w:p>
    <w:p w14:paraId="56BA770C" w14:textId="21FC8475" w:rsidR="009823F7" w:rsidRDefault="005F2C26" w:rsidP="00D649B4">
      <w:pPr>
        <w:jc w:val="right"/>
        <w:rPr>
          <w:lang w:val="ro-RO"/>
        </w:rPr>
      </w:pPr>
      <w:r>
        <w:rPr>
          <w:lang w:val="ro-RO"/>
        </w:rPr>
        <w:t>MOCANESCU GEORGIAN</w:t>
      </w:r>
    </w:p>
    <w:p w14:paraId="31FC6160" w14:textId="7F5C5588" w:rsidR="00D649B4" w:rsidRDefault="00D649B4" w:rsidP="00D649B4">
      <w:pPr>
        <w:jc w:val="right"/>
        <w:rPr>
          <w:lang w:val="ro-RO"/>
        </w:rPr>
      </w:pPr>
      <w:r>
        <w:rPr>
          <w:lang w:val="ro-RO"/>
        </w:rPr>
        <w:t>Director executiv</w:t>
      </w:r>
    </w:p>
    <w:p w14:paraId="144A4DA0" w14:textId="0190B97D" w:rsidR="00D649B4" w:rsidRDefault="00D649B4" w:rsidP="00D649B4">
      <w:pPr>
        <w:jc w:val="right"/>
        <w:rPr>
          <w:lang w:val="ro-RO"/>
        </w:rPr>
      </w:pPr>
    </w:p>
    <w:tbl>
      <w:tblPr>
        <w:tblStyle w:val="TableGrid"/>
        <w:tblW w:w="0" w:type="auto"/>
        <w:tblLook w:val="04A0" w:firstRow="1" w:lastRow="0" w:firstColumn="1" w:lastColumn="0" w:noHBand="0" w:noVBand="1"/>
      </w:tblPr>
      <w:tblGrid>
        <w:gridCol w:w="4675"/>
        <w:gridCol w:w="4675"/>
      </w:tblGrid>
      <w:tr w:rsidR="00D649B4" w:rsidRPr="00EE5F98" w14:paraId="7CC9FBF3" w14:textId="77777777" w:rsidTr="00D649B4">
        <w:tc>
          <w:tcPr>
            <w:tcW w:w="4675" w:type="dxa"/>
          </w:tcPr>
          <w:p w14:paraId="6C0C2415" w14:textId="331F5AF6" w:rsidR="00D649B4" w:rsidRDefault="00D649B4" w:rsidP="00D649B4">
            <w:pPr>
              <w:rPr>
                <w:lang w:val="ro-RO"/>
              </w:rPr>
            </w:pPr>
            <w:r>
              <w:rPr>
                <w:lang w:val="ro-RO"/>
              </w:rPr>
              <w:t>Denumirea instituției publice</w:t>
            </w:r>
          </w:p>
        </w:tc>
        <w:tc>
          <w:tcPr>
            <w:tcW w:w="4675" w:type="dxa"/>
          </w:tcPr>
          <w:p w14:paraId="28D13423" w14:textId="72984C73" w:rsidR="00D649B4" w:rsidRDefault="001C1003" w:rsidP="0075432D">
            <w:pPr>
              <w:rPr>
                <w:lang w:val="ro-RO"/>
              </w:rPr>
            </w:pPr>
            <w:r>
              <w:rPr>
                <w:lang w:val="ro-RO"/>
              </w:rPr>
              <w:t>AGENȚIA JUDEȚEANĂ PENTRU OCUPAREA FORȚEI DE MUNCĂ</w:t>
            </w:r>
            <w:r w:rsidR="009823F7">
              <w:rPr>
                <w:lang w:val="ro-RO"/>
              </w:rPr>
              <w:t xml:space="preserve"> </w:t>
            </w:r>
            <w:r w:rsidR="00CE3FBC">
              <w:rPr>
                <w:lang w:val="ro-RO"/>
              </w:rPr>
              <w:t>IALOMI</w:t>
            </w:r>
            <w:r w:rsidR="0075432D">
              <w:rPr>
                <w:lang w:val="ro-RO"/>
              </w:rPr>
              <w:t>Ț</w:t>
            </w:r>
            <w:r w:rsidR="00CE3FBC">
              <w:rPr>
                <w:lang w:val="ro-RO"/>
              </w:rPr>
              <w:t>A</w:t>
            </w:r>
          </w:p>
        </w:tc>
      </w:tr>
      <w:tr w:rsidR="00D649B4" w14:paraId="4A1B5891" w14:textId="77777777" w:rsidTr="00D649B4">
        <w:tc>
          <w:tcPr>
            <w:tcW w:w="4675" w:type="dxa"/>
          </w:tcPr>
          <w:p w14:paraId="6BD3A64A" w14:textId="5BBB0206" w:rsidR="00D649B4" w:rsidRDefault="00D649B4" w:rsidP="00D649B4">
            <w:pPr>
              <w:rPr>
                <w:lang w:val="ro-RO"/>
              </w:rPr>
            </w:pPr>
            <w:r>
              <w:rPr>
                <w:lang w:val="ro-RO"/>
              </w:rPr>
              <w:t>Direcția generală</w:t>
            </w:r>
          </w:p>
        </w:tc>
        <w:tc>
          <w:tcPr>
            <w:tcW w:w="4675" w:type="dxa"/>
          </w:tcPr>
          <w:p w14:paraId="319F5F64" w14:textId="76B3BA10" w:rsidR="00D649B4" w:rsidRDefault="00D649B4" w:rsidP="00D649B4">
            <w:pPr>
              <w:rPr>
                <w:lang w:val="ro-RO"/>
              </w:rPr>
            </w:pPr>
          </w:p>
        </w:tc>
      </w:tr>
      <w:tr w:rsidR="00D649B4" w14:paraId="0E6E0FD2" w14:textId="77777777" w:rsidTr="00D649B4">
        <w:tc>
          <w:tcPr>
            <w:tcW w:w="4675" w:type="dxa"/>
          </w:tcPr>
          <w:p w14:paraId="16219955" w14:textId="073A84AC" w:rsidR="00D649B4" w:rsidRDefault="00D649B4" w:rsidP="00D649B4">
            <w:pPr>
              <w:rPr>
                <w:lang w:val="ro-RO"/>
              </w:rPr>
            </w:pPr>
            <w:r>
              <w:rPr>
                <w:lang w:val="ro-RO"/>
              </w:rPr>
              <w:t>Direcția</w:t>
            </w:r>
          </w:p>
        </w:tc>
        <w:tc>
          <w:tcPr>
            <w:tcW w:w="4675" w:type="dxa"/>
          </w:tcPr>
          <w:p w14:paraId="2203FF83" w14:textId="67F5F8D6" w:rsidR="00D649B4" w:rsidRDefault="00D649B4" w:rsidP="00D649B4">
            <w:pPr>
              <w:rPr>
                <w:lang w:val="ro-RO"/>
              </w:rPr>
            </w:pPr>
          </w:p>
        </w:tc>
      </w:tr>
      <w:tr w:rsidR="00D649B4" w14:paraId="5FA2AC35" w14:textId="77777777" w:rsidTr="00D649B4">
        <w:tc>
          <w:tcPr>
            <w:tcW w:w="4675" w:type="dxa"/>
          </w:tcPr>
          <w:p w14:paraId="2F61ACDA" w14:textId="6FD26987" w:rsidR="00D649B4" w:rsidRDefault="00D649B4" w:rsidP="00D649B4">
            <w:pPr>
              <w:rPr>
                <w:lang w:val="ro-RO"/>
              </w:rPr>
            </w:pPr>
            <w:r>
              <w:rPr>
                <w:lang w:val="ro-RO"/>
              </w:rPr>
              <w:t>Serviciul</w:t>
            </w:r>
          </w:p>
        </w:tc>
        <w:tc>
          <w:tcPr>
            <w:tcW w:w="4675" w:type="dxa"/>
          </w:tcPr>
          <w:p w14:paraId="5130FE90" w14:textId="7A12F32B" w:rsidR="00D649B4" w:rsidRPr="0075432D" w:rsidRDefault="00D649B4" w:rsidP="00846260">
            <w:pPr>
              <w:rPr>
                <w:lang w:val="ro-RO"/>
              </w:rPr>
            </w:pPr>
          </w:p>
        </w:tc>
      </w:tr>
      <w:tr w:rsidR="00D649B4" w:rsidRPr="00EE5F98" w14:paraId="43A502F2" w14:textId="77777777" w:rsidTr="00D649B4">
        <w:tc>
          <w:tcPr>
            <w:tcW w:w="4675" w:type="dxa"/>
          </w:tcPr>
          <w:p w14:paraId="7EB55B8B" w14:textId="627F5D27" w:rsidR="00D649B4" w:rsidRDefault="00D649B4" w:rsidP="00D649B4">
            <w:pPr>
              <w:rPr>
                <w:lang w:val="ro-RO"/>
              </w:rPr>
            </w:pPr>
            <w:r>
              <w:rPr>
                <w:lang w:val="ro-RO"/>
              </w:rPr>
              <w:t>Compartimentul</w:t>
            </w:r>
          </w:p>
        </w:tc>
        <w:tc>
          <w:tcPr>
            <w:tcW w:w="4675" w:type="dxa"/>
          </w:tcPr>
          <w:p w14:paraId="0E85F217" w14:textId="46C6E2CB" w:rsidR="00D649B4" w:rsidRPr="0075432D" w:rsidRDefault="00CA45E0" w:rsidP="00D649B4">
            <w:pPr>
              <w:rPr>
                <w:lang w:val="ro-RO"/>
              </w:rPr>
            </w:pPr>
            <w:r w:rsidRPr="00CA45E0">
              <w:rPr>
                <w:lang w:val="ro-RO"/>
              </w:rPr>
              <w:t>Resurse Umane, Salarizare, Comunicare şi Secretariatul Consiliului Consultativ</w:t>
            </w:r>
          </w:p>
        </w:tc>
      </w:tr>
    </w:tbl>
    <w:p w14:paraId="28289307" w14:textId="23782A9F" w:rsidR="00D649B4" w:rsidRDefault="00D649B4" w:rsidP="00D649B4">
      <w:pPr>
        <w:rPr>
          <w:lang w:val="ro-RO"/>
        </w:rPr>
      </w:pPr>
    </w:p>
    <w:p w14:paraId="5407DCF1" w14:textId="4CB3F8D2" w:rsidR="0073490E" w:rsidRDefault="0073490E" w:rsidP="00D649B4">
      <w:pPr>
        <w:rPr>
          <w:lang w:val="ro-RO"/>
        </w:rPr>
      </w:pPr>
    </w:p>
    <w:p w14:paraId="2F5D6004" w14:textId="2072E9AF" w:rsidR="0073490E" w:rsidRDefault="0073490E" w:rsidP="0073490E">
      <w:pPr>
        <w:jc w:val="center"/>
        <w:rPr>
          <w:lang w:val="ro-RO"/>
        </w:rPr>
      </w:pPr>
      <w:r>
        <w:rPr>
          <w:lang w:val="ro-RO"/>
        </w:rPr>
        <w:t>FIȘA POSTULUI STANDARDIZATĂ</w:t>
      </w:r>
    </w:p>
    <w:p w14:paraId="737BA9F3" w14:textId="07833C9D" w:rsidR="0073490E" w:rsidRPr="00A31EC4" w:rsidRDefault="0073490E" w:rsidP="0073490E">
      <w:pPr>
        <w:jc w:val="center"/>
        <w:rPr>
          <w:b/>
          <w:lang w:val="ro-RO"/>
        </w:rPr>
      </w:pPr>
      <w:r>
        <w:rPr>
          <w:lang w:val="ro-RO"/>
        </w:rPr>
        <w:t xml:space="preserve">Nr. </w:t>
      </w:r>
      <w:r w:rsidR="00A31EC4" w:rsidRPr="00A31EC4">
        <w:rPr>
          <w:b/>
          <w:lang w:val="ro-RO"/>
        </w:rPr>
        <w:t>70</w:t>
      </w:r>
    </w:p>
    <w:p w14:paraId="6FE2F0D9" w14:textId="703EABBE" w:rsidR="0073490E" w:rsidRDefault="0073490E" w:rsidP="0073490E">
      <w:pPr>
        <w:jc w:val="center"/>
        <w:rPr>
          <w:lang w:val="ro-RO"/>
        </w:rPr>
      </w:pPr>
    </w:p>
    <w:tbl>
      <w:tblPr>
        <w:tblStyle w:val="TableGrid"/>
        <w:tblW w:w="10890" w:type="dxa"/>
        <w:tblInd w:w="-612" w:type="dxa"/>
        <w:tblLook w:val="04A0" w:firstRow="1" w:lastRow="0" w:firstColumn="1" w:lastColumn="0" w:noHBand="0" w:noVBand="1"/>
      </w:tblPr>
      <w:tblGrid>
        <w:gridCol w:w="1890"/>
        <w:gridCol w:w="1890"/>
        <w:gridCol w:w="7110"/>
      </w:tblGrid>
      <w:tr w:rsidR="0073490E" w14:paraId="792D5234" w14:textId="77777777" w:rsidTr="000C067B">
        <w:tc>
          <w:tcPr>
            <w:tcW w:w="10890" w:type="dxa"/>
            <w:gridSpan w:val="3"/>
          </w:tcPr>
          <w:p w14:paraId="7F584A74" w14:textId="3DAC4B57" w:rsidR="0073490E" w:rsidRPr="009168BF" w:rsidRDefault="0073490E" w:rsidP="0073490E">
            <w:pPr>
              <w:jc w:val="center"/>
              <w:rPr>
                <w:b/>
                <w:bCs/>
                <w:lang w:val="ro-RO"/>
              </w:rPr>
            </w:pPr>
            <w:r w:rsidRPr="009168BF">
              <w:rPr>
                <w:b/>
                <w:bCs/>
                <w:lang w:val="ro-RO"/>
              </w:rPr>
              <w:t>Informații generale privind postul</w:t>
            </w:r>
          </w:p>
        </w:tc>
      </w:tr>
      <w:tr w:rsidR="0073490E" w14:paraId="682526B3" w14:textId="77777777" w:rsidTr="000C067B">
        <w:tc>
          <w:tcPr>
            <w:tcW w:w="3780" w:type="dxa"/>
            <w:gridSpan w:val="2"/>
          </w:tcPr>
          <w:p w14:paraId="5AB77DB7" w14:textId="6BCE0582" w:rsidR="0073490E" w:rsidRDefault="0073490E" w:rsidP="00567C92">
            <w:pPr>
              <w:rPr>
                <w:lang w:val="ro-RO"/>
              </w:rPr>
            </w:pPr>
            <w:r>
              <w:rPr>
                <w:lang w:val="ro-RO"/>
              </w:rPr>
              <w:t>Denumirea postului</w:t>
            </w:r>
          </w:p>
        </w:tc>
        <w:tc>
          <w:tcPr>
            <w:tcW w:w="7110" w:type="dxa"/>
          </w:tcPr>
          <w:p w14:paraId="4C5EB3D1" w14:textId="122D083B" w:rsidR="0073490E" w:rsidRDefault="00BB6B89" w:rsidP="00567C92">
            <w:pPr>
              <w:rPr>
                <w:lang w:val="ro-RO"/>
              </w:rPr>
            </w:pPr>
            <w:r>
              <w:rPr>
                <w:lang w:val="ro-RO"/>
              </w:rPr>
              <w:t>CONSILIER</w:t>
            </w:r>
          </w:p>
        </w:tc>
      </w:tr>
      <w:tr w:rsidR="0073490E" w14:paraId="631DE8C8" w14:textId="77777777" w:rsidTr="000C067B">
        <w:tc>
          <w:tcPr>
            <w:tcW w:w="3780" w:type="dxa"/>
            <w:gridSpan w:val="2"/>
          </w:tcPr>
          <w:p w14:paraId="744A8FB2" w14:textId="7758042A" w:rsidR="0073490E" w:rsidRDefault="0073490E" w:rsidP="00567C92">
            <w:pPr>
              <w:rPr>
                <w:lang w:val="ro-RO"/>
              </w:rPr>
            </w:pPr>
            <w:r>
              <w:rPr>
                <w:lang w:val="ro-RO"/>
              </w:rPr>
              <w:t>Nivelul postului</w:t>
            </w:r>
          </w:p>
        </w:tc>
        <w:tc>
          <w:tcPr>
            <w:tcW w:w="7110" w:type="dxa"/>
          </w:tcPr>
          <w:p w14:paraId="6B77845E" w14:textId="0B3B1462" w:rsidR="0073490E" w:rsidRDefault="001D75FA" w:rsidP="00567C92">
            <w:pPr>
              <w:rPr>
                <w:lang w:val="ro-RO"/>
              </w:rPr>
            </w:pPr>
            <w:r>
              <w:rPr>
                <w:lang w:val="ro-RO"/>
              </w:rPr>
              <w:t>Post de execuție</w:t>
            </w:r>
          </w:p>
        </w:tc>
      </w:tr>
      <w:tr w:rsidR="0073490E" w14:paraId="26C1CE69" w14:textId="77777777" w:rsidTr="000C067B">
        <w:tc>
          <w:tcPr>
            <w:tcW w:w="3780" w:type="dxa"/>
            <w:gridSpan w:val="2"/>
          </w:tcPr>
          <w:p w14:paraId="0D782A62" w14:textId="342C2232" w:rsidR="0073490E" w:rsidRDefault="0073490E" w:rsidP="00567C92">
            <w:pPr>
              <w:rPr>
                <w:lang w:val="ro-RO"/>
              </w:rPr>
            </w:pPr>
            <w:r>
              <w:rPr>
                <w:lang w:val="ro-RO"/>
              </w:rPr>
              <w:t>Clasa</w:t>
            </w:r>
          </w:p>
        </w:tc>
        <w:tc>
          <w:tcPr>
            <w:tcW w:w="7110" w:type="dxa"/>
          </w:tcPr>
          <w:p w14:paraId="55FEB064" w14:textId="74899FF5" w:rsidR="0073490E" w:rsidRDefault="001D75FA" w:rsidP="00567C92">
            <w:pPr>
              <w:rPr>
                <w:lang w:val="ro-RO"/>
              </w:rPr>
            </w:pPr>
            <w:r>
              <w:rPr>
                <w:lang w:val="ro-RO"/>
              </w:rPr>
              <w:t>I</w:t>
            </w:r>
          </w:p>
        </w:tc>
      </w:tr>
      <w:tr w:rsidR="0073490E" w14:paraId="3F0328D2" w14:textId="77777777" w:rsidTr="000C067B">
        <w:tc>
          <w:tcPr>
            <w:tcW w:w="3780" w:type="dxa"/>
            <w:gridSpan w:val="2"/>
          </w:tcPr>
          <w:p w14:paraId="74186310" w14:textId="3A135A73" w:rsidR="0073490E" w:rsidRDefault="0073490E" w:rsidP="00567C92">
            <w:pPr>
              <w:rPr>
                <w:lang w:val="ro-RO"/>
              </w:rPr>
            </w:pPr>
            <w:r>
              <w:rPr>
                <w:lang w:val="ro-RO"/>
              </w:rPr>
              <w:t>Gradul profesional</w:t>
            </w:r>
          </w:p>
        </w:tc>
        <w:tc>
          <w:tcPr>
            <w:tcW w:w="7110" w:type="dxa"/>
          </w:tcPr>
          <w:p w14:paraId="669D639B" w14:textId="014EDC88" w:rsidR="0073490E" w:rsidRDefault="00846260" w:rsidP="00567C92">
            <w:pPr>
              <w:rPr>
                <w:lang w:val="ro-RO"/>
              </w:rPr>
            </w:pPr>
            <w:r>
              <w:rPr>
                <w:lang w:val="ro-RO"/>
              </w:rPr>
              <w:t>SUPERIOR</w:t>
            </w:r>
          </w:p>
        </w:tc>
      </w:tr>
      <w:tr w:rsidR="0073490E" w14:paraId="5C8E7950" w14:textId="77777777" w:rsidTr="000C067B">
        <w:tc>
          <w:tcPr>
            <w:tcW w:w="10890" w:type="dxa"/>
            <w:gridSpan w:val="3"/>
          </w:tcPr>
          <w:p w14:paraId="2E99C7B0" w14:textId="7889F7B0" w:rsidR="0073490E" w:rsidRPr="009168BF" w:rsidRDefault="0073490E" w:rsidP="00567C92">
            <w:pPr>
              <w:jc w:val="center"/>
              <w:rPr>
                <w:b/>
                <w:bCs/>
                <w:lang w:val="ro-RO"/>
              </w:rPr>
            </w:pPr>
            <w:r w:rsidRPr="009168BF">
              <w:rPr>
                <w:b/>
                <w:bCs/>
                <w:lang w:val="ro-RO"/>
              </w:rPr>
              <w:t>Descrierea postului</w:t>
            </w:r>
          </w:p>
        </w:tc>
      </w:tr>
      <w:tr w:rsidR="0073490E" w:rsidRPr="00EE5F98" w14:paraId="481A5C77" w14:textId="77777777" w:rsidTr="000C067B">
        <w:tc>
          <w:tcPr>
            <w:tcW w:w="3780" w:type="dxa"/>
            <w:gridSpan w:val="2"/>
          </w:tcPr>
          <w:p w14:paraId="60D0CBC0" w14:textId="0801024C" w:rsidR="0073490E" w:rsidRPr="0075432D" w:rsidRDefault="0073490E" w:rsidP="00567C92">
            <w:pPr>
              <w:rPr>
                <w:lang w:val="ro-RO"/>
              </w:rPr>
            </w:pPr>
            <w:r w:rsidRPr="0075432D">
              <w:rPr>
                <w:lang w:val="ro-RO"/>
              </w:rPr>
              <w:t>Scopul principal al postului</w:t>
            </w:r>
          </w:p>
        </w:tc>
        <w:tc>
          <w:tcPr>
            <w:tcW w:w="7110" w:type="dxa"/>
          </w:tcPr>
          <w:p w14:paraId="0595BC36" w14:textId="50D3D88F" w:rsidR="004B23D5" w:rsidRPr="00EE5F98" w:rsidRDefault="004B23D5" w:rsidP="004B23D5">
            <w:pPr>
              <w:jc w:val="both"/>
              <w:rPr>
                <w:rFonts w:cs="Arial"/>
                <w:bCs/>
                <w:sz w:val="20"/>
                <w:szCs w:val="20"/>
                <w:lang w:val="ro-RO"/>
              </w:rPr>
            </w:pPr>
            <w:r w:rsidRPr="00EE5F98">
              <w:rPr>
                <w:rFonts w:cs="Arial"/>
                <w:bCs/>
                <w:sz w:val="20"/>
                <w:szCs w:val="20"/>
                <w:lang w:val="ro-RO"/>
              </w:rPr>
              <w:t>Tine evidenta functiilor publice si raporteaza situatia acestora atat la ANOFM, cat si la ANFP, aplica reglementarile in vigoare privind normele de structura, statele de functii si de personal, aplica normativele de personal pentru activitatile ce se desfasoara in cadrul AJOFM.</w:t>
            </w:r>
          </w:p>
          <w:p w14:paraId="45256ED9" w14:textId="107C24A0" w:rsidR="0073490E" w:rsidRPr="004B23D5" w:rsidRDefault="0073490E" w:rsidP="00846260">
            <w:pPr>
              <w:ind w:left="60"/>
              <w:jc w:val="both"/>
              <w:rPr>
                <w:color w:val="FF0000"/>
                <w:sz w:val="20"/>
                <w:szCs w:val="20"/>
                <w:lang w:val="ro-RO"/>
              </w:rPr>
            </w:pPr>
          </w:p>
        </w:tc>
      </w:tr>
      <w:tr w:rsidR="0073490E" w14:paraId="019BD80D" w14:textId="77777777" w:rsidTr="000C067B">
        <w:tc>
          <w:tcPr>
            <w:tcW w:w="3780" w:type="dxa"/>
            <w:gridSpan w:val="2"/>
          </w:tcPr>
          <w:p w14:paraId="7E46D286" w14:textId="77777777" w:rsidR="0073490E" w:rsidRPr="00FA0DA2" w:rsidRDefault="0073490E" w:rsidP="00567C92">
            <w:pPr>
              <w:rPr>
                <w:lang w:val="ro-RO"/>
              </w:rPr>
            </w:pPr>
            <w:r w:rsidRPr="00FA0DA2">
              <w:rPr>
                <w:lang w:val="ro-RO"/>
              </w:rPr>
              <w:t>Atribuțiile postului:</w:t>
            </w:r>
          </w:p>
          <w:p w14:paraId="350CD5F9" w14:textId="77777777" w:rsidR="0073490E" w:rsidRPr="00FA0DA2" w:rsidRDefault="0073490E" w:rsidP="00567C92">
            <w:pPr>
              <w:rPr>
                <w:lang w:val="ro-RO"/>
              </w:rPr>
            </w:pPr>
          </w:p>
          <w:p w14:paraId="49FF9228" w14:textId="2B075242" w:rsidR="00391F6F" w:rsidRPr="00FA0DA2" w:rsidRDefault="004B23D5" w:rsidP="00567C92">
            <w:pPr>
              <w:rPr>
                <w:lang w:val="ro-RO"/>
              </w:rPr>
            </w:pPr>
            <w:r w:rsidRPr="00FA0DA2">
              <w:rPr>
                <w:lang w:val="pt-BR"/>
              </w:rPr>
              <w:t>A. In domeniul resurselor umane si salarizare</w:t>
            </w:r>
          </w:p>
          <w:p w14:paraId="6C96E9B6" w14:textId="77777777" w:rsidR="00391F6F" w:rsidRPr="00FA0DA2" w:rsidRDefault="00391F6F" w:rsidP="00567C92">
            <w:pPr>
              <w:rPr>
                <w:lang w:val="ro-RO"/>
              </w:rPr>
            </w:pPr>
          </w:p>
          <w:p w14:paraId="7490DB82" w14:textId="77777777" w:rsidR="00391F6F" w:rsidRPr="00FA0DA2" w:rsidRDefault="00391F6F" w:rsidP="00567C92">
            <w:pPr>
              <w:rPr>
                <w:lang w:val="ro-RO"/>
              </w:rPr>
            </w:pPr>
          </w:p>
          <w:p w14:paraId="7441F5BF" w14:textId="77777777" w:rsidR="00391F6F" w:rsidRPr="00FA0DA2" w:rsidRDefault="00391F6F" w:rsidP="00567C92">
            <w:pPr>
              <w:rPr>
                <w:lang w:val="ro-RO"/>
              </w:rPr>
            </w:pPr>
          </w:p>
          <w:p w14:paraId="217D9367" w14:textId="77777777" w:rsidR="00391F6F" w:rsidRPr="00FA0DA2" w:rsidRDefault="00391F6F" w:rsidP="00567C92">
            <w:pPr>
              <w:rPr>
                <w:lang w:val="ro-RO"/>
              </w:rPr>
            </w:pPr>
          </w:p>
          <w:p w14:paraId="698CA95D" w14:textId="77777777" w:rsidR="00391F6F" w:rsidRPr="00FA0DA2" w:rsidRDefault="00391F6F" w:rsidP="00567C92">
            <w:pPr>
              <w:rPr>
                <w:lang w:val="ro-RO"/>
              </w:rPr>
            </w:pPr>
          </w:p>
          <w:p w14:paraId="544A318C" w14:textId="77777777" w:rsidR="00391F6F" w:rsidRPr="00FA0DA2" w:rsidRDefault="00391F6F" w:rsidP="00567C92">
            <w:pPr>
              <w:rPr>
                <w:lang w:val="ro-RO"/>
              </w:rPr>
            </w:pPr>
          </w:p>
          <w:p w14:paraId="3D5B9CC1" w14:textId="77777777" w:rsidR="00391F6F" w:rsidRPr="00FA0DA2" w:rsidRDefault="00391F6F" w:rsidP="00567C92">
            <w:pPr>
              <w:rPr>
                <w:lang w:val="ro-RO"/>
              </w:rPr>
            </w:pPr>
          </w:p>
          <w:p w14:paraId="7E996A3B" w14:textId="77777777" w:rsidR="00391F6F" w:rsidRPr="00FA0DA2" w:rsidRDefault="00391F6F" w:rsidP="00567C92">
            <w:pPr>
              <w:rPr>
                <w:lang w:val="ro-RO"/>
              </w:rPr>
            </w:pPr>
          </w:p>
          <w:p w14:paraId="5E8D5CA2" w14:textId="77777777" w:rsidR="00391F6F" w:rsidRPr="00FA0DA2" w:rsidRDefault="00391F6F" w:rsidP="00567C92">
            <w:pPr>
              <w:rPr>
                <w:lang w:val="ro-RO"/>
              </w:rPr>
            </w:pPr>
          </w:p>
          <w:p w14:paraId="70278EC9" w14:textId="77777777" w:rsidR="00391F6F" w:rsidRPr="00FA0DA2" w:rsidRDefault="00391F6F" w:rsidP="00567C92">
            <w:pPr>
              <w:rPr>
                <w:lang w:val="ro-RO"/>
              </w:rPr>
            </w:pPr>
          </w:p>
          <w:p w14:paraId="389DB05A" w14:textId="77777777" w:rsidR="00391F6F" w:rsidRPr="00FA0DA2" w:rsidRDefault="00391F6F" w:rsidP="00567C92">
            <w:pPr>
              <w:rPr>
                <w:lang w:val="ro-RO"/>
              </w:rPr>
            </w:pPr>
          </w:p>
          <w:p w14:paraId="148345CA" w14:textId="77777777" w:rsidR="00391F6F" w:rsidRPr="00FA0DA2" w:rsidRDefault="00391F6F" w:rsidP="00567C92">
            <w:pPr>
              <w:rPr>
                <w:lang w:val="ro-RO"/>
              </w:rPr>
            </w:pPr>
          </w:p>
          <w:p w14:paraId="0B1908BD" w14:textId="77777777" w:rsidR="00391F6F" w:rsidRPr="00FA0DA2" w:rsidRDefault="00391F6F" w:rsidP="00567C92">
            <w:pPr>
              <w:rPr>
                <w:lang w:val="ro-RO"/>
              </w:rPr>
            </w:pPr>
          </w:p>
          <w:p w14:paraId="6811B3BF" w14:textId="77777777" w:rsidR="00391F6F" w:rsidRPr="00FA0DA2" w:rsidRDefault="00391F6F" w:rsidP="00567C92">
            <w:pPr>
              <w:rPr>
                <w:lang w:val="ro-RO"/>
              </w:rPr>
            </w:pPr>
          </w:p>
          <w:p w14:paraId="0A299DFA" w14:textId="77777777" w:rsidR="00391F6F" w:rsidRPr="00FA0DA2" w:rsidRDefault="00391F6F" w:rsidP="00567C92">
            <w:pPr>
              <w:rPr>
                <w:lang w:val="ro-RO"/>
              </w:rPr>
            </w:pPr>
          </w:p>
          <w:p w14:paraId="799E2F66" w14:textId="77777777" w:rsidR="00391F6F" w:rsidRPr="00FA0DA2" w:rsidRDefault="00391F6F" w:rsidP="00567C92">
            <w:pPr>
              <w:rPr>
                <w:lang w:val="ro-RO"/>
              </w:rPr>
            </w:pPr>
          </w:p>
          <w:p w14:paraId="448D4302" w14:textId="77777777" w:rsidR="00391F6F" w:rsidRPr="00FA0DA2" w:rsidRDefault="00391F6F" w:rsidP="00567C92">
            <w:pPr>
              <w:rPr>
                <w:lang w:val="ro-RO"/>
              </w:rPr>
            </w:pPr>
          </w:p>
          <w:p w14:paraId="7A506D3A" w14:textId="77777777" w:rsidR="00391F6F" w:rsidRPr="00FA0DA2" w:rsidRDefault="00391F6F" w:rsidP="00567C92">
            <w:pPr>
              <w:rPr>
                <w:lang w:val="ro-RO"/>
              </w:rPr>
            </w:pPr>
          </w:p>
          <w:p w14:paraId="7A7B518A" w14:textId="77777777" w:rsidR="00391F6F" w:rsidRPr="00FA0DA2" w:rsidRDefault="00391F6F" w:rsidP="00567C92">
            <w:pPr>
              <w:rPr>
                <w:lang w:val="ro-RO"/>
              </w:rPr>
            </w:pPr>
          </w:p>
          <w:p w14:paraId="67F4048E" w14:textId="77777777" w:rsidR="00391F6F" w:rsidRPr="00FA0DA2" w:rsidRDefault="00391F6F" w:rsidP="00567C92">
            <w:pPr>
              <w:rPr>
                <w:lang w:val="ro-RO"/>
              </w:rPr>
            </w:pPr>
          </w:p>
          <w:p w14:paraId="175FAB4F" w14:textId="77777777" w:rsidR="00391F6F" w:rsidRPr="00FA0DA2" w:rsidRDefault="00391F6F" w:rsidP="00567C92">
            <w:pPr>
              <w:rPr>
                <w:lang w:val="ro-RO"/>
              </w:rPr>
            </w:pPr>
          </w:p>
          <w:p w14:paraId="6A646EEB" w14:textId="77777777" w:rsidR="000C067B" w:rsidRPr="00FA0DA2" w:rsidRDefault="000C067B" w:rsidP="00567C92">
            <w:pPr>
              <w:rPr>
                <w:lang w:val="ro-RO"/>
              </w:rPr>
            </w:pPr>
          </w:p>
          <w:p w14:paraId="2A002050" w14:textId="77777777" w:rsidR="000C067B" w:rsidRPr="00FA0DA2" w:rsidRDefault="000C067B" w:rsidP="00567C92">
            <w:pPr>
              <w:rPr>
                <w:lang w:val="ro-RO"/>
              </w:rPr>
            </w:pPr>
          </w:p>
          <w:p w14:paraId="61E468F7" w14:textId="77777777" w:rsidR="000C067B" w:rsidRPr="00FA0DA2" w:rsidRDefault="000C067B" w:rsidP="00567C92">
            <w:pPr>
              <w:rPr>
                <w:lang w:val="ro-RO"/>
              </w:rPr>
            </w:pPr>
          </w:p>
          <w:p w14:paraId="129BA5A6" w14:textId="77777777" w:rsidR="000C067B" w:rsidRPr="00FA0DA2" w:rsidRDefault="000C067B" w:rsidP="00567C92">
            <w:pPr>
              <w:rPr>
                <w:lang w:val="ro-RO"/>
              </w:rPr>
            </w:pPr>
          </w:p>
          <w:p w14:paraId="782E8394" w14:textId="77777777" w:rsidR="000C067B" w:rsidRPr="00FA0DA2" w:rsidRDefault="000C067B" w:rsidP="00567C92">
            <w:pPr>
              <w:rPr>
                <w:lang w:val="ro-RO"/>
              </w:rPr>
            </w:pPr>
          </w:p>
          <w:p w14:paraId="2B7AC066" w14:textId="77777777" w:rsidR="000C067B" w:rsidRPr="00FA0DA2" w:rsidRDefault="000C067B" w:rsidP="00567C92">
            <w:pPr>
              <w:rPr>
                <w:lang w:val="ro-RO"/>
              </w:rPr>
            </w:pPr>
          </w:p>
          <w:p w14:paraId="1F33D7A8" w14:textId="77777777" w:rsidR="000C067B" w:rsidRPr="00FA0DA2" w:rsidRDefault="000C067B" w:rsidP="00567C92">
            <w:pPr>
              <w:rPr>
                <w:lang w:val="ro-RO"/>
              </w:rPr>
            </w:pPr>
          </w:p>
          <w:p w14:paraId="22E51044" w14:textId="77777777" w:rsidR="000C067B" w:rsidRPr="00FA0DA2" w:rsidRDefault="000C067B" w:rsidP="00567C92">
            <w:pPr>
              <w:rPr>
                <w:lang w:val="ro-RO"/>
              </w:rPr>
            </w:pPr>
          </w:p>
          <w:p w14:paraId="48ADB813" w14:textId="77777777" w:rsidR="000C067B" w:rsidRPr="00FA0DA2" w:rsidRDefault="000C067B" w:rsidP="00567C92">
            <w:pPr>
              <w:rPr>
                <w:lang w:val="ro-RO"/>
              </w:rPr>
            </w:pPr>
          </w:p>
          <w:p w14:paraId="4B7B93A8" w14:textId="77777777" w:rsidR="000C067B" w:rsidRPr="00FA0DA2" w:rsidRDefault="000C067B" w:rsidP="00567C92">
            <w:pPr>
              <w:rPr>
                <w:lang w:val="ro-RO"/>
              </w:rPr>
            </w:pPr>
          </w:p>
          <w:p w14:paraId="5EDC7D4E" w14:textId="77777777" w:rsidR="000C067B" w:rsidRPr="00FA0DA2" w:rsidRDefault="000C067B" w:rsidP="00567C92">
            <w:pPr>
              <w:rPr>
                <w:lang w:val="ro-RO"/>
              </w:rPr>
            </w:pPr>
          </w:p>
          <w:p w14:paraId="4BBFFB0B" w14:textId="77777777" w:rsidR="000C067B" w:rsidRPr="00FA0DA2" w:rsidRDefault="000C067B" w:rsidP="00567C92">
            <w:pPr>
              <w:rPr>
                <w:lang w:val="ro-RO"/>
              </w:rPr>
            </w:pPr>
          </w:p>
          <w:p w14:paraId="1F0EA971" w14:textId="77777777" w:rsidR="000C067B" w:rsidRPr="00FA0DA2" w:rsidRDefault="000C067B" w:rsidP="00567C92">
            <w:pPr>
              <w:rPr>
                <w:lang w:val="ro-RO"/>
              </w:rPr>
            </w:pPr>
          </w:p>
          <w:p w14:paraId="108722BB" w14:textId="77777777" w:rsidR="000C067B" w:rsidRPr="00FA0DA2" w:rsidRDefault="000C067B" w:rsidP="00567C92">
            <w:pPr>
              <w:rPr>
                <w:lang w:val="ro-RO"/>
              </w:rPr>
            </w:pPr>
          </w:p>
          <w:p w14:paraId="2B4C08C5" w14:textId="77777777" w:rsidR="000C067B" w:rsidRPr="00FA0DA2" w:rsidRDefault="000C067B" w:rsidP="00567C92">
            <w:pPr>
              <w:rPr>
                <w:lang w:val="ro-RO"/>
              </w:rPr>
            </w:pPr>
          </w:p>
          <w:p w14:paraId="1EF9472F" w14:textId="77777777" w:rsidR="000C067B" w:rsidRPr="00FA0DA2" w:rsidRDefault="000C067B" w:rsidP="00567C92">
            <w:pPr>
              <w:rPr>
                <w:lang w:val="ro-RO"/>
              </w:rPr>
            </w:pPr>
          </w:p>
          <w:p w14:paraId="5C2C92D7" w14:textId="77777777" w:rsidR="000C067B" w:rsidRPr="00FA0DA2" w:rsidRDefault="000C067B" w:rsidP="00567C92">
            <w:pPr>
              <w:rPr>
                <w:lang w:val="ro-RO"/>
              </w:rPr>
            </w:pPr>
          </w:p>
          <w:p w14:paraId="350A27DC" w14:textId="77777777" w:rsidR="000C067B" w:rsidRPr="00FA0DA2" w:rsidRDefault="000C067B" w:rsidP="00567C92">
            <w:pPr>
              <w:rPr>
                <w:lang w:val="ro-RO"/>
              </w:rPr>
            </w:pPr>
          </w:p>
          <w:p w14:paraId="61A7F005" w14:textId="77777777" w:rsidR="000C067B" w:rsidRPr="00FA0DA2" w:rsidRDefault="000C067B" w:rsidP="00567C92">
            <w:pPr>
              <w:rPr>
                <w:lang w:val="ro-RO"/>
              </w:rPr>
            </w:pPr>
          </w:p>
          <w:p w14:paraId="02AFEC80" w14:textId="77777777" w:rsidR="000C067B" w:rsidRPr="00FA0DA2" w:rsidRDefault="000C067B" w:rsidP="00567C92">
            <w:pPr>
              <w:rPr>
                <w:lang w:val="ro-RO"/>
              </w:rPr>
            </w:pPr>
          </w:p>
          <w:p w14:paraId="3210A791" w14:textId="77777777" w:rsidR="000C067B" w:rsidRPr="00FA0DA2" w:rsidRDefault="000C067B" w:rsidP="00567C92">
            <w:pPr>
              <w:rPr>
                <w:lang w:val="ro-RO"/>
              </w:rPr>
            </w:pPr>
          </w:p>
          <w:p w14:paraId="43F940F1" w14:textId="77777777" w:rsidR="000C067B" w:rsidRPr="00FA0DA2" w:rsidRDefault="000C067B" w:rsidP="00567C92">
            <w:pPr>
              <w:rPr>
                <w:lang w:val="ro-RO"/>
              </w:rPr>
            </w:pPr>
          </w:p>
          <w:p w14:paraId="4C3D312C" w14:textId="77777777" w:rsidR="000C067B" w:rsidRPr="00FA0DA2" w:rsidRDefault="000C067B" w:rsidP="00567C92">
            <w:pPr>
              <w:rPr>
                <w:lang w:val="ro-RO"/>
              </w:rPr>
            </w:pPr>
          </w:p>
          <w:p w14:paraId="629433BB" w14:textId="77777777" w:rsidR="000C067B" w:rsidRPr="00FA0DA2" w:rsidRDefault="000C067B" w:rsidP="00567C92">
            <w:pPr>
              <w:rPr>
                <w:lang w:val="ro-RO"/>
              </w:rPr>
            </w:pPr>
          </w:p>
          <w:p w14:paraId="48976377" w14:textId="77777777" w:rsidR="002A02DD" w:rsidRPr="00FA0DA2" w:rsidRDefault="002A02DD" w:rsidP="00567C92">
            <w:pPr>
              <w:rPr>
                <w:lang w:val="ro-RO"/>
              </w:rPr>
            </w:pPr>
          </w:p>
          <w:p w14:paraId="72CF98CE" w14:textId="77777777" w:rsidR="002A02DD" w:rsidRPr="00FA0DA2" w:rsidRDefault="002A02DD" w:rsidP="00567C92">
            <w:pPr>
              <w:rPr>
                <w:lang w:val="ro-RO"/>
              </w:rPr>
            </w:pPr>
          </w:p>
          <w:p w14:paraId="2126091B" w14:textId="77777777" w:rsidR="002A02DD" w:rsidRPr="00FA0DA2" w:rsidRDefault="002A02DD" w:rsidP="00567C92">
            <w:pPr>
              <w:rPr>
                <w:lang w:val="ro-RO"/>
              </w:rPr>
            </w:pPr>
          </w:p>
          <w:p w14:paraId="4B38046F" w14:textId="77777777" w:rsidR="002A02DD" w:rsidRPr="00FA0DA2" w:rsidRDefault="002A02DD" w:rsidP="00567C92">
            <w:pPr>
              <w:rPr>
                <w:lang w:val="ro-RO"/>
              </w:rPr>
            </w:pPr>
          </w:p>
          <w:p w14:paraId="3F0EF5EF" w14:textId="77777777" w:rsidR="002A02DD" w:rsidRPr="00FA0DA2" w:rsidRDefault="002A02DD" w:rsidP="00567C92">
            <w:pPr>
              <w:rPr>
                <w:lang w:val="ro-RO"/>
              </w:rPr>
            </w:pPr>
          </w:p>
          <w:p w14:paraId="3BFDA2F9" w14:textId="77777777" w:rsidR="002A02DD" w:rsidRPr="00FA0DA2" w:rsidRDefault="002A02DD" w:rsidP="00567C92">
            <w:pPr>
              <w:rPr>
                <w:lang w:val="ro-RO"/>
              </w:rPr>
            </w:pPr>
          </w:p>
          <w:p w14:paraId="0C61F96F" w14:textId="77777777" w:rsidR="002A02DD" w:rsidRPr="00FA0DA2" w:rsidRDefault="002A02DD" w:rsidP="00567C92">
            <w:pPr>
              <w:rPr>
                <w:lang w:val="ro-RO"/>
              </w:rPr>
            </w:pPr>
          </w:p>
          <w:p w14:paraId="22043F9A" w14:textId="77777777" w:rsidR="000C067B" w:rsidRPr="00FA0DA2" w:rsidRDefault="000C067B" w:rsidP="00567C92">
            <w:pPr>
              <w:rPr>
                <w:lang w:val="ro-RO"/>
              </w:rPr>
            </w:pPr>
          </w:p>
          <w:p w14:paraId="2D5B347B" w14:textId="77777777" w:rsidR="00391F6F" w:rsidRPr="00FA0DA2" w:rsidRDefault="00391F6F" w:rsidP="00567C92">
            <w:pPr>
              <w:rPr>
                <w:lang w:val="ro-RO"/>
              </w:rPr>
            </w:pPr>
          </w:p>
          <w:p w14:paraId="2EEB08D6" w14:textId="77777777" w:rsidR="000C067B" w:rsidRPr="00FA0DA2" w:rsidRDefault="000C067B" w:rsidP="00567C92">
            <w:pPr>
              <w:rPr>
                <w:lang w:val="ro-RO"/>
              </w:rPr>
            </w:pPr>
          </w:p>
          <w:p w14:paraId="09BEC07A" w14:textId="77777777" w:rsidR="000C067B" w:rsidRPr="00FA0DA2" w:rsidRDefault="000C067B" w:rsidP="00567C92">
            <w:pPr>
              <w:rPr>
                <w:lang w:val="ro-RO"/>
              </w:rPr>
            </w:pPr>
          </w:p>
          <w:p w14:paraId="75EACDC7" w14:textId="77777777" w:rsidR="000C067B" w:rsidRPr="00FA0DA2" w:rsidRDefault="000C067B" w:rsidP="00567C92">
            <w:pPr>
              <w:rPr>
                <w:lang w:val="ro-RO"/>
              </w:rPr>
            </w:pPr>
          </w:p>
          <w:p w14:paraId="4BE533BE" w14:textId="77777777" w:rsidR="000C067B" w:rsidRPr="00FA0DA2" w:rsidRDefault="000C067B" w:rsidP="00567C92">
            <w:pPr>
              <w:rPr>
                <w:lang w:val="ro-RO"/>
              </w:rPr>
            </w:pPr>
          </w:p>
          <w:p w14:paraId="32FEE1CE" w14:textId="77777777" w:rsidR="000C067B" w:rsidRPr="00FA0DA2" w:rsidRDefault="000C067B" w:rsidP="00567C92">
            <w:pPr>
              <w:rPr>
                <w:lang w:val="ro-RO"/>
              </w:rPr>
            </w:pPr>
          </w:p>
          <w:p w14:paraId="7729773F" w14:textId="77777777" w:rsidR="000C067B" w:rsidRPr="00FA0DA2" w:rsidRDefault="000C067B" w:rsidP="00567C92">
            <w:pPr>
              <w:rPr>
                <w:lang w:val="ro-RO"/>
              </w:rPr>
            </w:pPr>
          </w:p>
          <w:p w14:paraId="0CD09CCF" w14:textId="77777777" w:rsidR="000C067B" w:rsidRPr="00FA0DA2" w:rsidRDefault="000C067B" w:rsidP="00567C92">
            <w:pPr>
              <w:rPr>
                <w:lang w:val="ro-RO"/>
              </w:rPr>
            </w:pPr>
          </w:p>
          <w:p w14:paraId="3A1C5A7C" w14:textId="77777777" w:rsidR="000C067B" w:rsidRPr="00FA0DA2" w:rsidRDefault="000C067B" w:rsidP="00567C92">
            <w:pPr>
              <w:rPr>
                <w:lang w:val="ro-RO"/>
              </w:rPr>
            </w:pPr>
          </w:p>
          <w:p w14:paraId="6CC8241B" w14:textId="77777777" w:rsidR="000C067B" w:rsidRPr="00FA0DA2" w:rsidRDefault="000C067B" w:rsidP="00567C92">
            <w:pPr>
              <w:rPr>
                <w:lang w:val="ro-RO"/>
              </w:rPr>
            </w:pPr>
          </w:p>
          <w:p w14:paraId="551E1093" w14:textId="77777777" w:rsidR="000C067B" w:rsidRPr="00FA0DA2" w:rsidRDefault="000C067B" w:rsidP="00567C92">
            <w:pPr>
              <w:rPr>
                <w:lang w:val="ro-RO"/>
              </w:rPr>
            </w:pPr>
          </w:p>
          <w:p w14:paraId="7D6EBF79" w14:textId="77777777" w:rsidR="000C067B" w:rsidRPr="00FA0DA2" w:rsidRDefault="000C067B" w:rsidP="00567C92">
            <w:pPr>
              <w:rPr>
                <w:lang w:val="ro-RO"/>
              </w:rPr>
            </w:pPr>
          </w:p>
          <w:p w14:paraId="1CB490A0" w14:textId="77777777" w:rsidR="000C067B" w:rsidRPr="00FA0DA2" w:rsidRDefault="000C067B" w:rsidP="00567C92">
            <w:pPr>
              <w:rPr>
                <w:lang w:val="ro-RO"/>
              </w:rPr>
            </w:pPr>
          </w:p>
          <w:p w14:paraId="561D13C7" w14:textId="77777777" w:rsidR="000C067B" w:rsidRPr="00FA0DA2" w:rsidRDefault="000C067B" w:rsidP="00567C92">
            <w:pPr>
              <w:rPr>
                <w:lang w:val="ro-RO"/>
              </w:rPr>
            </w:pPr>
          </w:p>
          <w:p w14:paraId="348CA856" w14:textId="77777777" w:rsidR="000C067B" w:rsidRPr="00FA0DA2" w:rsidRDefault="000C067B" w:rsidP="00567C92">
            <w:pPr>
              <w:rPr>
                <w:lang w:val="ro-RO"/>
              </w:rPr>
            </w:pPr>
          </w:p>
          <w:p w14:paraId="1322CC6D" w14:textId="77777777" w:rsidR="000C067B" w:rsidRPr="00FA0DA2" w:rsidRDefault="000C067B" w:rsidP="00567C92">
            <w:pPr>
              <w:rPr>
                <w:lang w:val="ro-RO"/>
              </w:rPr>
            </w:pPr>
          </w:p>
          <w:p w14:paraId="39093BA1" w14:textId="77777777" w:rsidR="000C067B" w:rsidRPr="00FA0DA2" w:rsidRDefault="000C067B" w:rsidP="00567C92">
            <w:pPr>
              <w:rPr>
                <w:lang w:val="ro-RO"/>
              </w:rPr>
            </w:pPr>
          </w:p>
          <w:p w14:paraId="324154A6" w14:textId="77777777" w:rsidR="000C067B" w:rsidRPr="00FA0DA2" w:rsidRDefault="000C067B" w:rsidP="00567C92">
            <w:pPr>
              <w:rPr>
                <w:lang w:val="ro-RO"/>
              </w:rPr>
            </w:pPr>
          </w:p>
          <w:p w14:paraId="0F5930E2" w14:textId="77777777" w:rsidR="000C067B" w:rsidRPr="00FA0DA2" w:rsidRDefault="000C067B" w:rsidP="00567C92">
            <w:pPr>
              <w:rPr>
                <w:lang w:val="ro-RO"/>
              </w:rPr>
            </w:pPr>
          </w:p>
          <w:p w14:paraId="6BB51A00" w14:textId="77777777" w:rsidR="000C067B" w:rsidRPr="00FA0DA2" w:rsidRDefault="000C067B" w:rsidP="00567C92">
            <w:pPr>
              <w:rPr>
                <w:lang w:val="ro-RO"/>
              </w:rPr>
            </w:pPr>
          </w:p>
          <w:p w14:paraId="1DB37248" w14:textId="77777777" w:rsidR="000C067B" w:rsidRPr="00FA0DA2" w:rsidRDefault="000C067B" w:rsidP="00567C92">
            <w:pPr>
              <w:rPr>
                <w:lang w:val="ro-RO"/>
              </w:rPr>
            </w:pPr>
          </w:p>
          <w:p w14:paraId="300F66D2" w14:textId="77777777" w:rsidR="000C067B" w:rsidRPr="00FA0DA2" w:rsidRDefault="000C067B" w:rsidP="00567C92">
            <w:pPr>
              <w:rPr>
                <w:lang w:val="ro-RO"/>
              </w:rPr>
            </w:pPr>
          </w:p>
          <w:p w14:paraId="59E84E85" w14:textId="77777777" w:rsidR="000C067B" w:rsidRPr="00FA0DA2" w:rsidRDefault="000C067B" w:rsidP="00567C92">
            <w:pPr>
              <w:rPr>
                <w:lang w:val="ro-RO"/>
              </w:rPr>
            </w:pPr>
          </w:p>
          <w:p w14:paraId="5ECD8B62" w14:textId="77777777" w:rsidR="00690067" w:rsidRPr="00FA0DA2" w:rsidRDefault="00690067" w:rsidP="00567C92">
            <w:pPr>
              <w:rPr>
                <w:lang w:val="ro-RO"/>
              </w:rPr>
            </w:pPr>
          </w:p>
          <w:p w14:paraId="0E691AC8" w14:textId="77777777" w:rsidR="00690067" w:rsidRPr="00FA0DA2" w:rsidRDefault="00690067" w:rsidP="00567C92">
            <w:pPr>
              <w:rPr>
                <w:lang w:val="ro-RO"/>
              </w:rPr>
            </w:pPr>
          </w:p>
          <w:p w14:paraId="1F3C2F7B" w14:textId="77777777" w:rsidR="000C067B" w:rsidRPr="00FA0DA2" w:rsidRDefault="000C067B" w:rsidP="00567C92">
            <w:pPr>
              <w:rPr>
                <w:lang w:val="ro-RO"/>
              </w:rPr>
            </w:pPr>
          </w:p>
          <w:p w14:paraId="293FCF64" w14:textId="77777777" w:rsidR="00391F6F" w:rsidRPr="00FA0DA2" w:rsidRDefault="00391F6F" w:rsidP="00567C92">
            <w:pPr>
              <w:rPr>
                <w:lang w:val="ro-RO"/>
              </w:rPr>
            </w:pPr>
          </w:p>
          <w:p w14:paraId="1003FB9C" w14:textId="77777777" w:rsidR="00391F6F" w:rsidRPr="00FA0DA2" w:rsidRDefault="00391F6F" w:rsidP="00567C92">
            <w:pPr>
              <w:rPr>
                <w:lang w:val="ro-RO"/>
              </w:rPr>
            </w:pPr>
          </w:p>
          <w:p w14:paraId="03D83FB4" w14:textId="77777777" w:rsidR="00391F6F" w:rsidRPr="00FA0DA2" w:rsidRDefault="00391F6F" w:rsidP="00567C92">
            <w:pPr>
              <w:rPr>
                <w:lang w:val="ro-RO"/>
              </w:rPr>
            </w:pPr>
          </w:p>
          <w:p w14:paraId="1A10A06E" w14:textId="77777777" w:rsidR="00391F6F" w:rsidRPr="00FA0DA2" w:rsidRDefault="00391F6F" w:rsidP="00567C92">
            <w:pPr>
              <w:rPr>
                <w:lang w:val="ro-RO"/>
              </w:rPr>
            </w:pPr>
          </w:p>
          <w:p w14:paraId="0AE74CBE" w14:textId="77777777" w:rsidR="00391F6F" w:rsidRPr="00FA0DA2" w:rsidRDefault="00391F6F" w:rsidP="00567C92">
            <w:pPr>
              <w:rPr>
                <w:lang w:val="ro-RO"/>
              </w:rPr>
            </w:pPr>
          </w:p>
          <w:p w14:paraId="6677D203" w14:textId="77777777" w:rsidR="00391F6F" w:rsidRPr="00FA0DA2" w:rsidRDefault="00391F6F" w:rsidP="00567C92">
            <w:pPr>
              <w:rPr>
                <w:lang w:val="ro-RO"/>
              </w:rPr>
            </w:pPr>
          </w:p>
          <w:p w14:paraId="1DC0B7C0" w14:textId="77777777" w:rsidR="00391F6F" w:rsidRPr="00FA0DA2" w:rsidRDefault="00391F6F" w:rsidP="00567C92">
            <w:pPr>
              <w:rPr>
                <w:lang w:val="ro-RO"/>
              </w:rPr>
            </w:pPr>
          </w:p>
          <w:p w14:paraId="0556017E" w14:textId="77777777" w:rsidR="00391F6F" w:rsidRPr="00FA0DA2" w:rsidRDefault="00391F6F" w:rsidP="00567C92">
            <w:pPr>
              <w:rPr>
                <w:lang w:val="ro-RO"/>
              </w:rPr>
            </w:pPr>
          </w:p>
          <w:p w14:paraId="4F83EFDA" w14:textId="77777777" w:rsidR="00391F6F" w:rsidRPr="00FA0DA2" w:rsidRDefault="00391F6F" w:rsidP="00567C92">
            <w:pPr>
              <w:rPr>
                <w:lang w:val="ro-RO"/>
              </w:rPr>
            </w:pPr>
          </w:p>
          <w:p w14:paraId="13955710" w14:textId="77777777" w:rsidR="00391F6F" w:rsidRPr="00FA0DA2" w:rsidRDefault="00391F6F" w:rsidP="00567C92">
            <w:pPr>
              <w:rPr>
                <w:lang w:val="ro-RO"/>
              </w:rPr>
            </w:pPr>
          </w:p>
          <w:p w14:paraId="6339C49F" w14:textId="77777777" w:rsidR="00391F6F" w:rsidRPr="00FA0DA2" w:rsidRDefault="00391F6F" w:rsidP="00567C92">
            <w:pPr>
              <w:rPr>
                <w:lang w:val="ro-RO"/>
              </w:rPr>
            </w:pPr>
          </w:p>
          <w:p w14:paraId="3A38F05D" w14:textId="77777777" w:rsidR="00391F6F" w:rsidRPr="00FA0DA2" w:rsidRDefault="00391F6F" w:rsidP="00567C92">
            <w:pPr>
              <w:rPr>
                <w:lang w:val="ro-RO"/>
              </w:rPr>
            </w:pPr>
          </w:p>
          <w:p w14:paraId="3569E924" w14:textId="77777777" w:rsidR="00391F6F" w:rsidRPr="00FA0DA2" w:rsidRDefault="00391F6F" w:rsidP="00567C92">
            <w:pPr>
              <w:rPr>
                <w:lang w:val="ro-RO"/>
              </w:rPr>
            </w:pPr>
          </w:p>
          <w:p w14:paraId="3B21DD40" w14:textId="77777777" w:rsidR="00391F6F" w:rsidRPr="00FA0DA2" w:rsidRDefault="00391F6F" w:rsidP="00567C92">
            <w:pPr>
              <w:rPr>
                <w:lang w:val="ro-RO"/>
              </w:rPr>
            </w:pPr>
          </w:p>
          <w:p w14:paraId="1D31AB8E" w14:textId="77777777" w:rsidR="00391F6F" w:rsidRPr="00FA0DA2" w:rsidRDefault="00391F6F" w:rsidP="00567C92">
            <w:pPr>
              <w:rPr>
                <w:lang w:val="ro-RO"/>
              </w:rPr>
            </w:pPr>
          </w:p>
          <w:p w14:paraId="158F2F1F" w14:textId="77777777" w:rsidR="00391F6F" w:rsidRPr="00FA0DA2" w:rsidRDefault="00391F6F" w:rsidP="00567C92">
            <w:pPr>
              <w:rPr>
                <w:lang w:val="ro-RO"/>
              </w:rPr>
            </w:pPr>
          </w:p>
          <w:p w14:paraId="310F6525" w14:textId="77777777" w:rsidR="00391F6F" w:rsidRPr="00FA0DA2" w:rsidRDefault="00391F6F" w:rsidP="00567C92">
            <w:pPr>
              <w:rPr>
                <w:lang w:val="ro-RO"/>
              </w:rPr>
            </w:pPr>
          </w:p>
          <w:p w14:paraId="36A80EB7" w14:textId="77777777" w:rsidR="00391F6F" w:rsidRPr="00FA0DA2" w:rsidRDefault="00391F6F" w:rsidP="00567C92">
            <w:pPr>
              <w:rPr>
                <w:lang w:val="ro-RO"/>
              </w:rPr>
            </w:pPr>
          </w:p>
          <w:p w14:paraId="684946E3" w14:textId="77777777" w:rsidR="00391F6F" w:rsidRPr="00FA0DA2" w:rsidRDefault="00391F6F" w:rsidP="00567C92">
            <w:pPr>
              <w:rPr>
                <w:lang w:val="ro-RO"/>
              </w:rPr>
            </w:pPr>
          </w:p>
          <w:p w14:paraId="5E316C72" w14:textId="77777777" w:rsidR="00391F6F" w:rsidRPr="00FA0DA2" w:rsidRDefault="00391F6F" w:rsidP="00567C92">
            <w:pPr>
              <w:rPr>
                <w:lang w:val="ro-RO"/>
              </w:rPr>
            </w:pPr>
          </w:p>
          <w:p w14:paraId="291A4687" w14:textId="77777777" w:rsidR="00391F6F" w:rsidRPr="00FA0DA2" w:rsidRDefault="00391F6F" w:rsidP="00567C92">
            <w:pPr>
              <w:rPr>
                <w:lang w:val="ro-RO"/>
              </w:rPr>
            </w:pPr>
          </w:p>
          <w:p w14:paraId="70107F35" w14:textId="77777777" w:rsidR="00391F6F" w:rsidRPr="00FA0DA2" w:rsidRDefault="00391F6F" w:rsidP="00567C92">
            <w:pPr>
              <w:rPr>
                <w:lang w:val="ro-RO"/>
              </w:rPr>
            </w:pPr>
          </w:p>
          <w:p w14:paraId="43ED101C" w14:textId="77777777" w:rsidR="00391F6F" w:rsidRPr="00FA0DA2" w:rsidRDefault="00391F6F" w:rsidP="00567C92">
            <w:pPr>
              <w:rPr>
                <w:lang w:val="ro-RO"/>
              </w:rPr>
            </w:pPr>
          </w:p>
          <w:p w14:paraId="788FE5C0" w14:textId="77777777" w:rsidR="00391F6F" w:rsidRPr="00FA0DA2" w:rsidRDefault="00391F6F" w:rsidP="00567C92">
            <w:pPr>
              <w:rPr>
                <w:lang w:val="ro-RO"/>
              </w:rPr>
            </w:pPr>
          </w:p>
          <w:p w14:paraId="436DDFF3" w14:textId="77777777" w:rsidR="00391F6F" w:rsidRPr="00FA0DA2" w:rsidRDefault="00391F6F" w:rsidP="00567C92">
            <w:pPr>
              <w:rPr>
                <w:lang w:val="ro-RO"/>
              </w:rPr>
            </w:pPr>
          </w:p>
          <w:p w14:paraId="74A5762A" w14:textId="77777777" w:rsidR="00FA0DA2" w:rsidRPr="00EE5F98" w:rsidRDefault="00FA0DA2" w:rsidP="00FA0DA2">
            <w:pPr>
              <w:pStyle w:val="BodyText"/>
              <w:tabs>
                <w:tab w:val="left" w:pos="0"/>
              </w:tabs>
              <w:rPr>
                <w:lang w:val="pt-BR"/>
              </w:rPr>
            </w:pPr>
            <w:r w:rsidRPr="00FA0DA2">
              <w:rPr>
                <w:i/>
                <w:lang w:val="pt-BR"/>
              </w:rPr>
              <w:t xml:space="preserve">B. In domeniul </w:t>
            </w:r>
            <w:r w:rsidRPr="00EE5F98">
              <w:rPr>
                <w:i/>
                <w:lang w:val="pt-BR"/>
              </w:rPr>
              <w:t>Comunicare si Secretariatul Consiliului Consultativ</w:t>
            </w:r>
            <w:r w:rsidRPr="00FA0DA2">
              <w:rPr>
                <w:lang w:val="pt-BR"/>
              </w:rPr>
              <w:t xml:space="preserve"> </w:t>
            </w:r>
          </w:p>
          <w:p w14:paraId="06BA889F" w14:textId="77777777" w:rsidR="00391F6F" w:rsidRPr="00FA0DA2" w:rsidRDefault="00391F6F" w:rsidP="00567C92">
            <w:pPr>
              <w:rPr>
                <w:lang w:val="ro-RO"/>
              </w:rPr>
            </w:pPr>
          </w:p>
          <w:p w14:paraId="3D17F6A8" w14:textId="77777777" w:rsidR="00391F6F" w:rsidRPr="00FA0DA2" w:rsidRDefault="00391F6F" w:rsidP="00567C92">
            <w:pPr>
              <w:rPr>
                <w:lang w:val="ro-RO"/>
              </w:rPr>
            </w:pPr>
          </w:p>
          <w:p w14:paraId="5B5E5C07" w14:textId="77777777" w:rsidR="00391F6F" w:rsidRPr="00FA0DA2" w:rsidRDefault="00391F6F" w:rsidP="00567C92">
            <w:pPr>
              <w:rPr>
                <w:lang w:val="ro-RO"/>
              </w:rPr>
            </w:pPr>
          </w:p>
          <w:p w14:paraId="15424492" w14:textId="77777777" w:rsidR="00721836" w:rsidRPr="00FA0DA2" w:rsidRDefault="00721836" w:rsidP="00567C92">
            <w:pPr>
              <w:rPr>
                <w:lang w:val="ro-RO"/>
              </w:rPr>
            </w:pPr>
          </w:p>
          <w:p w14:paraId="2A4D5FAB" w14:textId="77777777" w:rsidR="00721836" w:rsidRPr="00FA0DA2" w:rsidRDefault="00721836" w:rsidP="00567C92">
            <w:pPr>
              <w:rPr>
                <w:lang w:val="ro-RO"/>
              </w:rPr>
            </w:pPr>
          </w:p>
          <w:p w14:paraId="755BF9A9" w14:textId="77777777" w:rsidR="00721836" w:rsidRPr="00FA0DA2" w:rsidRDefault="00721836" w:rsidP="00567C92">
            <w:pPr>
              <w:rPr>
                <w:lang w:val="ro-RO"/>
              </w:rPr>
            </w:pPr>
          </w:p>
          <w:p w14:paraId="6485C0BA" w14:textId="77777777" w:rsidR="00721836" w:rsidRPr="00FA0DA2" w:rsidRDefault="00721836" w:rsidP="00567C92">
            <w:pPr>
              <w:rPr>
                <w:lang w:val="ro-RO"/>
              </w:rPr>
            </w:pPr>
          </w:p>
          <w:p w14:paraId="7A3F94D4" w14:textId="77777777" w:rsidR="00721836" w:rsidRPr="00FA0DA2" w:rsidRDefault="00721836" w:rsidP="00567C92">
            <w:pPr>
              <w:rPr>
                <w:lang w:val="ro-RO"/>
              </w:rPr>
            </w:pPr>
          </w:p>
          <w:p w14:paraId="743D937B" w14:textId="77777777" w:rsidR="00721836" w:rsidRPr="00FA0DA2" w:rsidRDefault="00721836" w:rsidP="00567C92">
            <w:pPr>
              <w:rPr>
                <w:lang w:val="ro-RO"/>
              </w:rPr>
            </w:pPr>
          </w:p>
          <w:p w14:paraId="794FC94B" w14:textId="77777777" w:rsidR="00721836" w:rsidRPr="00FA0DA2" w:rsidRDefault="00721836" w:rsidP="00567C92">
            <w:pPr>
              <w:rPr>
                <w:lang w:val="ro-RO"/>
              </w:rPr>
            </w:pPr>
          </w:p>
          <w:p w14:paraId="04EA4CF1" w14:textId="77777777" w:rsidR="00721836" w:rsidRPr="00FA0DA2" w:rsidRDefault="00721836" w:rsidP="00567C92">
            <w:pPr>
              <w:rPr>
                <w:lang w:val="ro-RO"/>
              </w:rPr>
            </w:pPr>
          </w:p>
          <w:p w14:paraId="2B96756C" w14:textId="77777777" w:rsidR="00721836" w:rsidRPr="00FA0DA2" w:rsidRDefault="00721836" w:rsidP="00567C92">
            <w:pPr>
              <w:rPr>
                <w:lang w:val="ro-RO"/>
              </w:rPr>
            </w:pPr>
          </w:p>
          <w:p w14:paraId="462368BB" w14:textId="77777777" w:rsidR="00721836" w:rsidRPr="00FA0DA2" w:rsidRDefault="00721836" w:rsidP="00567C92">
            <w:pPr>
              <w:rPr>
                <w:lang w:val="ro-RO"/>
              </w:rPr>
            </w:pPr>
          </w:p>
          <w:p w14:paraId="5775A620" w14:textId="77777777" w:rsidR="00721836" w:rsidRPr="00FA0DA2" w:rsidRDefault="00721836" w:rsidP="00567C92">
            <w:pPr>
              <w:rPr>
                <w:lang w:val="ro-RO"/>
              </w:rPr>
            </w:pPr>
          </w:p>
          <w:p w14:paraId="035B51E2" w14:textId="77777777" w:rsidR="00721836" w:rsidRPr="00FA0DA2" w:rsidRDefault="00721836" w:rsidP="00690067">
            <w:pPr>
              <w:tabs>
                <w:tab w:val="left" w:pos="540"/>
              </w:tabs>
              <w:jc w:val="both"/>
              <w:rPr>
                <w:rFonts w:cs="Arial"/>
                <w:color w:val="000000"/>
                <w:lang w:val="it-IT"/>
              </w:rPr>
            </w:pPr>
          </w:p>
          <w:p w14:paraId="60A8EA39" w14:textId="77777777" w:rsidR="00721836" w:rsidRPr="00FA0DA2" w:rsidRDefault="00721836" w:rsidP="00690067">
            <w:pPr>
              <w:tabs>
                <w:tab w:val="left" w:pos="540"/>
              </w:tabs>
              <w:jc w:val="both"/>
              <w:rPr>
                <w:rFonts w:cs="Arial"/>
                <w:color w:val="000000"/>
                <w:lang w:val="it-IT"/>
              </w:rPr>
            </w:pPr>
          </w:p>
          <w:p w14:paraId="4B2E651F" w14:textId="77777777" w:rsidR="00721836" w:rsidRPr="00FA0DA2" w:rsidRDefault="00721836" w:rsidP="00690067">
            <w:pPr>
              <w:tabs>
                <w:tab w:val="left" w:pos="540"/>
              </w:tabs>
              <w:jc w:val="both"/>
              <w:rPr>
                <w:rFonts w:cs="Arial"/>
                <w:color w:val="000000"/>
                <w:lang w:val="it-IT"/>
              </w:rPr>
            </w:pPr>
          </w:p>
          <w:p w14:paraId="4DEA3CFD" w14:textId="77777777" w:rsidR="00721836" w:rsidRPr="00FA0DA2" w:rsidRDefault="00721836" w:rsidP="00690067">
            <w:pPr>
              <w:tabs>
                <w:tab w:val="left" w:pos="540"/>
              </w:tabs>
              <w:jc w:val="both"/>
              <w:rPr>
                <w:rFonts w:cs="Arial"/>
                <w:color w:val="000000"/>
                <w:lang w:val="it-IT"/>
              </w:rPr>
            </w:pPr>
          </w:p>
          <w:p w14:paraId="2E3290E0" w14:textId="77777777" w:rsidR="00721836" w:rsidRPr="00FA0DA2" w:rsidRDefault="00721836" w:rsidP="00690067">
            <w:pPr>
              <w:tabs>
                <w:tab w:val="left" w:pos="540"/>
              </w:tabs>
              <w:jc w:val="both"/>
              <w:rPr>
                <w:rFonts w:cs="Arial"/>
                <w:color w:val="000000"/>
                <w:lang w:val="it-IT"/>
              </w:rPr>
            </w:pPr>
          </w:p>
          <w:p w14:paraId="64ECA87B" w14:textId="77777777" w:rsidR="00721836" w:rsidRPr="00FA0DA2" w:rsidRDefault="00721836" w:rsidP="00690067">
            <w:pPr>
              <w:tabs>
                <w:tab w:val="left" w:pos="540"/>
              </w:tabs>
              <w:jc w:val="both"/>
              <w:rPr>
                <w:rFonts w:cs="Arial"/>
                <w:color w:val="000000"/>
                <w:lang w:val="it-IT"/>
              </w:rPr>
            </w:pPr>
          </w:p>
          <w:p w14:paraId="66085EFB" w14:textId="77777777" w:rsidR="00721836" w:rsidRPr="00FA0DA2" w:rsidRDefault="00721836" w:rsidP="00690067">
            <w:pPr>
              <w:tabs>
                <w:tab w:val="left" w:pos="540"/>
              </w:tabs>
              <w:jc w:val="both"/>
              <w:rPr>
                <w:rFonts w:cs="Arial"/>
                <w:color w:val="000000"/>
                <w:lang w:val="it-IT"/>
              </w:rPr>
            </w:pPr>
          </w:p>
          <w:p w14:paraId="6A30BD64" w14:textId="77777777" w:rsidR="00721836" w:rsidRPr="00FA0DA2" w:rsidRDefault="00721836" w:rsidP="00690067">
            <w:pPr>
              <w:tabs>
                <w:tab w:val="left" w:pos="540"/>
              </w:tabs>
              <w:jc w:val="both"/>
              <w:rPr>
                <w:rFonts w:cs="Arial"/>
                <w:color w:val="000000"/>
                <w:lang w:val="it-IT"/>
              </w:rPr>
            </w:pPr>
          </w:p>
          <w:p w14:paraId="6ADE88FB" w14:textId="77777777" w:rsidR="00721836" w:rsidRPr="00FA0DA2" w:rsidRDefault="00721836" w:rsidP="00690067">
            <w:pPr>
              <w:tabs>
                <w:tab w:val="left" w:pos="540"/>
              </w:tabs>
              <w:jc w:val="both"/>
              <w:rPr>
                <w:rFonts w:cs="Arial"/>
                <w:color w:val="000000"/>
                <w:lang w:val="it-IT"/>
              </w:rPr>
            </w:pPr>
          </w:p>
          <w:p w14:paraId="7639F559" w14:textId="77777777" w:rsidR="00721836" w:rsidRPr="00FA0DA2" w:rsidRDefault="00721836" w:rsidP="00690067">
            <w:pPr>
              <w:tabs>
                <w:tab w:val="left" w:pos="540"/>
              </w:tabs>
              <w:jc w:val="both"/>
              <w:rPr>
                <w:rFonts w:cs="Arial"/>
                <w:color w:val="000000"/>
                <w:lang w:val="it-IT"/>
              </w:rPr>
            </w:pPr>
          </w:p>
          <w:p w14:paraId="28865464" w14:textId="77777777" w:rsidR="00721836" w:rsidRPr="00FA0DA2" w:rsidRDefault="00721836" w:rsidP="00690067">
            <w:pPr>
              <w:tabs>
                <w:tab w:val="left" w:pos="540"/>
              </w:tabs>
              <w:jc w:val="both"/>
              <w:rPr>
                <w:rFonts w:cs="Arial"/>
                <w:color w:val="000000"/>
                <w:lang w:val="it-IT"/>
              </w:rPr>
            </w:pPr>
          </w:p>
          <w:p w14:paraId="446039F3" w14:textId="77777777" w:rsidR="00721836" w:rsidRPr="00FA0DA2" w:rsidRDefault="00721836" w:rsidP="00690067">
            <w:pPr>
              <w:tabs>
                <w:tab w:val="left" w:pos="540"/>
              </w:tabs>
              <w:jc w:val="both"/>
              <w:rPr>
                <w:rFonts w:cs="Arial"/>
                <w:color w:val="000000"/>
                <w:lang w:val="it-IT"/>
              </w:rPr>
            </w:pPr>
          </w:p>
          <w:p w14:paraId="3A9BECE7" w14:textId="77777777" w:rsidR="00721836" w:rsidRPr="00FA0DA2" w:rsidRDefault="00721836" w:rsidP="00690067">
            <w:pPr>
              <w:tabs>
                <w:tab w:val="left" w:pos="540"/>
              </w:tabs>
              <w:jc w:val="both"/>
              <w:rPr>
                <w:rFonts w:cs="Arial"/>
                <w:color w:val="000000"/>
                <w:lang w:val="it-IT"/>
              </w:rPr>
            </w:pPr>
          </w:p>
          <w:p w14:paraId="0ADC3AA7" w14:textId="77777777" w:rsidR="00721836" w:rsidRPr="00FA0DA2" w:rsidRDefault="00721836" w:rsidP="00690067">
            <w:pPr>
              <w:tabs>
                <w:tab w:val="left" w:pos="540"/>
              </w:tabs>
              <w:jc w:val="both"/>
              <w:rPr>
                <w:rFonts w:cs="Arial"/>
                <w:color w:val="000000"/>
                <w:lang w:val="it-IT"/>
              </w:rPr>
            </w:pPr>
          </w:p>
          <w:p w14:paraId="3DC2DF40" w14:textId="77777777" w:rsidR="00721836" w:rsidRPr="00FA0DA2" w:rsidRDefault="00721836" w:rsidP="00690067">
            <w:pPr>
              <w:tabs>
                <w:tab w:val="left" w:pos="540"/>
              </w:tabs>
              <w:jc w:val="both"/>
              <w:rPr>
                <w:rFonts w:cs="Arial"/>
                <w:color w:val="000000"/>
                <w:lang w:val="it-IT"/>
              </w:rPr>
            </w:pPr>
          </w:p>
          <w:p w14:paraId="77FB7822" w14:textId="77777777" w:rsidR="00721836" w:rsidRPr="00FA0DA2" w:rsidRDefault="00721836" w:rsidP="00690067">
            <w:pPr>
              <w:tabs>
                <w:tab w:val="left" w:pos="540"/>
              </w:tabs>
              <w:jc w:val="both"/>
              <w:rPr>
                <w:rFonts w:cs="Arial"/>
                <w:color w:val="000000"/>
                <w:lang w:val="it-IT"/>
              </w:rPr>
            </w:pPr>
          </w:p>
          <w:p w14:paraId="053CA10C" w14:textId="77777777" w:rsidR="00721836" w:rsidRPr="00FA0DA2" w:rsidRDefault="00721836" w:rsidP="00690067">
            <w:pPr>
              <w:tabs>
                <w:tab w:val="left" w:pos="540"/>
              </w:tabs>
              <w:jc w:val="both"/>
              <w:rPr>
                <w:rFonts w:cs="Arial"/>
                <w:color w:val="000000"/>
                <w:lang w:val="it-IT"/>
              </w:rPr>
            </w:pPr>
          </w:p>
          <w:p w14:paraId="01FB0408" w14:textId="77777777" w:rsidR="00721836" w:rsidRPr="00FA0DA2" w:rsidRDefault="00721836" w:rsidP="00690067">
            <w:pPr>
              <w:tabs>
                <w:tab w:val="left" w:pos="540"/>
              </w:tabs>
              <w:jc w:val="both"/>
              <w:rPr>
                <w:rFonts w:cs="Arial"/>
                <w:color w:val="000000"/>
                <w:lang w:val="it-IT"/>
              </w:rPr>
            </w:pPr>
          </w:p>
          <w:p w14:paraId="15D66300" w14:textId="77777777" w:rsidR="00721836" w:rsidRPr="00FA0DA2" w:rsidRDefault="00721836" w:rsidP="00690067">
            <w:pPr>
              <w:tabs>
                <w:tab w:val="left" w:pos="540"/>
              </w:tabs>
              <w:jc w:val="both"/>
              <w:rPr>
                <w:rFonts w:cs="Arial"/>
                <w:color w:val="000000"/>
                <w:lang w:val="it-IT"/>
              </w:rPr>
            </w:pPr>
          </w:p>
          <w:p w14:paraId="5CA0C467" w14:textId="77777777" w:rsidR="00721836" w:rsidRPr="00FA0DA2" w:rsidRDefault="00721836" w:rsidP="00690067">
            <w:pPr>
              <w:tabs>
                <w:tab w:val="left" w:pos="540"/>
              </w:tabs>
              <w:jc w:val="both"/>
              <w:rPr>
                <w:rFonts w:cs="Arial"/>
                <w:color w:val="000000"/>
                <w:lang w:val="it-IT"/>
              </w:rPr>
            </w:pPr>
          </w:p>
          <w:p w14:paraId="1E9B8640" w14:textId="77777777" w:rsidR="00721836" w:rsidRPr="00FA0DA2" w:rsidRDefault="00721836" w:rsidP="00690067">
            <w:pPr>
              <w:tabs>
                <w:tab w:val="left" w:pos="540"/>
              </w:tabs>
              <w:jc w:val="both"/>
              <w:rPr>
                <w:rFonts w:cs="Arial"/>
                <w:color w:val="000000"/>
                <w:lang w:val="it-IT"/>
              </w:rPr>
            </w:pPr>
          </w:p>
          <w:p w14:paraId="4F7A0F21" w14:textId="77777777" w:rsidR="00721836" w:rsidRPr="00FA0DA2" w:rsidRDefault="00721836" w:rsidP="00690067">
            <w:pPr>
              <w:tabs>
                <w:tab w:val="left" w:pos="540"/>
              </w:tabs>
              <w:jc w:val="both"/>
              <w:rPr>
                <w:rFonts w:cs="Arial"/>
                <w:color w:val="000000"/>
                <w:lang w:val="it-IT"/>
              </w:rPr>
            </w:pPr>
          </w:p>
          <w:p w14:paraId="18A34294" w14:textId="77777777" w:rsidR="00721836" w:rsidRPr="00FA0DA2" w:rsidRDefault="00721836" w:rsidP="00690067">
            <w:pPr>
              <w:tabs>
                <w:tab w:val="left" w:pos="540"/>
              </w:tabs>
              <w:jc w:val="both"/>
              <w:rPr>
                <w:rFonts w:cs="Arial"/>
                <w:color w:val="000000"/>
                <w:lang w:val="it-IT"/>
              </w:rPr>
            </w:pPr>
          </w:p>
          <w:p w14:paraId="4A3DD639" w14:textId="77777777" w:rsidR="00721836" w:rsidRPr="00FA0DA2" w:rsidRDefault="00721836" w:rsidP="00690067">
            <w:pPr>
              <w:tabs>
                <w:tab w:val="left" w:pos="540"/>
              </w:tabs>
              <w:jc w:val="both"/>
              <w:rPr>
                <w:rFonts w:cs="Arial"/>
                <w:color w:val="000000"/>
                <w:lang w:val="it-IT"/>
              </w:rPr>
            </w:pPr>
          </w:p>
          <w:p w14:paraId="486169B5" w14:textId="77777777" w:rsidR="00721836" w:rsidRPr="00FA0DA2" w:rsidRDefault="00721836" w:rsidP="00690067">
            <w:pPr>
              <w:tabs>
                <w:tab w:val="left" w:pos="540"/>
              </w:tabs>
              <w:jc w:val="both"/>
              <w:rPr>
                <w:rFonts w:cs="Arial"/>
                <w:color w:val="000000"/>
                <w:lang w:val="it-IT"/>
              </w:rPr>
            </w:pPr>
          </w:p>
          <w:p w14:paraId="5C213239" w14:textId="77777777" w:rsidR="00721836" w:rsidRPr="00FA0DA2" w:rsidRDefault="00721836" w:rsidP="00690067">
            <w:pPr>
              <w:tabs>
                <w:tab w:val="left" w:pos="540"/>
              </w:tabs>
              <w:jc w:val="both"/>
              <w:rPr>
                <w:rFonts w:cs="Arial"/>
                <w:color w:val="000000"/>
                <w:lang w:val="it-IT"/>
              </w:rPr>
            </w:pPr>
          </w:p>
          <w:p w14:paraId="3A1BA9B2" w14:textId="77777777" w:rsidR="00721836" w:rsidRPr="00FA0DA2" w:rsidRDefault="00721836" w:rsidP="00690067">
            <w:pPr>
              <w:tabs>
                <w:tab w:val="left" w:pos="540"/>
              </w:tabs>
              <w:jc w:val="both"/>
              <w:rPr>
                <w:rFonts w:cs="Arial"/>
                <w:color w:val="000000"/>
                <w:lang w:val="it-IT"/>
              </w:rPr>
            </w:pPr>
          </w:p>
          <w:p w14:paraId="5249E6EF" w14:textId="77777777" w:rsidR="00721836" w:rsidRPr="00FA0DA2" w:rsidRDefault="00721836" w:rsidP="00690067">
            <w:pPr>
              <w:tabs>
                <w:tab w:val="left" w:pos="540"/>
              </w:tabs>
              <w:jc w:val="both"/>
              <w:rPr>
                <w:rFonts w:cs="Arial"/>
                <w:color w:val="000000"/>
                <w:lang w:val="it-IT"/>
              </w:rPr>
            </w:pPr>
          </w:p>
          <w:p w14:paraId="782D2D6C" w14:textId="77777777" w:rsidR="00721836" w:rsidRPr="00FA0DA2" w:rsidRDefault="00721836" w:rsidP="00690067">
            <w:pPr>
              <w:tabs>
                <w:tab w:val="left" w:pos="540"/>
              </w:tabs>
              <w:jc w:val="both"/>
              <w:rPr>
                <w:rFonts w:cs="Arial"/>
                <w:color w:val="000000"/>
                <w:lang w:val="it-IT"/>
              </w:rPr>
            </w:pPr>
          </w:p>
          <w:p w14:paraId="783476D3" w14:textId="77777777" w:rsidR="00721836" w:rsidRPr="00FA0DA2" w:rsidRDefault="00721836" w:rsidP="00690067">
            <w:pPr>
              <w:tabs>
                <w:tab w:val="left" w:pos="540"/>
              </w:tabs>
              <w:jc w:val="both"/>
              <w:rPr>
                <w:rFonts w:cs="Arial"/>
                <w:color w:val="000000"/>
                <w:lang w:val="it-IT"/>
              </w:rPr>
            </w:pPr>
          </w:p>
          <w:p w14:paraId="0FBF80C1" w14:textId="77777777" w:rsidR="00721836" w:rsidRPr="00FA0DA2" w:rsidRDefault="00721836" w:rsidP="00690067">
            <w:pPr>
              <w:tabs>
                <w:tab w:val="left" w:pos="540"/>
              </w:tabs>
              <w:jc w:val="both"/>
              <w:rPr>
                <w:rFonts w:cs="Arial"/>
                <w:color w:val="000000"/>
                <w:lang w:val="it-IT"/>
              </w:rPr>
            </w:pPr>
          </w:p>
          <w:p w14:paraId="40BB2895" w14:textId="77777777" w:rsidR="00721836" w:rsidRPr="00FA0DA2" w:rsidRDefault="00721836" w:rsidP="00690067">
            <w:pPr>
              <w:tabs>
                <w:tab w:val="left" w:pos="540"/>
              </w:tabs>
              <w:jc w:val="both"/>
              <w:rPr>
                <w:rFonts w:cs="Arial"/>
                <w:color w:val="000000"/>
                <w:lang w:val="it-IT"/>
              </w:rPr>
            </w:pPr>
          </w:p>
          <w:p w14:paraId="6710A602" w14:textId="77777777" w:rsidR="00721836" w:rsidRPr="00FA0DA2" w:rsidRDefault="00721836" w:rsidP="00690067">
            <w:pPr>
              <w:tabs>
                <w:tab w:val="left" w:pos="540"/>
              </w:tabs>
              <w:jc w:val="both"/>
              <w:rPr>
                <w:rFonts w:cs="Arial"/>
                <w:color w:val="000000"/>
                <w:lang w:val="it-IT"/>
              </w:rPr>
            </w:pPr>
          </w:p>
          <w:p w14:paraId="04BD7851" w14:textId="77777777" w:rsidR="00721836" w:rsidRPr="00FA0DA2" w:rsidRDefault="00721836" w:rsidP="00690067">
            <w:pPr>
              <w:tabs>
                <w:tab w:val="left" w:pos="540"/>
              </w:tabs>
              <w:jc w:val="both"/>
              <w:rPr>
                <w:rFonts w:cs="Arial"/>
                <w:color w:val="000000"/>
                <w:lang w:val="it-IT"/>
              </w:rPr>
            </w:pPr>
          </w:p>
          <w:p w14:paraId="73BD69E1" w14:textId="77777777" w:rsidR="00721836" w:rsidRPr="00FA0DA2" w:rsidRDefault="00721836" w:rsidP="00690067">
            <w:pPr>
              <w:tabs>
                <w:tab w:val="left" w:pos="540"/>
              </w:tabs>
              <w:jc w:val="both"/>
              <w:rPr>
                <w:rFonts w:cs="Arial"/>
                <w:color w:val="000000"/>
                <w:lang w:val="it-IT"/>
              </w:rPr>
            </w:pPr>
          </w:p>
          <w:p w14:paraId="5BCBF639" w14:textId="77777777" w:rsidR="00721836" w:rsidRPr="00FA0DA2" w:rsidRDefault="00721836" w:rsidP="00690067">
            <w:pPr>
              <w:tabs>
                <w:tab w:val="left" w:pos="540"/>
              </w:tabs>
              <w:jc w:val="both"/>
              <w:rPr>
                <w:rFonts w:cs="Arial"/>
                <w:color w:val="000000"/>
                <w:lang w:val="it-IT"/>
              </w:rPr>
            </w:pPr>
          </w:p>
          <w:p w14:paraId="40992C71" w14:textId="77777777" w:rsidR="00BD4233" w:rsidRPr="00FA0DA2" w:rsidRDefault="00BD4233" w:rsidP="00690067">
            <w:pPr>
              <w:tabs>
                <w:tab w:val="left" w:pos="540"/>
              </w:tabs>
              <w:jc w:val="both"/>
              <w:rPr>
                <w:rFonts w:cs="Arial"/>
                <w:color w:val="000000"/>
                <w:lang w:val="it-IT"/>
              </w:rPr>
            </w:pPr>
          </w:p>
          <w:p w14:paraId="4F4AC3D7" w14:textId="77777777" w:rsidR="00BD4233" w:rsidRPr="00FA0DA2" w:rsidRDefault="00BD4233" w:rsidP="00690067">
            <w:pPr>
              <w:tabs>
                <w:tab w:val="left" w:pos="540"/>
              </w:tabs>
              <w:jc w:val="both"/>
              <w:rPr>
                <w:rFonts w:cs="Arial"/>
                <w:color w:val="000000"/>
                <w:lang w:val="it-IT"/>
              </w:rPr>
            </w:pPr>
          </w:p>
          <w:p w14:paraId="0247F251" w14:textId="77777777" w:rsidR="00BD4233" w:rsidRPr="00FA0DA2" w:rsidRDefault="00BD4233" w:rsidP="00690067">
            <w:pPr>
              <w:tabs>
                <w:tab w:val="left" w:pos="540"/>
              </w:tabs>
              <w:jc w:val="both"/>
              <w:rPr>
                <w:rFonts w:cs="Arial"/>
                <w:color w:val="000000"/>
                <w:lang w:val="it-IT"/>
              </w:rPr>
            </w:pPr>
          </w:p>
          <w:p w14:paraId="1D27AD6C" w14:textId="77777777" w:rsidR="00BD4233" w:rsidRPr="00FA0DA2" w:rsidRDefault="00BD4233" w:rsidP="00690067">
            <w:pPr>
              <w:tabs>
                <w:tab w:val="left" w:pos="540"/>
              </w:tabs>
              <w:jc w:val="both"/>
              <w:rPr>
                <w:rFonts w:cs="Arial"/>
                <w:color w:val="000000"/>
                <w:lang w:val="it-IT"/>
              </w:rPr>
            </w:pPr>
          </w:p>
          <w:p w14:paraId="1634D138" w14:textId="77777777" w:rsidR="00BD4233" w:rsidRPr="00FA0DA2" w:rsidRDefault="00BD4233" w:rsidP="00690067">
            <w:pPr>
              <w:tabs>
                <w:tab w:val="left" w:pos="540"/>
              </w:tabs>
              <w:jc w:val="both"/>
              <w:rPr>
                <w:rFonts w:cs="Arial"/>
                <w:color w:val="000000"/>
                <w:lang w:val="it-IT"/>
              </w:rPr>
            </w:pPr>
          </w:p>
          <w:p w14:paraId="034B18AE" w14:textId="77777777" w:rsidR="00BD4233" w:rsidRPr="00FA0DA2" w:rsidRDefault="00BD4233" w:rsidP="00690067">
            <w:pPr>
              <w:tabs>
                <w:tab w:val="left" w:pos="540"/>
              </w:tabs>
              <w:jc w:val="both"/>
              <w:rPr>
                <w:rFonts w:cs="Arial"/>
                <w:color w:val="000000"/>
                <w:lang w:val="it-IT"/>
              </w:rPr>
            </w:pPr>
          </w:p>
          <w:p w14:paraId="72FE7BB0" w14:textId="77777777" w:rsidR="00BD4233" w:rsidRPr="00FA0DA2" w:rsidRDefault="00BD4233" w:rsidP="00690067">
            <w:pPr>
              <w:tabs>
                <w:tab w:val="left" w:pos="540"/>
              </w:tabs>
              <w:jc w:val="both"/>
              <w:rPr>
                <w:rFonts w:cs="Arial"/>
                <w:color w:val="000000"/>
                <w:lang w:val="it-IT"/>
              </w:rPr>
            </w:pPr>
          </w:p>
          <w:p w14:paraId="27DBFCC9" w14:textId="77777777" w:rsidR="00BD4233" w:rsidRPr="00FA0DA2" w:rsidRDefault="00BD4233" w:rsidP="00690067">
            <w:pPr>
              <w:tabs>
                <w:tab w:val="left" w:pos="540"/>
              </w:tabs>
              <w:jc w:val="both"/>
              <w:rPr>
                <w:rFonts w:cs="Arial"/>
                <w:color w:val="000000"/>
                <w:lang w:val="it-IT"/>
              </w:rPr>
            </w:pPr>
          </w:p>
          <w:p w14:paraId="3D7D805D" w14:textId="77777777" w:rsidR="00BD4233" w:rsidRPr="00FA0DA2" w:rsidRDefault="00BD4233" w:rsidP="00690067">
            <w:pPr>
              <w:tabs>
                <w:tab w:val="left" w:pos="540"/>
              </w:tabs>
              <w:jc w:val="both"/>
              <w:rPr>
                <w:rFonts w:cs="Arial"/>
                <w:color w:val="000000"/>
                <w:lang w:val="it-IT"/>
              </w:rPr>
            </w:pPr>
          </w:p>
          <w:p w14:paraId="12B2455B" w14:textId="77777777" w:rsidR="00BD4233" w:rsidRDefault="00BD4233" w:rsidP="00690067">
            <w:pPr>
              <w:tabs>
                <w:tab w:val="left" w:pos="540"/>
              </w:tabs>
              <w:jc w:val="both"/>
              <w:rPr>
                <w:rFonts w:cs="Arial"/>
                <w:color w:val="000000"/>
                <w:lang w:val="it-IT"/>
              </w:rPr>
            </w:pPr>
          </w:p>
          <w:p w14:paraId="1B8D92F5" w14:textId="77777777" w:rsidR="00B17945" w:rsidRPr="00FA0DA2" w:rsidRDefault="00B17945" w:rsidP="00690067">
            <w:pPr>
              <w:tabs>
                <w:tab w:val="left" w:pos="540"/>
              </w:tabs>
              <w:jc w:val="both"/>
              <w:rPr>
                <w:rFonts w:cs="Arial"/>
                <w:color w:val="000000"/>
                <w:lang w:val="it-IT"/>
              </w:rPr>
            </w:pPr>
          </w:p>
          <w:p w14:paraId="24DDE7BC" w14:textId="77777777" w:rsidR="00BD4233" w:rsidRPr="00FA0DA2" w:rsidRDefault="00BD4233" w:rsidP="00690067">
            <w:pPr>
              <w:tabs>
                <w:tab w:val="left" w:pos="540"/>
              </w:tabs>
              <w:jc w:val="both"/>
              <w:rPr>
                <w:rFonts w:cs="Arial"/>
                <w:color w:val="000000"/>
                <w:lang w:val="it-IT"/>
              </w:rPr>
            </w:pPr>
          </w:p>
          <w:p w14:paraId="7BF8DA4C" w14:textId="77777777" w:rsidR="00AB074C" w:rsidRPr="00EE5F98" w:rsidRDefault="00AB074C" w:rsidP="00AB074C">
            <w:pPr>
              <w:autoSpaceDE w:val="0"/>
              <w:autoSpaceDN w:val="0"/>
              <w:adjustRightInd w:val="0"/>
              <w:rPr>
                <w:b/>
                <w:lang w:val="pt-BR"/>
              </w:rPr>
            </w:pPr>
            <w:r w:rsidRPr="00EE5F98">
              <w:rPr>
                <w:b/>
                <w:lang w:val="pt-BR"/>
              </w:rPr>
              <w:t>Responsabil cu elaborarea/actualizarea procedurilor operaţionale şi a registrului riscurilor la nivel de compartiment:</w:t>
            </w:r>
          </w:p>
          <w:p w14:paraId="700FD02A" w14:textId="77777777" w:rsidR="00BD4233" w:rsidRPr="00FA0DA2" w:rsidRDefault="00BD4233" w:rsidP="00690067">
            <w:pPr>
              <w:tabs>
                <w:tab w:val="left" w:pos="540"/>
              </w:tabs>
              <w:jc w:val="both"/>
              <w:rPr>
                <w:rFonts w:cs="Arial"/>
                <w:color w:val="000000"/>
                <w:lang w:val="it-IT"/>
              </w:rPr>
            </w:pPr>
          </w:p>
          <w:p w14:paraId="29B1D64B" w14:textId="77777777" w:rsidR="00BD4233" w:rsidRPr="00FA0DA2" w:rsidRDefault="00BD4233" w:rsidP="00690067">
            <w:pPr>
              <w:tabs>
                <w:tab w:val="left" w:pos="540"/>
              </w:tabs>
              <w:jc w:val="both"/>
              <w:rPr>
                <w:rFonts w:cs="Arial"/>
                <w:color w:val="000000"/>
                <w:lang w:val="it-IT"/>
              </w:rPr>
            </w:pPr>
          </w:p>
          <w:p w14:paraId="2676B877" w14:textId="77777777" w:rsidR="00BD4233" w:rsidRPr="00FA0DA2" w:rsidRDefault="00BD4233" w:rsidP="00690067">
            <w:pPr>
              <w:tabs>
                <w:tab w:val="left" w:pos="540"/>
              </w:tabs>
              <w:jc w:val="both"/>
              <w:rPr>
                <w:rFonts w:cs="Arial"/>
                <w:color w:val="000000"/>
                <w:lang w:val="it-IT"/>
              </w:rPr>
            </w:pPr>
          </w:p>
          <w:p w14:paraId="4B3EF5D0" w14:textId="77777777" w:rsidR="00AB074C" w:rsidRPr="00FA0DA2" w:rsidRDefault="00AB074C" w:rsidP="00690067">
            <w:pPr>
              <w:tabs>
                <w:tab w:val="left" w:pos="540"/>
              </w:tabs>
              <w:jc w:val="both"/>
              <w:rPr>
                <w:rFonts w:cs="Arial"/>
                <w:color w:val="000000"/>
                <w:lang w:val="it-IT"/>
              </w:rPr>
            </w:pPr>
          </w:p>
          <w:p w14:paraId="0F8DAA89" w14:textId="54A4D13A" w:rsidR="000C067B" w:rsidRPr="00AB074C" w:rsidRDefault="00F9169A" w:rsidP="000C067B">
            <w:pPr>
              <w:tabs>
                <w:tab w:val="left" w:pos="900"/>
              </w:tabs>
              <w:jc w:val="both"/>
              <w:rPr>
                <w:lang w:val="it-IT"/>
              </w:rPr>
            </w:pPr>
            <w:r w:rsidRPr="00AB074C">
              <w:rPr>
                <w:lang w:val="it-IT"/>
              </w:rPr>
              <w:t xml:space="preserve">     </w:t>
            </w:r>
            <w:r w:rsidR="000C067B" w:rsidRPr="00AB074C">
              <w:rPr>
                <w:lang w:val="it-IT"/>
              </w:rPr>
              <w:t xml:space="preserve">Arhiveaza documentele </w:t>
            </w:r>
            <w:r w:rsidR="000C067B" w:rsidRPr="00EE5F98">
              <w:rPr>
                <w:lang w:val="pt-BR"/>
              </w:rPr>
              <w:t>conform prevederilor legale si a normelor din domeniu</w:t>
            </w:r>
            <w:r w:rsidR="000C067B" w:rsidRPr="00AB074C">
              <w:rPr>
                <w:lang w:val="it-IT"/>
              </w:rPr>
              <w:t>.</w:t>
            </w:r>
          </w:p>
          <w:p w14:paraId="365A0EB5" w14:textId="720164D8" w:rsidR="00D041CF" w:rsidRPr="00FA0DA2" w:rsidRDefault="00F9169A" w:rsidP="003F6078">
            <w:pPr>
              <w:tabs>
                <w:tab w:val="left" w:pos="900"/>
              </w:tabs>
              <w:jc w:val="both"/>
              <w:rPr>
                <w:lang w:val="ro-RO"/>
              </w:rPr>
            </w:pPr>
            <w:r w:rsidRPr="00AB074C">
              <w:rPr>
                <w:lang w:val="it-IT"/>
              </w:rPr>
              <w:t xml:space="preserve">     </w:t>
            </w:r>
            <w:r w:rsidR="006C511C" w:rsidRPr="00AB074C">
              <w:rPr>
                <w:lang w:val="it-IT"/>
              </w:rPr>
              <w:t>Alte atributii date de conducerea institutiei</w:t>
            </w:r>
          </w:p>
        </w:tc>
        <w:tc>
          <w:tcPr>
            <w:tcW w:w="7110" w:type="dxa"/>
          </w:tcPr>
          <w:p w14:paraId="0F0F08A1" w14:textId="77777777" w:rsidR="004B23D5" w:rsidRPr="00EE5F98" w:rsidRDefault="004B23D5" w:rsidP="004B23D5">
            <w:pPr>
              <w:numPr>
                <w:ilvl w:val="0"/>
                <w:numId w:val="16"/>
              </w:numPr>
              <w:tabs>
                <w:tab w:val="left" w:pos="0"/>
                <w:tab w:val="left" w:pos="540"/>
              </w:tabs>
              <w:jc w:val="both"/>
              <w:rPr>
                <w:sz w:val="20"/>
                <w:szCs w:val="20"/>
                <w:lang w:val="pt-BR"/>
              </w:rPr>
            </w:pPr>
            <w:r w:rsidRPr="00EE5F98">
              <w:rPr>
                <w:sz w:val="20"/>
                <w:szCs w:val="20"/>
                <w:lang w:val="pt-BR"/>
              </w:rPr>
              <w:lastRenderedPageBreak/>
              <w:t>asigura selectia, incadrarea si promovarea personalului propriu;</w:t>
            </w:r>
          </w:p>
          <w:p w14:paraId="4ECACE8C" w14:textId="77777777" w:rsidR="004B23D5" w:rsidRPr="00EE5F98" w:rsidRDefault="004B23D5" w:rsidP="004B23D5">
            <w:pPr>
              <w:numPr>
                <w:ilvl w:val="0"/>
                <w:numId w:val="16"/>
              </w:numPr>
              <w:tabs>
                <w:tab w:val="left" w:pos="0"/>
                <w:tab w:val="left" w:pos="540"/>
              </w:tabs>
              <w:ind w:left="806"/>
              <w:jc w:val="both"/>
              <w:rPr>
                <w:sz w:val="20"/>
                <w:szCs w:val="20"/>
                <w:lang w:val="pt-BR"/>
              </w:rPr>
            </w:pPr>
            <w:r w:rsidRPr="00EE5F98">
              <w:rPr>
                <w:sz w:val="20"/>
                <w:szCs w:val="20"/>
                <w:lang w:val="pt-BR"/>
              </w:rPr>
              <w:t xml:space="preserve">asigura necesarul de personal pe functii si specialitati pentru aparatul </w:t>
            </w:r>
            <w:r w:rsidRPr="00EE5F98">
              <w:rPr>
                <w:rFonts w:eastAsia="Times New Roman" w:cs="Arial"/>
                <w:sz w:val="20"/>
                <w:szCs w:val="20"/>
                <w:lang w:val="pt-BR"/>
              </w:rPr>
              <w:t>Agenţiei Judeţene pentru Ocuparea Forţei de Munc</w:t>
            </w:r>
            <w:r w:rsidRPr="00EE5F98">
              <w:rPr>
                <w:rFonts w:cs="Arial"/>
                <w:sz w:val="20"/>
                <w:szCs w:val="20"/>
                <w:lang w:val="pt-BR"/>
              </w:rPr>
              <w:t>ă</w:t>
            </w:r>
            <w:r w:rsidRPr="00EE5F98">
              <w:rPr>
                <w:rFonts w:eastAsia="Times New Roman" w:cs="Arial"/>
                <w:sz w:val="20"/>
                <w:szCs w:val="20"/>
                <w:lang w:val="pt-BR"/>
              </w:rPr>
              <w:t xml:space="preserve"> Ialomiţa</w:t>
            </w:r>
            <w:r w:rsidRPr="00EE5F98">
              <w:rPr>
                <w:sz w:val="20"/>
                <w:szCs w:val="20"/>
                <w:lang w:val="pt-BR"/>
              </w:rPr>
              <w:t>;</w:t>
            </w:r>
          </w:p>
          <w:p w14:paraId="5562A454" w14:textId="77777777" w:rsidR="004B23D5" w:rsidRPr="00AB074C" w:rsidRDefault="004B23D5" w:rsidP="004B23D5">
            <w:pPr>
              <w:numPr>
                <w:ilvl w:val="0"/>
                <w:numId w:val="16"/>
              </w:numPr>
              <w:tabs>
                <w:tab w:val="left" w:pos="0"/>
                <w:tab w:val="left" w:pos="540"/>
              </w:tabs>
              <w:ind w:left="720" w:hanging="274"/>
              <w:jc w:val="both"/>
              <w:rPr>
                <w:sz w:val="20"/>
                <w:szCs w:val="20"/>
                <w:lang w:val="pt-BR"/>
              </w:rPr>
            </w:pPr>
            <w:r w:rsidRPr="00AB074C">
              <w:rPr>
                <w:sz w:val="20"/>
                <w:szCs w:val="20"/>
                <w:lang w:val="pt-BR"/>
              </w:rPr>
              <w:t>tine evidenta functiilor publice si raporteaza situatiile solicitate de, ANOFM cat si de catre Agentia National</w:t>
            </w:r>
            <w:r w:rsidRPr="00AB074C">
              <w:rPr>
                <w:sz w:val="20"/>
                <w:szCs w:val="20"/>
                <w:lang w:val="ro-RO"/>
              </w:rPr>
              <w:t>a</w:t>
            </w:r>
            <w:r w:rsidRPr="00AB074C">
              <w:rPr>
                <w:sz w:val="20"/>
                <w:szCs w:val="20"/>
                <w:lang w:val="pt-BR"/>
              </w:rPr>
              <w:t xml:space="preserve"> a Functionarilor Publici;</w:t>
            </w:r>
          </w:p>
          <w:p w14:paraId="444711B1" w14:textId="77777777" w:rsidR="004B23D5" w:rsidRPr="00AB074C" w:rsidRDefault="004B23D5" w:rsidP="004B23D5">
            <w:pPr>
              <w:numPr>
                <w:ilvl w:val="0"/>
                <w:numId w:val="16"/>
              </w:numPr>
              <w:tabs>
                <w:tab w:val="left" w:pos="0"/>
                <w:tab w:val="left" w:pos="540"/>
              </w:tabs>
              <w:jc w:val="both"/>
              <w:rPr>
                <w:sz w:val="20"/>
                <w:szCs w:val="20"/>
                <w:lang w:val="it-IT"/>
              </w:rPr>
            </w:pPr>
            <w:r w:rsidRPr="00AB074C">
              <w:rPr>
                <w:sz w:val="20"/>
                <w:szCs w:val="20"/>
                <w:lang w:val="it-IT"/>
              </w:rPr>
              <w:t>asigura aplicarea criteriilor privind gestiunea personalului propriu;</w:t>
            </w:r>
          </w:p>
          <w:p w14:paraId="757E91B5" w14:textId="77777777" w:rsidR="004B23D5" w:rsidRPr="00EE5F98" w:rsidRDefault="004B23D5" w:rsidP="004B23D5">
            <w:pPr>
              <w:numPr>
                <w:ilvl w:val="0"/>
                <w:numId w:val="16"/>
              </w:numPr>
              <w:tabs>
                <w:tab w:val="left" w:pos="0"/>
                <w:tab w:val="left" w:pos="540"/>
              </w:tabs>
              <w:ind w:left="720" w:hanging="270"/>
              <w:jc w:val="both"/>
              <w:rPr>
                <w:sz w:val="20"/>
                <w:szCs w:val="20"/>
                <w:lang w:val="pt-BR"/>
              </w:rPr>
            </w:pPr>
            <w:r w:rsidRPr="00EE5F98">
              <w:rPr>
                <w:sz w:val="20"/>
                <w:szCs w:val="20"/>
                <w:lang w:val="pt-BR"/>
              </w:rPr>
              <w:t xml:space="preserve">elaboreaza, impreuna cu sefii compartimentelor din cadrul </w:t>
            </w:r>
            <w:r w:rsidRPr="00EE5F98">
              <w:rPr>
                <w:rFonts w:eastAsia="Times New Roman" w:cs="Arial"/>
                <w:sz w:val="20"/>
                <w:szCs w:val="20"/>
                <w:lang w:val="pt-BR"/>
              </w:rPr>
              <w:t>Agenţiei Judeţene pentru Ocuparea Forţei de Munc</w:t>
            </w:r>
            <w:r w:rsidRPr="00EE5F98">
              <w:rPr>
                <w:rFonts w:cs="Arial"/>
                <w:sz w:val="20"/>
                <w:szCs w:val="20"/>
                <w:lang w:val="pt-BR"/>
              </w:rPr>
              <w:t>ă</w:t>
            </w:r>
            <w:r w:rsidRPr="00EE5F98">
              <w:rPr>
                <w:rFonts w:eastAsia="Times New Roman" w:cs="Arial"/>
                <w:sz w:val="20"/>
                <w:szCs w:val="20"/>
                <w:lang w:val="pt-BR"/>
              </w:rPr>
              <w:t xml:space="preserve"> Ialomiţa</w:t>
            </w:r>
            <w:r w:rsidRPr="00EE5F98">
              <w:rPr>
                <w:sz w:val="20"/>
                <w:szCs w:val="20"/>
                <w:lang w:val="pt-BR"/>
              </w:rPr>
              <w:t xml:space="preserve">, tematicile, </w:t>
            </w:r>
            <w:r w:rsidRPr="00EE5F98">
              <w:rPr>
                <w:rFonts w:cs="Arial"/>
                <w:sz w:val="20"/>
                <w:szCs w:val="20"/>
                <w:lang w:val="pt-BR"/>
              </w:rPr>
              <w:t xml:space="preserve">bibliografiile si testele profesionale </w:t>
            </w:r>
            <w:r w:rsidRPr="00EE5F98">
              <w:rPr>
                <w:sz w:val="20"/>
                <w:szCs w:val="20"/>
                <w:lang w:val="pt-BR"/>
              </w:rPr>
              <w:t>referitoare la cunostintele minime necesare candidatilor si organizeaza concursurile pentru ocuparea posturilor vacante din cadrul agentiei pentru ocuparea fortei de munca;</w:t>
            </w:r>
          </w:p>
          <w:p w14:paraId="13A8C7DD" w14:textId="77777777" w:rsidR="004B23D5" w:rsidRPr="00EE5F98" w:rsidRDefault="004B23D5" w:rsidP="004B23D5">
            <w:pPr>
              <w:numPr>
                <w:ilvl w:val="0"/>
                <w:numId w:val="16"/>
              </w:numPr>
              <w:tabs>
                <w:tab w:val="left" w:pos="0"/>
                <w:tab w:val="left" w:pos="540"/>
              </w:tabs>
              <w:ind w:left="720" w:hanging="270"/>
              <w:jc w:val="both"/>
              <w:rPr>
                <w:sz w:val="20"/>
                <w:szCs w:val="20"/>
                <w:lang w:val="pt-BR"/>
              </w:rPr>
            </w:pPr>
            <w:r w:rsidRPr="00EE5F98">
              <w:rPr>
                <w:sz w:val="20"/>
                <w:szCs w:val="20"/>
                <w:lang w:val="pt-BR"/>
              </w:rPr>
              <w:t xml:space="preserve">organizeaza comisiile de angajare si promovare a personalului din cadrul </w:t>
            </w:r>
            <w:r w:rsidRPr="00EE5F98">
              <w:rPr>
                <w:rFonts w:eastAsia="Times New Roman" w:cs="Arial"/>
                <w:sz w:val="20"/>
                <w:szCs w:val="20"/>
                <w:lang w:val="pt-BR"/>
              </w:rPr>
              <w:t>Agenţiei Judeţene pentru Ocuparea Forţei de Munc</w:t>
            </w:r>
            <w:r w:rsidRPr="00EE5F98">
              <w:rPr>
                <w:rFonts w:cs="Arial"/>
                <w:sz w:val="20"/>
                <w:szCs w:val="20"/>
                <w:lang w:val="pt-BR"/>
              </w:rPr>
              <w:t>ă</w:t>
            </w:r>
            <w:r w:rsidRPr="00EE5F98">
              <w:rPr>
                <w:rFonts w:eastAsia="Times New Roman" w:cs="Arial"/>
                <w:sz w:val="20"/>
                <w:szCs w:val="20"/>
                <w:lang w:val="pt-BR"/>
              </w:rPr>
              <w:t xml:space="preserve"> Ialomiţa </w:t>
            </w:r>
            <w:r w:rsidRPr="00EE5F98">
              <w:rPr>
                <w:sz w:val="20"/>
                <w:szCs w:val="20"/>
                <w:lang w:val="pt-BR"/>
              </w:rPr>
              <w:t>;</w:t>
            </w:r>
          </w:p>
          <w:p w14:paraId="4D082D8B" w14:textId="77777777" w:rsidR="004B23D5" w:rsidRPr="00EE5F98" w:rsidRDefault="004B23D5" w:rsidP="004B23D5">
            <w:pPr>
              <w:numPr>
                <w:ilvl w:val="0"/>
                <w:numId w:val="16"/>
              </w:numPr>
              <w:tabs>
                <w:tab w:val="left" w:pos="0"/>
                <w:tab w:val="left" w:pos="540"/>
              </w:tabs>
              <w:ind w:left="720" w:hanging="270"/>
              <w:jc w:val="both"/>
              <w:rPr>
                <w:sz w:val="20"/>
                <w:szCs w:val="20"/>
                <w:lang w:val="pt-BR"/>
              </w:rPr>
            </w:pPr>
            <w:r w:rsidRPr="00EE5F98">
              <w:rPr>
                <w:sz w:val="20"/>
                <w:szCs w:val="20"/>
                <w:lang w:val="pt-BR"/>
              </w:rPr>
              <w:t xml:space="preserve">aplica sistemul de salarizare si a drepturilor de personal ale angajatilor din cadrul </w:t>
            </w:r>
            <w:r w:rsidRPr="00EE5F98">
              <w:rPr>
                <w:rFonts w:eastAsia="Times New Roman" w:cs="Arial"/>
                <w:sz w:val="20"/>
                <w:szCs w:val="20"/>
                <w:lang w:val="pt-BR"/>
              </w:rPr>
              <w:t>Agenţiei Judeţene pentru Ocuparea Forţei de Munc</w:t>
            </w:r>
            <w:r w:rsidRPr="00EE5F98">
              <w:rPr>
                <w:rFonts w:cs="Arial"/>
                <w:sz w:val="20"/>
                <w:szCs w:val="20"/>
                <w:lang w:val="pt-BR"/>
              </w:rPr>
              <w:t>ă</w:t>
            </w:r>
            <w:r w:rsidRPr="00EE5F98">
              <w:rPr>
                <w:rFonts w:eastAsia="Times New Roman" w:cs="Arial"/>
                <w:sz w:val="20"/>
                <w:szCs w:val="20"/>
                <w:lang w:val="pt-BR"/>
              </w:rPr>
              <w:t xml:space="preserve"> Ialomiţa</w:t>
            </w:r>
            <w:r w:rsidRPr="00EE5F98">
              <w:rPr>
                <w:sz w:val="20"/>
                <w:szCs w:val="20"/>
                <w:lang w:val="pt-BR"/>
              </w:rPr>
              <w:t xml:space="preserve"> ;</w:t>
            </w:r>
          </w:p>
          <w:p w14:paraId="4DC8198B" w14:textId="77777777" w:rsidR="004B23D5" w:rsidRPr="00EE5F98" w:rsidRDefault="004B23D5" w:rsidP="004B23D5">
            <w:pPr>
              <w:numPr>
                <w:ilvl w:val="0"/>
                <w:numId w:val="16"/>
              </w:numPr>
              <w:tabs>
                <w:tab w:val="left" w:pos="0"/>
                <w:tab w:val="left" w:pos="540"/>
              </w:tabs>
              <w:ind w:left="720" w:hanging="270"/>
              <w:jc w:val="both"/>
              <w:rPr>
                <w:sz w:val="20"/>
                <w:szCs w:val="20"/>
                <w:lang w:val="pt-BR"/>
              </w:rPr>
            </w:pPr>
            <w:r w:rsidRPr="00EE5F98">
              <w:rPr>
                <w:sz w:val="20"/>
                <w:szCs w:val="20"/>
                <w:lang w:val="pt-BR"/>
              </w:rPr>
              <w:t xml:space="preserve">efectueaza lucrari de evidenta si miscarea personalului propriu si elibereaza </w:t>
            </w:r>
            <w:r w:rsidRPr="00EE5F98">
              <w:rPr>
                <w:sz w:val="20"/>
                <w:szCs w:val="20"/>
                <w:lang w:val="pt-BR"/>
              </w:rPr>
              <w:lastRenderedPageBreak/>
              <w:t>adeverintele solicitate de acesta privind calitatea de salariat;</w:t>
            </w:r>
          </w:p>
          <w:p w14:paraId="1088C07E" w14:textId="77777777" w:rsidR="004B23D5" w:rsidRPr="00EE5F98" w:rsidRDefault="004B23D5" w:rsidP="004B23D5">
            <w:pPr>
              <w:numPr>
                <w:ilvl w:val="0"/>
                <w:numId w:val="16"/>
              </w:numPr>
              <w:tabs>
                <w:tab w:val="left" w:pos="0"/>
                <w:tab w:val="left" w:pos="540"/>
              </w:tabs>
              <w:ind w:left="720" w:hanging="270"/>
              <w:jc w:val="both"/>
              <w:rPr>
                <w:sz w:val="20"/>
                <w:szCs w:val="20"/>
                <w:lang w:val="pt-BR"/>
              </w:rPr>
            </w:pPr>
            <w:r w:rsidRPr="00EE5F98">
              <w:rPr>
                <w:sz w:val="20"/>
                <w:szCs w:val="20"/>
                <w:lang w:val="pt-BR"/>
              </w:rPr>
              <w:t xml:space="preserve">propune directorului executiv masuri de modificare a structurii organizatorice a </w:t>
            </w:r>
            <w:r w:rsidRPr="00EE5F98">
              <w:rPr>
                <w:rFonts w:eastAsia="Times New Roman" w:cs="Arial"/>
                <w:sz w:val="20"/>
                <w:szCs w:val="20"/>
                <w:lang w:val="pt-BR"/>
              </w:rPr>
              <w:t>Agenţiei Judeţene pentru Ocuparea Forţei de Munc</w:t>
            </w:r>
            <w:r w:rsidRPr="00EE5F98">
              <w:rPr>
                <w:rFonts w:cs="Arial"/>
                <w:sz w:val="20"/>
                <w:szCs w:val="20"/>
                <w:lang w:val="pt-BR"/>
              </w:rPr>
              <w:t>ă</w:t>
            </w:r>
            <w:r w:rsidRPr="00EE5F98">
              <w:rPr>
                <w:rFonts w:eastAsia="Times New Roman" w:cs="Arial"/>
                <w:sz w:val="20"/>
                <w:szCs w:val="20"/>
                <w:lang w:val="pt-BR"/>
              </w:rPr>
              <w:t xml:space="preserve"> Ialomiţa</w:t>
            </w:r>
            <w:r w:rsidRPr="00EE5F98">
              <w:rPr>
                <w:sz w:val="20"/>
                <w:szCs w:val="20"/>
                <w:lang w:val="pt-BR"/>
              </w:rPr>
              <w:t>;</w:t>
            </w:r>
          </w:p>
          <w:p w14:paraId="694D50D4" w14:textId="77777777" w:rsidR="004B23D5" w:rsidRPr="00AB074C" w:rsidRDefault="004B23D5" w:rsidP="004B23D5">
            <w:pPr>
              <w:numPr>
                <w:ilvl w:val="0"/>
                <w:numId w:val="16"/>
              </w:numPr>
              <w:tabs>
                <w:tab w:val="left" w:pos="0"/>
                <w:tab w:val="left" w:pos="540"/>
              </w:tabs>
              <w:jc w:val="both"/>
              <w:rPr>
                <w:sz w:val="20"/>
                <w:szCs w:val="20"/>
                <w:lang w:val="fr-FR"/>
              </w:rPr>
            </w:pPr>
            <w:proofErr w:type="gramStart"/>
            <w:r w:rsidRPr="00AB074C">
              <w:rPr>
                <w:sz w:val="20"/>
                <w:szCs w:val="20"/>
                <w:lang w:val="fr-FR"/>
              </w:rPr>
              <w:t>face</w:t>
            </w:r>
            <w:proofErr w:type="gramEnd"/>
            <w:r w:rsidRPr="00AB074C">
              <w:rPr>
                <w:sz w:val="20"/>
                <w:szCs w:val="20"/>
                <w:lang w:val="fr-FR"/>
              </w:rPr>
              <w:t xml:space="preserve"> propuneri, impreuna cu compartimentele de specialitate, pentru actiunile de perfectionare a pregatirii profesionale a personalului </w:t>
            </w:r>
            <w:proofErr w:type="gramStart"/>
            <w:r w:rsidRPr="00AB074C">
              <w:rPr>
                <w:sz w:val="20"/>
                <w:szCs w:val="20"/>
                <w:lang w:val="fr-FR"/>
              </w:rPr>
              <w:t>propriu;</w:t>
            </w:r>
            <w:proofErr w:type="gramEnd"/>
          </w:p>
          <w:p w14:paraId="5622B18D" w14:textId="77777777" w:rsidR="004B23D5" w:rsidRPr="00EE5F98" w:rsidRDefault="004B23D5" w:rsidP="004B23D5">
            <w:pPr>
              <w:numPr>
                <w:ilvl w:val="0"/>
                <w:numId w:val="16"/>
              </w:numPr>
              <w:tabs>
                <w:tab w:val="left" w:pos="0"/>
                <w:tab w:val="left" w:pos="540"/>
              </w:tabs>
              <w:jc w:val="both"/>
              <w:rPr>
                <w:sz w:val="20"/>
                <w:szCs w:val="20"/>
                <w:lang w:val="pt-BR"/>
              </w:rPr>
            </w:pPr>
            <w:r w:rsidRPr="00EE5F98">
              <w:rPr>
                <w:sz w:val="20"/>
                <w:szCs w:val="20"/>
                <w:lang w:val="pt-BR"/>
              </w:rPr>
              <w:t xml:space="preserve">asigura buna functionare a activitatii de evaluare a personalului </w:t>
            </w:r>
            <w:r w:rsidRPr="00EE5F98">
              <w:rPr>
                <w:rFonts w:eastAsia="Times New Roman" w:cs="Arial"/>
                <w:sz w:val="20"/>
                <w:szCs w:val="20"/>
                <w:lang w:val="pt-BR"/>
              </w:rPr>
              <w:t>Agenţiei Judeţene pentru Ocuparea Forţei de Munc</w:t>
            </w:r>
            <w:r w:rsidRPr="00EE5F98">
              <w:rPr>
                <w:rFonts w:cs="Arial"/>
                <w:sz w:val="20"/>
                <w:szCs w:val="20"/>
                <w:lang w:val="pt-BR"/>
              </w:rPr>
              <w:t>ă</w:t>
            </w:r>
            <w:r w:rsidRPr="00EE5F98">
              <w:rPr>
                <w:rFonts w:eastAsia="Times New Roman" w:cs="Arial"/>
                <w:sz w:val="20"/>
                <w:szCs w:val="20"/>
                <w:lang w:val="pt-BR"/>
              </w:rPr>
              <w:t xml:space="preserve"> Ialomiţa</w:t>
            </w:r>
            <w:r w:rsidRPr="00EE5F98">
              <w:rPr>
                <w:sz w:val="20"/>
                <w:szCs w:val="20"/>
                <w:lang w:val="pt-BR"/>
              </w:rPr>
              <w:t>, evidenta si pastrarea fiselor de evaluare in dosarele de personal;</w:t>
            </w:r>
          </w:p>
          <w:p w14:paraId="0C025494" w14:textId="77777777" w:rsidR="004B23D5" w:rsidRPr="00EE5F98" w:rsidRDefault="004B23D5" w:rsidP="004B23D5">
            <w:pPr>
              <w:numPr>
                <w:ilvl w:val="0"/>
                <w:numId w:val="16"/>
              </w:numPr>
              <w:tabs>
                <w:tab w:val="left" w:pos="0"/>
                <w:tab w:val="left" w:pos="540"/>
              </w:tabs>
              <w:jc w:val="both"/>
              <w:rPr>
                <w:sz w:val="20"/>
                <w:szCs w:val="20"/>
                <w:lang w:val="pt-BR"/>
              </w:rPr>
            </w:pPr>
            <w:r w:rsidRPr="00EE5F98">
              <w:rPr>
                <w:sz w:val="20"/>
                <w:szCs w:val="20"/>
                <w:lang w:val="pt-BR"/>
              </w:rPr>
              <w:t>intocmeste, in colaborare cu compartimentele din structura agentiei, ROF-ul cu respectarea regulamentului cadru aprobat de CA al ANOFM;</w:t>
            </w:r>
          </w:p>
          <w:p w14:paraId="507369E3" w14:textId="77777777" w:rsidR="004B23D5" w:rsidRPr="00EE5F98" w:rsidRDefault="004B23D5" w:rsidP="004B23D5">
            <w:pPr>
              <w:numPr>
                <w:ilvl w:val="0"/>
                <w:numId w:val="16"/>
              </w:numPr>
              <w:tabs>
                <w:tab w:val="left" w:pos="0"/>
                <w:tab w:val="left" w:pos="540"/>
              </w:tabs>
              <w:jc w:val="both"/>
              <w:rPr>
                <w:sz w:val="20"/>
                <w:szCs w:val="20"/>
                <w:lang w:val="pt-BR"/>
              </w:rPr>
            </w:pPr>
            <w:r w:rsidRPr="00EE5F98">
              <w:rPr>
                <w:sz w:val="20"/>
                <w:szCs w:val="20"/>
                <w:lang w:val="pt-BR"/>
              </w:rPr>
              <w:t xml:space="preserve">tine evidenta datelor personale pentru fiecare salariat si </w:t>
            </w:r>
            <w:r w:rsidRPr="00EE5F98">
              <w:rPr>
                <w:rFonts w:cs="Arial"/>
                <w:sz w:val="20"/>
                <w:szCs w:val="20"/>
                <w:lang w:val="pt-BR"/>
              </w:rPr>
              <w:t xml:space="preserve">intocmeste dosarele profesionale ale functionarilor publici </w:t>
            </w:r>
            <w:r w:rsidRPr="00EE5F98">
              <w:rPr>
                <w:sz w:val="20"/>
                <w:szCs w:val="20"/>
                <w:lang w:val="pt-BR"/>
              </w:rPr>
              <w:t xml:space="preserve">din cadrul </w:t>
            </w:r>
            <w:r w:rsidRPr="00EE5F98">
              <w:rPr>
                <w:rFonts w:eastAsia="Times New Roman" w:cs="Arial"/>
                <w:sz w:val="20"/>
                <w:szCs w:val="20"/>
                <w:lang w:val="pt-BR"/>
              </w:rPr>
              <w:t>Agenţiei Judeţene pentru Ocuparea Forţei de Munc</w:t>
            </w:r>
            <w:r w:rsidRPr="00EE5F98">
              <w:rPr>
                <w:rFonts w:cs="Arial"/>
                <w:sz w:val="20"/>
                <w:szCs w:val="20"/>
                <w:lang w:val="pt-BR"/>
              </w:rPr>
              <w:t>ă</w:t>
            </w:r>
            <w:r w:rsidRPr="00EE5F98">
              <w:rPr>
                <w:rFonts w:eastAsia="Times New Roman" w:cs="Arial"/>
                <w:sz w:val="20"/>
                <w:szCs w:val="20"/>
                <w:lang w:val="pt-BR"/>
              </w:rPr>
              <w:t xml:space="preserve"> Ialomiţa</w:t>
            </w:r>
            <w:r w:rsidRPr="00EE5F98">
              <w:rPr>
                <w:sz w:val="20"/>
                <w:szCs w:val="20"/>
                <w:lang w:val="pt-BR"/>
              </w:rPr>
              <w:t>;</w:t>
            </w:r>
          </w:p>
          <w:p w14:paraId="76B2052D" w14:textId="77777777" w:rsidR="004B23D5" w:rsidRPr="00AB074C" w:rsidRDefault="004B23D5" w:rsidP="004B23D5">
            <w:pPr>
              <w:numPr>
                <w:ilvl w:val="0"/>
                <w:numId w:val="16"/>
              </w:numPr>
              <w:tabs>
                <w:tab w:val="left" w:pos="0"/>
                <w:tab w:val="left" w:pos="540"/>
              </w:tabs>
              <w:jc w:val="both"/>
              <w:rPr>
                <w:sz w:val="20"/>
                <w:szCs w:val="20"/>
                <w:lang w:val="fr-FR"/>
              </w:rPr>
            </w:pPr>
            <w:proofErr w:type="gramStart"/>
            <w:r w:rsidRPr="00AB074C">
              <w:rPr>
                <w:sz w:val="20"/>
                <w:szCs w:val="20"/>
                <w:lang w:val="fr-FR"/>
              </w:rPr>
              <w:t>intocmeste</w:t>
            </w:r>
            <w:proofErr w:type="gramEnd"/>
            <w:r w:rsidRPr="00AB074C">
              <w:rPr>
                <w:sz w:val="20"/>
                <w:szCs w:val="20"/>
                <w:lang w:val="fr-FR"/>
              </w:rPr>
              <w:t xml:space="preserve"> adeverintele care sa ateste vechimea in specialitate pentru functionarii publici si personalul </w:t>
            </w:r>
            <w:proofErr w:type="gramStart"/>
            <w:r w:rsidRPr="00AB074C">
              <w:rPr>
                <w:sz w:val="20"/>
                <w:szCs w:val="20"/>
                <w:lang w:val="fr-FR"/>
              </w:rPr>
              <w:t>contractual;</w:t>
            </w:r>
            <w:proofErr w:type="gramEnd"/>
          </w:p>
          <w:p w14:paraId="267D75C7" w14:textId="77777777" w:rsidR="004B23D5" w:rsidRPr="00EE5F98" w:rsidRDefault="004B23D5" w:rsidP="004B23D5">
            <w:pPr>
              <w:numPr>
                <w:ilvl w:val="0"/>
                <w:numId w:val="16"/>
              </w:numPr>
              <w:tabs>
                <w:tab w:val="left" w:pos="0"/>
                <w:tab w:val="left" w:pos="540"/>
              </w:tabs>
              <w:overflowPunct w:val="0"/>
              <w:autoSpaceDE w:val="0"/>
              <w:autoSpaceDN w:val="0"/>
              <w:adjustRightInd w:val="0"/>
              <w:jc w:val="both"/>
              <w:rPr>
                <w:rFonts w:cs="Arial"/>
                <w:sz w:val="20"/>
                <w:szCs w:val="20"/>
                <w:lang w:val="pt-BR"/>
              </w:rPr>
            </w:pPr>
            <w:r w:rsidRPr="00EE5F98">
              <w:rPr>
                <w:rFonts w:cs="Arial"/>
                <w:sz w:val="20"/>
                <w:szCs w:val="20"/>
                <w:lang w:val="pt-BR"/>
              </w:rPr>
              <w:t>tine evidenta functiilor publice de executie si de conducere din cadrul agentiei;</w:t>
            </w:r>
          </w:p>
          <w:p w14:paraId="361C1275" w14:textId="77777777" w:rsidR="004B23D5" w:rsidRPr="00EE5F98" w:rsidRDefault="004B23D5" w:rsidP="004B23D5">
            <w:pPr>
              <w:numPr>
                <w:ilvl w:val="0"/>
                <w:numId w:val="16"/>
              </w:numPr>
              <w:tabs>
                <w:tab w:val="left" w:pos="0"/>
                <w:tab w:val="left" w:pos="540"/>
              </w:tabs>
              <w:overflowPunct w:val="0"/>
              <w:autoSpaceDE w:val="0"/>
              <w:autoSpaceDN w:val="0"/>
              <w:adjustRightInd w:val="0"/>
              <w:rPr>
                <w:rFonts w:cs="Arial"/>
                <w:sz w:val="20"/>
                <w:szCs w:val="20"/>
                <w:lang w:val="pt-BR"/>
              </w:rPr>
            </w:pPr>
            <w:r w:rsidRPr="00EE5F98">
              <w:rPr>
                <w:rFonts w:cs="Arial"/>
                <w:sz w:val="20"/>
                <w:szCs w:val="20"/>
                <w:lang w:val="pt-BR"/>
              </w:rPr>
              <w:t>tine evidenta functiilor publice vacante si face propuneri de ocupare prin redistribuire/ promovare/recrutare, cu respectarea reglementarilor in vigoare;</w:t>
            </w:r>
          </w:p>
          <w:p w14:paraId="6DFCF110" w14:textId="77777777" w:rsidR="004B23D5" w:rsidRPr="00EE5F98" w:rsidRDefault="004B23D5" w:rsidP="004B23D5">
            <w:pPr>
              <w:numPr>
                <w:ilvl w:val="0"/>
                <w:numId w:val="16"/>
              </w:numPr>
              <w:tabs>
                <w:tab w:val="left" w:pos="0"/>
                <w:tab w:val="left" w:pos="540"/>
              </w:tabs>
              <w:overflowPunct w:val="0"/>
              <w:autoSpaceDE w:val="0"/>
              <w:autoSpaceDN w:val="0"/>
              <w:adjustRightInd w:val="0"/>
              <w:jc w:val="both"/>
              <w:rPr>
                <w:rFonts w:cs="Arial"/>
                <w:sz w:val="20"/>
                <w:szCs w:val="20"/>
                <w:lang w:val="pt-BR"/>
              </w:rPr>
            </w:pPr>
            <w:r w:rsidRPr="00EE5F98">
              <w:rPr>
                <w:rFonts w:cs="Arial"/>
                <w:sz w:val="20"/>
                <w:szCs w:val="20"/>
                <w:lang w:val="pt-BR"/>
              </w:rPr>
              <w:t xml:space="preserve">asigura incarcarea bazei de date privind evidenta functiilor si a functionarilor publici din cadrul </w:t>
            </w:r>
            <w:r w:rsidRPr="00EE5F98">
              <w:rPr>
                <w:rFonts w:eastAsia="Times New Roman" w:cs="Arial"/>
                <w:sz w:val="20"/>
                <w:szCs w:val="20"/>
                <w:lang w:val="pt-BR"/>
              </w:rPr>
              <w:t>Agenţiei Judeţene pentru Ocuparea Forţei de Munc</w:t>
            </w:r>
            <w:r w:rsidRPr="00EE5F98">
              <w:rPr>
                <w:rFonts w:cs="Arial"/>
                <w:sz w:val="20"/>
                <w:szCs w:val="20"/>
                <w:lang w:val="pt-BR"/>
              </w:rPr>
              <w:t>ă</w:t>
            </w:r>
            <w:r w:rsidRPr="00EE5F98">
              <w:rPr>
                <w:rFonts w:eastAsia="Times New Roman" w:cs="Arial"/>
                <w:sz w:val="20"/>
                <w:szCs w:val="20"/>
                <w:lang w:val="pt-BR"/>
              </w:rPr>
              <w:t xml:space="preserve"> Ialomiţa</w:t>
            </w:r>
            <w:r w:rsidRPr="00EE5F98">
              <w:rPr>
                <w:rFonts w:cs="Arial"/>
                <w:sz w:val="20"/>
                <w:szCs w:val="20"/>
                <w:lang w:val="pt-BR"/>
              </w:rPr>
              <w:t>;</w:t>
            </w:r>
          </w:p>
          <w:p w14:paraId="1BB8D57F" w14:textId="77777777" w:rsidR="004B23D5" w:rsidRPr="00AB074C" w:rsidRDefault="004B23D5" w:rsidP="004B23D5">
            <w:pPr>
              <w:numPr>
                <w:ilvl w:val="0"/>
                <w:numId w:val="16"/>
              </w:numPr>
              <w:tabs>
                <w:tab w:val="left" w:pos="0"/>
                <w:tab w:val="left" w:pos="540"/>
              </w:tabs>
              <w:rPr>
                <w:rFonts w:cs="Arial"/>
                <w:sz w:val="20"/>
                <w:szCs w:val="20"/>
                <w:lang w:val="it-IT"/>
              </w:rPr>
            </w:pPr>
            <w:r w:rsidRPr="00AB074C">
              <w:rPr>
                <w:rFonts w:cs="Arial"/>
                <w:sz w:val="20"/>
                <w:szCs w:val="20"/>
                <w:lang w:val="it-IT"/>
              </w:rPr>
              <w:t>pregateste documentatia necesara in vederea depunerii dosarelor de pensionare pentru limita de varsta si invaliditate ale salariatilor agentiei care intrunesc conditiile prevederilor legii;</w:t>
            </w:r>
          </w:p>
          <w:p w14:paraId="1CE32528" w14:textId="77777777" w:rsidR="004B23D5" w:rsidRPr="00EE5F98" w:rsidRDefault="004B23D5" w:rsidP="004B23D5">
            <w:pPr>
              <w:numPr>
                <w:ilvl w:val="0"/>
                <w:numId w:val="16"/>
              </w:numPr>
              <w:tabs>
                <w:tab w:val="left" w:pos="0"/>
                <w:tab w:val="left" w:pos="540"/>
              </w:tabs>
              <w:overflowPunct w:val="0"/>
              <w:autoSpaceDE w:val="0"/>
              <w:autoSpaceDN w:val="0"/>
              <w:adjustRightInd w:val="0"/>
              <w:jc w:val="both"/>
              <w:rPr>
                <w:rFonts w:cs="Arial"/>
                <w:sz w:val="20"/>
                <w:szCs w:val="20"/>
                <w:lang w:val="pt-BR"/>
              </w:rPr>
            </w:pPr>
            <w:r w:rsidRPr="00EE5F98">
              <w:rPr>
                <w:rFonts w:cs="Arial"/>
                <w:sz w:val="20"/>
                <w:szCs w:val="20"/>
                <w:lang w:val="pt-BR"/>
              </w:rPr>
              <w:t xml:space="preserve">intocmeste si tine evidenta deciziilor directorului executiv privind raportul de serviciu/ munca: incadrari, promovari, </w:t>
            </w:r>
            <w:r w:rsidRPr="00AB074C">
              <w:rPr>
                <w:rFonts w:cs="Arial"/>
                <w:sz w:val="20"/>
                <w:szCs w:val="20"/>
                <w:lang w:val="it-IT"/>
              </w:rPr>
              <w:t>modificare gradatie corespunzatoare transei de vechime in munca,</w:t>
            </w:r>
            <w:r w:rsidRPr="00EE5F98">
              <w:rPr>
                <w:rFonts w:cs="Arial"/>
                <w:sz w:val="20"/>
                <w:szCs w:val="20"/>
                <w:lang w:val="pt-BR"/>
              </w:rPr>
              <w:t xml:space="preserve"> desfacerea contractului de munca, sanctionari, eliberari din functie, pensionari, incetari ale raporturilor de serviciu/munca;</w:t>
            </w:r>
          </w:p>
          <w:p w14:paraId="511535F7" w14:textId="77777777" w:rsidR="004B23D5" w:rsidRPr="00EE5F98" w:rsidRDefault="004B23D5" w:rsidP="004B23D5">
            <w:pPr>
              <w:numPr>
                <w:ilvl w:val="0"/>
                <w:numId w:val="16"/>
              </w:numPr>
              <w:tabs>
                <w:tab w:val="left" w:pos="0"/>
                <w:tab w:val="left" w:pos="540"/>
              </w:tabs>
              <w:overflowPunct w:val="0"/>
              <w:autoSpaceDE w:val="0"/>
              <w:autoSpaceDN w:val="0"/>
              <w:adjustRightInd w:val="0"/>
              <w:jc w:val="both"/>
              <w:rPr>
                <w:rFonts w:cs="Arial"/>
                <w:sz w:val="20"/>
                <w:szCs w:val="20"/>
                <w:lang w:val="pt-BR"/>
              </w:rPr>
            </w:pPr>
            <w:r w:rsidRPr="00EE5F98">
              <w:rPr>
                <w:rFonts w:cs="Arial"/>
                <w:sz w:val="20"/>
                <w:szCs w:val="20"/>
                <w:lang w:val="pt-BR"/>
              </w:rPr>
              <w:t>elaboreaza si propune reguli de acces in incinta agentiei, in zilele de lucru precum si in cele in care potrivit prevederilor legii, nu se lucreaza;</w:t>
            </w:r>
          </w:p>
          <w:p w14:paraId="35C414AE" w14:textId="77777777" w:rsidR="004B23D5" w:rsidRPr="00AB074C" w:rsidRDefault="004B23D5" w:rsidP="004B23D5">
            <w:pPr>
              <w:numPr>
                <w:ilvl w:val="0"/>
                <w:numId w:val="16"/>
              </w:numPr>
              <w:tabs>
                <w:tab w:val="left" w:pos="0"/>
                <w:tab w:val="left" w:pos="540"/>
              </w:tabs>
              <w:overflowPunct w:val="0"/>
              <w:autoSpaceDE w:val="0"/>
              <w:autoSpaceDN w:val="0"/>
              <w:adjustRightInd w:val="0"/>
              <w:jc w:val="both"/>
              <w:rPr>
                <w:rFonts w:cs="Arial"/>
                <w:sz w:val="20"/>
                <w:szCs w:val="20"/>
                <w:lang w:val="fr-FR"/>
              </w:rPr>
            </w:pPr>
            <w:proofErr w:type="gramStart"/>
            <w:r w:rsidRPr="00AB074C">
              <w:rPr>
                <w:rFonts w:cs="Arial"/>
                <w:sz w:val="20"/>
                <w:szCs w:val="20"/>
                <w:lang w:val="fr-FR"/>
              </w:rPr>
              <w:t>participa</w:t>
            </w:r>
            <w:proofErr w:type="gramEnd"/>
            <w:r w:rsidRPr="00AB074C">
              <w:rPr>
                <w:rFonts w:cs="Arial"/>
                <w:sz w:val="20"/>
                <w:szCs w:val="20"/>
                <w:lang w:val="fr-FR"/>
              </w:rPr>
              <w:t xml:space="preserve"> la evaluarea personalului din aparatul propriu al agentiei, potrivit prevederilor </w:t>
            </w:r>
            <w:proofErr w:type="gramStart"/>
            <w:r w:rsidRPr="00AB074C">
              <w:rPr>
                <w:rFonts w:cs="Arial"/>
                <w:sz w:val="20"/>
                <w:szCs w:val="20"/>
                <w:lang w:val="fr-FR"/>
              </w:rPr>
              <w:t>legii;</w:t>
            </w:r>
            <w:proofErr w:type="gramEnd"/>
          </w:p>
          <w:p w14:paraId="3E5A29C8" w14:textId="77777777" w:rsidR="004B23D5" w:rsidRPr="00AB074C" w:rsidRDefault="004B23D5" w:rsidP="004B23D5">
            <w:pPr>
              <w:numPr>
                <w:ilvl w:val="0"/>
                <w:numId w:val="16"/>
              </w:numPr>
              <w:tabs>
                <w:tab w:val="left" w:pos="0"/>
                <w:tab w:val="left" w:pos="540"/>
              </w:tabs>
              <w:overflowPunct w:val="0"/>
              <w:autoSpaceDE w:val="0"/>
              <w:autoSpaceDN w:val="0"/>
              <w:adjustRightInd w:val="0"/>
              <w:jc w:val="both"/>
              <w:rPr>
                <w:rFonts w:cs="Arial"/>
                <w:sz w:val="20"/>
                <w:szCs w:val="20"/>
                <w:lang w:val="fr-FR"/>
              </w:rPr>
            </w:pPr>
            <w:proofErr w:type="gramStart"/>
            <w:r w:rsidRPr="00AB074C">
              <w:rPr>
                <w:rFonts w:cs="Arial"/>
                <w:sz w:val="20"/>
                <w:szCs w:val="20"/>
                <w:lang w:val="fr-FR"/>
              </w:rPr>
              <w:t>intocmeste</w:t>
            </w:r>
            <w:proofErr w:type="gramEnd"/>
            <w:r w:rsidRPr="00AB074C">
              <w:rPr>
                <w:rFonts w:cs="Arial"/>
                <w:sz w:val="20"/>
                <w:szCs w:val="20"/>
                <w:lang w:val="fr-FR"/>
              </w:rPr>
              <w:t xml:space="preserve"> si transmite comunicari personalului din aparatul agentiei referitoare </w:t>
            </w:r>
            <w:proofErr w:type="gramStart"/>
            <w:r w:rsidRPr="00AB074C">
              <w:rPr>
                <w:rFonts w:cs="Arial"/>
                <w:sz w:val="20"/>
                <w:szCs w:val="20"/>
                <w:lang w:val="fr-FR"/>
              </w:rPr>
              <w:t>la:</w:t>
            </w:r>
            <w:proofErr w:type="gramEnd"/>
            <w:r w:rsidRPr="00AB074C">
              <w:rPr>
                <w:rFonts w:cs="Arial"/>
                <w:sz w:val="20"/>
                <w:szCs w:val="20"/>
                <w:lang w:val="fr-FR"/>
              </w:rPr>
              <w:t xml:space="preserve"> incadrari, avansari, promovari, eliberari din functie, sanctionari, pensionari, </w:t>
            </w:r>
            <w:proofErr w:type="gramStart"/>
            <w:r w:rsidRPr="00AB074C">
              <w:rPr>
                <w:rFonts w:cs="Arial"/>
                <w:sz w:val="20"/>
                <w:szCs w:val="20"/>
                <w:lang w:val="fr-FR"/>
              </w:rPr>
              <w:t>etc.;</w:t>
            </w:r>
            <w:proofErr w:type="gramEnd"/>
          </w:p>
          <w:p w14:paraId="2401BDF1" w14:textId="77777777" w:rsidR="004B23D5" w:rsidRPr="00AB074C" w:rsidRDefault="004B23D5" w:rsidP="004B23D5">
            <w:pPr>
              <w:numPr>
                <w:ilvl w:val="0"/>
                <w:numId w:val="16"/>
              </w:numPr>
              <w:tabs>
                <w:tab w:val="left" w:pos="0"/>
                <w:tab w:val="left" w:pos="540"/>
              </w:tabs>
              <w:overflowPunct w:val="0"/>
              <w:autoSpaceDE w:val="0"/>
              <w:autoSpaceDN w:val="0"/>
              <w:adjustRightInd w:val="0"/>
              <w:jc w:val="both"/>
              <w:rPr>
                <w:rFonts w:cs="Arial"/>
                <w:sz w:val="20"/>
                <w:szCs w:val="20"/>
                <w:lang w:val="fr-FR"/>
              </w:rPr>
            </w:pPr>
            <w:proofErr w:type="gramStart"/>
            <w:r w:rsidRPr="00AB074C">
              <w:rPr>
                <w:rFonts w:cs="Arial"/>
                <w:sz w:val="20"/>
                <w:szCs w:val="20"/>
                <w:lang w:val="fr-FR"/>
              </w:rPr>
              <w:t>intocmeste</w:t>
            </w:r>
            <w:proofErr w:type="gramEnd"/>
            <w:r w:rsidRPr="00AB074C">
              <w:rPr>
                <w:rFonts w:cs="Arial"/>
                <w:sz w:val="20"/>
                <w:szCs w:val="20"/>
                <w:lang w:val="fr-FR"/>
              </w:rPr>
              <w:t xml:space="preserve"> contractele individuale de munca si actele aditionale la contractele individuale de munca pentru personalul contractual din agentie, cu respectarea dispozitiilor legale in </w:t>
            </w:r>
            <w:proofErr w:type="gramStart"/>
            <w:r w:rsidRPr="00AB074C">
              <w:rPr>
                <w:rFonts w:cs="Arial"/>
                <w:sz w:val="20"/>
                <w:szCs w:val="20"/>
                <w:lang w:val="fr-FR"/>
              </w:rPr>
              <w:t>vigoare;</w:t>
            </w:r>
            <w:proofErr w:type="gramEnd"/>
          </w:p>
          <w:p w14:paraId="71E089AF" w14:textId="77777777" w:rsidR="004B23D5" w:rsidRPr="00EE5F98" w:rsidRDefault="004B23D5" w:rsidP="004B23D5">
            <w:pPr>
              <w:numPr>
                <w:ilvl w:val="0"/>
                <w:numId w:val="16"/>
              </w:numPr>
              <w:tabs>
                <w:tab w:val="left" w:pos="0"/>
                <w:tab w:val="left" w:pos="540"/>
              </w:tabs>
              <w:overflowPunct w:val="0"/>
              <w:autoSpaceDE w:val="0"/>
              <w:autoSpaceDN w:val="0"/>
              <w:adjustRightInd w:val="0"/>
              <w:jc w:val="both"/>
              <w:rPr>
                <w:rFonts w:cs="Arial"/>
                <w:sz w:val="20"/>
                <w:szCs w:val="20"/>
                <w:lang w:val="pt-BR"/>
              </w:rPr>
            </w:pPr>
            <w:r w:rsidRPr="00EE5F98">
              <w:rPr>
                <w:rFonts w:cs="Arial"/>
                <w:sz w:val="20"/>
                <w:szCs w:val="20"/>
                <w:lang w:val="pt-BR"/>
              </w:rPr>
              <w:t>organizeaza concursurile si asigura secretariatul comisiilor de incadrare si promovare a personalului si al comisiilor de solutionare a contestatiilor;</w:t>
            </w:r>
          </w:p>
          <w:p w14:paraId="4E0EF52F" w14:textId="77777777" w:rsidR="004B23D5" w:rsidRPr="00EE5F98" w:rsidRDefault="004B23D5" w:rsidP="004B23D5">
            <w:pPr>
              <w:numPr>
                <w:ilvl w:val="0"/>
                <w:numId w:val="16"/>
              </w:numPr>
              <w:tabs>
                <w:tab w:val="left" w:pos="0"/>
                <w:tab w:val="left" w:pos="540"/>
              </w:tabs>
              <w:overflowPunct w:val="0"/>
              <w:autoSpaceDE w:val="0"/>
              <w:autoSpaceDN w:val="0"/>
              <w:adjustRightInd w:val="0"/>
              <w:jc w:val="both"/>
              <w:rPr>
                <w:rFonts w:cs="Arial"/>
                <w:sz w:val="20"/>
                <w:szCs w:val="20"/>
                <w:lang w:val="pt-BR"/>
              </w:rPr>
            </w:pPr>
            <w:r w:rsidRPr="00EE5F98">
              <w:rPr>
                <w:rFonts w:cs="Arial"/>
                <w:sz w:val="20"/>
                <w:szCs w:val="20"/>
                <w:lang w:val="pt-BR"/>
              </w:rPr>
              <w:t>intocmeste pontajul pentru personalul din cadrul agentiei pe baza condicilor de prezenta si tine evidenta concediilor de odihna, a concediilor platite pentru studii sau fara plata aprobate, a absentelor nemotivate, a concediilor medicale, a orelor suplimentare efectuate de angajati cu respectarea prevederilor legale referitoare la plata acestora, a delegatiilor si le transmite compartimentului Administrare Buget in vederea platii;</w:t>
            </w:r>
          </w:p>
          <w:p w14:paraId="2EE0FA98" w14:textId="77777777" w:rsidR="004B23D5" w:rsidRPr="00EE5F98" w:rsidRDefault="004B23D5" w:rsidP="004B23D5">
            <w:pPr>
              <w:numPr>
                <w:ilvl w:val="0"/>
                <w:numId w:val="16"/>
              </w:numPr>
              <w:tabs>
                <w:tab w:val="left" w:pos="0"/>
                <w:tab w:val="left" w:pos="540"/>
              </w:tabs>
              <w:overflowPunct w:val="0"/>
              <w:autoSpaceDE w:val="0"/>
              <w:autoSpaceDN w:val="0"/>
              <w:adjustRightInd w:val="0"/>
              <w:jc w:val="both"/>
              <w:rPr>
                <w:rFonts w:cs="Arial"/>
                <w:sz w:val="20"/>
                <w:szCs w:val="20"/>
                <w:lang w:val="pt-BR"/>
              </w:rPr>
            </w:pPr>
            <w:r w:rsidRPr="00EE5F98">
              <w:rPr>
                <w:rFonts w:cs="Arial"/>
                <w:sz w:val="20"/>
                <w:szCs w:val="20"/>
                <w:lang w:val="pt-BR"/>
              </w:rPr>
              <w:t>tine evidenta si opereaza modificarile intervenite la acordarea sporului de vechime;</w:t>
            </w:r>
          </w:p>
          <w:p w14:paraId="07FA6FFD" w14:textId="77777777" w:rsidR="004B23D5" w:rsidRPr="00EE5F98" w:rsidRDefault="004B23D5" w:rsidP="004B23D5">
            <w:pPr>
              <w:numPr>
                <w:ilvl w:val="0"/>
                <w:numId w:val="16"/>
              </w:numPr>
              <w:tabs>
                <w:tab w:val="left" w:pos="0"/>
                <w:tab w:val="left" w:pos="540"/>
              </w:tabs>
              <w:overflowPunct w:val="0"/>
              <w:autoSpaceDE w:val="0"/>
              <w:autoSpaceDN w:val="0"/>
              <w:adjustRightInd w:val="0"/>
              <w:jc w:val="both"/>
              <w:rPr>
                <w:rFonts w:cs="Arial"/>
                <w:sz w:val="20"/>
                <w:szCs w:val="20"/>
                <w:lang w:val="pt-BR"/>
              </w:rPr>
            </w:pPr>
            <w:r w:rsidRPr="00EE5F98">
              <w:rPr>
                <w:rFonts w:cs="Arial"/>
                <w:sz w:val="20"/>
                <w:szCs w:val="20"/>
                <w:lang w:val="pt-BR"/>
              </w:rPr>
              <w:t xml:space="preserve">intocmeste statul de personal al agentiei pentru ocuparea fortei de </w:t>
            </w:r>
            <w:r w:rsidRPr="00EE5F98">
              <w:rPr>
                <w:rFonts w:cs="Arial"/>
                <w:sz w:val="20"/>
                <w:szCs w:val="20"/>
                <w:lang w:val="pt-BR"/>
              </w:rPr>
              <w:lastRenderedPageBreak/>
              <w:t xml:space="preserve">munca, tine evidenta si opereaza modificarile intervenite; </w:t>
            </w:r>
          </w:p>
          <w:p w14:paraId="2DA6FD6D" w14:textId="77777777" w:rsidR="004B23D5" w:rsidRPr="00AB074C" w:rsidRDefault="004B23D5" w:rsidP="004B23D5">
            <w:pPr>
              <w:numPr>
                <w:ilvl w:val="0"/>
                <w:numId w:val="16"/>
              </w:numPr>
              <w:tabs>
                <w:tab w:val="left" w:pos="0"/>
                <w:tab w:val="left" w:pos="540"/>
              </w:tabs>
              <w:overflowPunct w:val="0"/>
              <w:autoSpaceDE w:val="0"/>
              <w:autoSpaceDN w:val="0"/>
              <w:adjustRightInd w:val="0"/>
              <w:jc w:val="both"/>
              <w:rPr>
                <w:rFonts w:cs="Arial"/>
                <w:sz w:val="20"/>
                <w:szCs w:val="20"/>
                <w:lang w:val="fr-FR"/>
              </w:rPr>
            </w:pPr>
            <w:proofErr w:type="gramStart"/>
            <w:r w:rsidRPr="00AB074C">
              <w:rPr>
                <w:rFonts w:cs="Arial"/>
                <w:sz w:val="20"/>
                <w:szCs w:val="20"/>
                <w:lang w:val="fr-FR"/>
              </w:rPr>
              <w:t>colaboreaza</w:t>
            </w:r>
            <w:proofErr w:type="gramEnd"/>
            <w:r w:rsidRPr="00AB074C">
              <w:rPr>
                <w:rFonts w:cs="Arial"/>
                <w:sz w:val="20"/>
                <w:szCs w:val="20"/>
                <w:lang w:val="fr-FR"/>
              </w:rPr>
              <w:t xml:space="preserve"> cu compartimentele din cadrul agentiei la intocmirea fiselor de </w:t>
            </w:r>
            <w:proofErr w:type="gramStart"/>
            <w:r w:rsidRPr="00AB074C">
              <w:rPr>
                <w:rFonts w:cs="Arial"/>
                <w:sz w:val="20"/>
                <w:szCs w:val="20"/>
                <w:lang w:val="fr-FR"/>
              </w:rPr>
              <w:t>post;</w:t>
            </w:r>
            <w:proofErr w:type="gramEnd"/>
          </w:p>
          <w:p w14:paraId="7A550121" w14:textId="77777777" w:rsidR="004B23D5" w:rsidRPr="00EE5F98" w:rsidRDefault="004B23D5" w:rsidP="004B23D5">
            <w:pPr>
              <w:numPr>
                <w:ilvl w:val="0"/>
                <w:numId w:val="16"/>
              </w:numPr>
              <w:tabs>
                <w:tab w:val="left" w:pos="0"/>
                <w:tab w:val="left" w:pos="540"/>
              </w:tabs>
              <w:overflowPunct w:val="0"/>
              <w:autoSpaceDE w:val="0"/>
              <w:autoSpaceDN w:val="0"/>
              <w:adjustRightInd w:val="0"/>
              <w:jc w:val="both"/>
              <w:rPr>
                <w:rFonts w:cs="Arial"/>
                <w:sz w:val="20"/>
                <w:szCs w:val="20"/>
                <w:lang w:val="pt-BR"/>
              </w:rPr>
            </w:pPr>
            <w:r w:rsidRPr="00EE5F98">
              <w:rPr>
                <w:rFonts w:cs="Arial"/>
                <w:sz w:val="20"/>
                <w:szCs w:val="20"/>
                <w:lang w:val="pt-BR"/>
              </w:rPr>
              <w:t xml:space="preserve">intocmeste, vizeaza si tine evidenta legitimatiilor salariatilor ; </w:t>
            </w:r>
          </w:p>
          <w:p w14:paraId="2A195A95" w14:textId="77777777" w:rsidR="004B23D5" w:rsidRPr="00EE5F98" w:rsidRDefault="004B23D5" w:rsidP="004B23D5">
            <w:pPr>
              <w:numPr>
                <w:ilvl w:val="0"/>
                <w:numId w:val="16"/>
              </w:numPr>
              <w:tabs>
                <w:tab w:val="left" w:pos="0"/>
                <w:tab w:val="left" w:pos="540"/>
              </w:tabs>
              <w:overflowPunct w:val="0"/>
              <w:autoSpaceDE w:val="0"/>
              <w:autoSpaceDN w:val="0"/>
              <w:adjustRightInd w:val="0"/>
              <w:jc w:val="both"/>
              <w:rPr>
                <w:rFonts w:cs="Arial"/>
                <w:sz w:val="20"/>
                <w:szCs w:val="20"/>
                <w:lang w:val="pt-BR"/>
              </w:rPr>
            </w:pPr>
            <w:r w:rsidRPr="00EE5F98">
              <w:rPr>
                <w:rFonts w:cs="Arial"/>
                <w:sz w:val="20"/>
                <w:szCs w:val="20"/>
                <w:lang w:val="pt-BR"/>
              </w:rPr>
              <w:t>primeste, inregistreaza si repartizeaza corespondenta primita pe adresa institutiei;</w:t>
            </w:r>
          </w:p>
          <w:p w14:paraId="29B4C8E4" w14:textId="77777777" w:rsidR="004B23D5" w:rsidRPr="00EE5F98" w:rsidRDefault="004B23D5" w:rsidP="004B23D5">
            <w:pPr>
              <w:numPr>
                <w:ilvl w:val="0"/>
                <w:numId w:val="16"/>
              </w:numPr>
              <w:tabs>
                <w:tab w:val="left" w:pos="0"/>
                <w:tab w:val="left" w:pos="540"/>
              </w:tabs>
              <w:overflowPunct w:val="0"/>
              <w:autoSpaceDE w:val="0"/>
              <w:autoSpaceDN w:val="0"/>
              <w:adjustRightInd w:val="0"/>
              <w:jc w:val="both"/>
              <w:rPr>
                <w:rFonts w:cs="Arial"/>
                <w:b/>
                <w:sz w:val="20"/>
                <w:szCs w:val="20"/>
                <w:lang w:val="pt-BR"/>
              </w:rPr>
            </w:pPr>
            <w:r w:rsidRPr="00EE5F98">
              <w:rPr>
                <w:rFonts w:cs="Arial"/>
                <w:sz w:val="20"/>
                <w:szCs w:val="20"/>
                <w:lang w:val="pt-BR"/>
              </w:rPr>
              <w:t>organizeaza evidenta, manipularea si pastrarea documentelor cu caracter “confidential” daca este cazul;</w:t>
            </w:r>
          </w:p>
          <w:p w14:paraId="178BA69A" w14:textId="77777777" w:rsidR="004B23D5" w:rsidRPr="00EE5F98" w:rsidRDefault="004B23D5" w:rsidP="004B23D5">
            <w:pPr>
              <w:numPr>
                <w:ilvl w:val="0"/>
                <w:numId w:val="16"/>
              </w:numPr>
              <w:tabs>
                <w:tab w:val="left" w:pos="0"/>
                <w:tab w:val="left" w:pos="540"/>
              </w:tabs>
              <w:overflowPunct w:val="0"/>
              <w:autoSpaceDE w:val="0"/>
              <w:autoSpaceDN w:val="0"/>
              <w:adjustRightInd w:val="0"/>
              <w:jc w:val="both"/>
              <w:rPr>
                <w:rFonts w:cs="Arial"/>
                <w:sz w:val="20"/>
                <w:szCs w:val="20"/>
                <w:lang w:val="pt-BR"/>
              </w:rPr>
            </w:pPr>
            <w:r w:rsidRPr="00EE5F98">
              <w:rPr>
                <w:rFonts w:cs="Arial"/>
                <w:sz w:val="20"/>
                <w:szCs w:val="20"/>
                <w:lang w:val="pt-BR"/>
              </w:rPr>
              <w:t xml:space="preserve">solicita, actualizeaza si pastreaza fisele de post pentru personalul </w:t>
            </w:r>
            <w:r w:rsidRPr="00EE5F98">
              <w:rPr>
                <w:rFonts w:eastAsia="Times New Roman" w:cs="Arial"/>
                <w:sz w:val="20"/>
                <w:szCs w:val="20"/>
                <w:lang w:val="pt-BR"/>
              </w:rPr>
              <w:t>Agenţiei Judeţene pentru Ocuparea Forţei de Munc</w:t>
            </w:r>
            <w:r w:rsidRPr="00EE5F98">
              <w:rPr>
                <w:rFonts w:cs="Arial"/>
                <w:sz w:val="20"/>
                <w:szCs w:val="20"/>
                <w:lang w:val="pt-BR"/>
              </w:rPr>
              <w:t>ă</w:t>
            </w:r>
            <w:r w:rsidRPr="00EE5F98">
              <w:rPr>
                <w:rFonts w:eastAsia="Times New Roman" w:cs="Arial"/>
                <w:sz w:val="20"/>
                <w:szCs w:val="20"/>
                <w:lang w:val="pt-BR"/>
              </w:rPr>
              <w:t xml:space="preserve"> Ialomiţa</w:t>
            </w:r>
            <w:r w:rsidRPr="00EE5F98">
              <w:rPr>
                <w:rFonts w:cs="Arial"/>
                <w:sz w:val="20"/>
                <w:szCs w:val="20"/>
                <w:lang w:val="pt-BR"/>
              </w:rPr>
              <w:t>;</w:t>
            </w:r>
          </w:p>
          <w:p w14:paraId="63831844" w14:textId="77777777" w:rsidR="004B23D5" w:rsidRPr="00EE5F98" w:rsidRDefault="004B23D5" w:rsidP="004B23D5">
            <w:pPr>
              <w:pStyle w:val="DefaultText"/>
              <w:numPr>
                <w:ilvl w:val="0"/>
                <w:numId w:val="16"/>
              </w:numPr>
              <w:tabs>
                <w:tab w:val="left" w:pos="0"/>
                <w:tab w:val="left" w:pos="540"/>
              </w:tabs>
              <w:overflowPunct w:val="0"/>
              <w:autoSpaceDE w:val="0"/>
              <w:autoSpaceDN w:val="0"/>
              <w:adjustRightInd w:val="0"/>
              <w:jc w:val="both"/>
              <w:rPr>
                <w:rFonts w:asciiTheme="minorHAnsi" w:hAnsiTheme="minorHAnsi" w:cs="Arial"/>
                <w:sz w:val="20"/>
                <w:lang w:val="pt-BR"/>
              </w:rPr>
            </w:pPr>
            <w:r w:rsidRPr="00EE5F98">
              <w:rPr>
                <w:rFonts w:asciiTheme="minorHAnsi" w:hAnsiTheme="minorHAnsi" w:cs="Arial"/>
                <w:sz w:val="20"/>
                <w:lang w:val="pt-BR"/>
              </w:rPr>
              <w:t>tine evidenta, inventariaza, pastreaza si foloseste documentele de arhiva in conditiile prevederilor Legii Arhivelor Nationale nr.16/1996, cu modificarile si completarile ulterioare;</w:t>
            </w:r>
          </w:p>
          <w:p w14:paraId="3746DCFE" w14:textId="77777777" w:rsidR="004B23D5" w:rsidRPr="00EE5F98" w:rsidRDefault="004B23D5" w:rsidP="004B23D5">
            <w:pPr>
              <w:numPr>
                <w:ilvl w:val="0"/>
                <w:numId w:val="16"/>
              </w:numPr>
              <w:tabs>
                <w:tab w:val="left" w:pos="0"/>
                <w:tab w:val="left" w:pos="540"/>
              </w:tabs>
              <w:overflowPunct w:val="0"/>
              <w:autoSpaceDE w:val="0"/>
              <w:autoSpaceDN w:val="0"/>
              <w:adjustRightInd w:val="0"/>
              <w:jc w:val="both"/>
              <w:rPr>
                <w:rFonts w:cs="Arial"/>
                <w:sz w:val="20"/>
                <w:szCs w:val="20"/>
                <w:lang w:val="pt-BR"/>
              </w:rPr>
            </w:pPr>
            <w:r w:rsidRPr="00EE5F98">
              <w:rPr>
                <w:rFonts w:cs="Arial"/>
                <w:sz w:val="20"/>
                <w:szCs w:val="20"/>
                <w:lang w:val="pt-BR"/>
              </w:rPr>
              <w:t xml:space="preserve">intocmeste si propune spre avizare conducerii </w:t>
            </w:r>
            <w:r w:rsidRPr="00EE5F98">
              <w:rPr>
                <w:rFonts w:eastAsia="Times New Roman" w:cs="Arial"/>
                <w:sz w:val="20"/>
                <w:szCs w:val="20"/>
                <w:lang w:val="pt-BR"/>
              </w:rPr>
              <w:t>Agenţiei Judeţene pentru Ocuparea Forţei de Munc</w:t>
            </w:r>
            <w:r w:rsidRPr="00EE5F98">
              <w:rPr>
                <w:rFonts w:cs="Arial"/>
                <w:sz w:val="20"/>
                <w:szCs w:val="20"/>
                <w:lang w:val="pt-BR"/>
              </w:rPr>
              <w:t>ă</w:t>
            </w:r>
            <w:r w:rsidRPr="00EE5F98">
              <w:rPr>
                <w:rFonts w:eastAsia="Times New Roman" w:cs="Arial"/>
                <w:sz w:val="20"/>
                <w:szCs w:val="20"/>
                <w:lang w:val="pt-BR"/>
              </w:rPr>
              <w:t xml:space="preserve"> Ialomiţa</w:t>
            </w:r>
            <w:r w:rsidRPr="00EE5F98">
              <w:rPr>
                <w:rFonts w:cs="Arial"/>
                <w:sz w:val="20"/>
                <w:szCs w:val="20"/>
                <w:lang w:val="pt-BR"/>
              </w:rPr>
              <w:t xml:space="preserve"> statul de functii, statul de personal, organigrama, planul de ocupare, in vederea aprobarii de catre ANOFM;</w:t>
            </w:r>
          </w:p>
          <w:p w14:paraId="3498D284" w14:textId="77777777" w:rsidR="004B23D5" w:rsidRPr="00EE5F98" w:rsidRDefault="004B23D5" w:rsidP="004B23D5">
            <w:pPr>
              <w:numPr>
                <w:ilvl w:val="0"/>
                <w:numId w:val="16"/>
              </w:numPr>
              <w:tabs>
                <w:tab w:val="left" w:pos="0"/>
                <w:tab w:val="left" w:pos="540"/>
              </w:tabs>
              <w:overflowPunct w:val="0"/>
              <w:autoSpaceDE w:val="0"/>
              <w:autoSpaceDN w:val="0"/>
              <w:adjustRightInd w:val="0"/>
              <w:jc w:val="both"/>
              <w:rPr>
                <w:rFonts w:cs="Arial"/>
                <w:sz w:val="20"/>
                <w:szCs w:val="20"/>
                <w:lang w:val="pt-BR"/>
              </w:rPr>
            </w:pPr>
            <w:r w:rsidRPr="00EE5F98">
              <w:rPr>
                <w:rFonts w:cs="Arial"/>
                <w:sz w:val="20"/>
                <w:szCs w:val="20"/>
                <w:lang w:val="pt-BR"/>
              </w:rPr>
              <w:t>intocmeste documentatia necesara pentru fondul de salarii si cheltuielile de personal pe care le inainteaza la ANOFM in vederea fundamentarii bugetului asigurarilor pentru somaj;</w:t>
            </w:r>
          </w:p>
          <w:p w14:paraId="65D0EE6A" w14:textId="77777777" w:rsidR="004B23D5" w:rsidRPr="00AB074C" w:rsidRDefault="004B23D5" w:rsidP="004B23D5">
            <w:pPr>
              <w:numPr>
                <w:ilvl w:val="0"/>
                <w:numId w:val="16"/>
              </w:numPr>
              <w:tabs>
                <w:tab w:val="left" w:pos="0"/>
                <w:tab w:val="left" w:pos="540"/>
              </w:tabs>
              <w:overflowPunct w:val="0"/>
              <w:autoSpaceDE w:val="0"/>
              <w:autoSpaceDN w:val="0"/>
              <w:adjustRightInd w:val="0"/>
              <w:jc w:val="both"/>
              <w:rPr>
                <w:rFonts w:cs="Arial"/>
                <w:sz w:val="20"/>
                <w:szCs w:val="20"/>
                <w:lang w:val="fr-FR"/>
              </w:rPr>
            </w:pPr>
            <w:proofErr w:type="gramStart"/>
            <w:r w:rsidRPr="00AB074C">
              <w:rPr>
                <w:rFonts w:cs="Arial"/>
                <w:sz w:val="20"/>
                <w:szCs w:val="20"/>
                <w:lang w:val="fr-FR"/>
              </w:rPr>
              <w:t>stabileste</w:t>
            </w:r>
            <w:proofErr w:type="gramEnd"/>
            <w:r w:rsidRPr="00AB074C">
              <w:rPr>
                <w:rFonts w:cs="Arial"/>
                <w:sz w:val="20"/>
                <w:szCs w:val="20"/>
                <w:lang w:val="fr-FR"/>
              </w:rPr>
              <w:t xml:space="preserve"> fondurile pentru premiile lunare si din economii pentru aparatul </w:t>
            </w:r>
            <w:proofErr w:type="gramStart"/>
            <w:r w:rsidRPr="00AB074C">
              <w:rPr>
                <w:rFonts w:cs="Arial"/>
                <w:sz w:val="20"/>
                <w:szCs w:val="20"/>
                <w:lang w:val="fr-FR"/>
              </w:rPr>
              <w:t>propriu;</w:t>
            </w:r>
            <w:proofErr w:type="gramEnd"/>
          </w:p>
          <w:p w14:paraId="1B5737E5" w14:textId="77777777" w:rsidR="004B23D5" w:rsidRPr="00AB074C" w:rsidRDefault="004B23D5" w:rsidP="004B23D5">
            <w:pPr>
              <w:numPr>
                <w:ilvl w:val="0"/>
                <w:numId w:val="16"/>
              </w:numPr>
              <w:tabs>
                <w:tab w:val="left" w:pos="0"/>
                <w:tab w:val="left" w:pos="540"/>
              </w:tabs>
              <w:overflowPunct w:val="0"/>
              <w:autoSpaceDE w:val="0"/>
              <w:autoSpaceDN w:val="0"/>
              <w:adjustRightInd w:val="0"/>
              <w:jc w:val="both"/>
              <w:rPr>
                <w:rFonts w:cs="Arial"/>
                <w:sz w:val="20"/>
                <w:szCs w:val="20"/>
                <w:lang w:val="fr-FR"/>
              </w:rPr>
            </w:pPr>
            <w:proofErr w:type="gramStart"/>
            <w:r w:rsidRPr="00AB074C">
              <w:rPr>
                <w:rFonts w:cs="Arial"/>
                <w:sz w:val="20"/>
                <w:szCs w:val="20"/>
                <w:lang w:val="fr-FR"/>
              </w:rPr>
              <w:t>monitorizeaza</w:t>
            </w:r>
            <w:proofErr w:type="gramEnd"/>
            <w:r w:rsidRPr="00AB074C">
              <w:rPr>
                <w:rFonts w:cs="Arial"/>
                <w:sz w:val="20"/>
                <w:szCs w:val="20"/>
                <w:lang w:val="fr-FR"/>
              </w:rPr>
              <w:t xml:space="preserve"> si verifica lunar toate cheltuielile de personal pentru </w:t>
            </w:r>
            <w:proofErr w:type="gramStart"/>
            <w:r w:rsidRPr="00AB074C">
              <w:rPr>
                <w:rFonts w:cs="Arial"/>
                <w:sz w:val="20"/>
                <w:szCs w:val="20"/>
                <w:lang w:val="fr-FR"/>
              </w:rPr>
              <w:t>agentie;</w:t>
            </w:r>
            <w:proofErr w:type="gramEnd"/>
          </w:p>
          <w:p w14:paraId="7C08086E" w14:textId="77777777" w:rsidR="004B23D5" w:rsidRPr="00EE5F98" w:rsidRDefault="004B23D5" w:rsidP="004B23D5">
            <w:pPr>
              <w:numPr>
                <w:ilvl w:val="0"/>
                <w:numId w:val="16"/>
              </w:numPr>
              <w:tabs>
                <w:tab w:val="left" w:pos="0"/>
                <w:tab w:val="left" w:pos="540"/>
              </w:tabs>
              <w:overflowPunct w:val="0"/>
              <w:autoSpaceDE w:val="0"/>
              <w:autoSpaceDN w:val="0"/>
              <w:adjustRightInd w:val="0"/>
              <w:jc w:val="both"/>
              <w:rPr>
                <w:rFonts w:cs="Arial"/>
                <w:sz w:val="20"/>
                <w:szCs w:val="20"/>
                <w:lang w:val="pt-BR"/>
              </w:rPr>
            </w:pPr>
            <w:r w:rsidRPr="00EE5F98">
              <w:rPr>
                <w:rFonts w:cs="Arial"/>
                <w:sz w:val="20"/>
                <w:szCs w:val="20"/>
                <w:lang w:val="pt-BR"/>
              </w:rPr>
              <w:t>intocmeste documentatia pentru deblocarea posturilor;</w:t>
            </w:r>
          </w:p>
          <w:p w14:paraId="5B3865A9" w14:textId="77777777" w:rsidR="004B23D5" w:rsidRPr="00AB074C" w:rsidRDefault="004B23D5" w:rsidP="004B23D5">
            <w:pPr>
              <w:numPr>
                <w:ilvl w:val="0"/>
                <w:numId w:val="16"/>
              </w:numPr>
              <w:tabs>
                <w:tab w:val="left" w:pos="0"/>
                <w:tab w:val="left" w:pos="540"/>
              </w:tabs>
              <w:overflowPunct w:val="0"/>
              <w:autoSpaceDE w:val="0"/>
              <w:autoSpaceDN w:val="0"/>
              <w:adjustRightInd w:val="0"/>
              <w:jc w:val="both"/>
              <w:rPr>
                <w:rFonts w:cs="Arial"/>
                <w:bCs/>
                <w:sz w:val="20"/>
                <w:szCs w:val="20"/>
                <w:lang w:val="fr-FR"/>
              </w:rPr>
            </w:pPr>
            <w:proofErr w:type="gramStart"/>
            <w:r w:rsidRPr="00AB074C">
              <w:rPr>
                <w:rFonts w:cs="Arial"/>
                <w:bCs/>
                <w:sz w:val="20"/>
                <w:szCs w:val="20"/>
                <w:lang w:val="fr-FR"/>
              </w:rPr>
              <w:t>implementeaza</w:t>
            </w:r>
            <w:proofErr w:type="gramEnd"/>
            <w:r w:rsidRPr="00AB074C">
              <w:rPr>
                <w:rFonts w:cs="Arial"/>
                <w:bCs/>
                <w:sz w:val="20"/>
                <w:szCs w:val="20"/>
                <w:lang w:val="fr-FR"/>
              </w:rPr>
              <w:t xml:space="preserve"> strategia personalului </w:t>
            </w:r>
            <w:proofErr w:type="gramStart"/>
            <w:r w:rsidRPr="00AB074C">
              <w:rPr>
                <w:rFonts w:cs="Arial"/>
                <w:bCs/>
                <w:sz w:val="20"/>
                <w:szCs w:val="20"/>
                <w:lang w:val="fr-FR"/>
              </w:rPr>
              <w:t>propriu;</w:t>
            </w:r>
            <w:proofErr w:type="gramEnd"/>
          </w:p>
          <w:p w14:paraId="1DA0EE6C" w14:textId="77777777" w:rsidR="004B23D5" w:rsidRPr="00AB074C" w:rsidRDefault="004B23D5" w:rsidP="004B23D5">
            <w:pPr>
              <w:numPr>
                <w:ilvl w:val="0"/>
                <w:numId w:val="16"/>
              </w:numPr>
              <w:tabs>
                <w:tab w:val="left" w:pos="0"/>
                <w:tab w:val="left" w:pos="540"/>
              </w:tabs>
              <w:overflowPunct w:val="0"/>
              <w:autoSpaceDE w:val="0"/>
              <w:autoSpaceDN w:val="0"/>
              <w:adjustRightInd w:val="0"/>
              <w:jc w:val="both"/>
              <w:rPr>
                <w:rFonts w:cs="Arial"/>
                <w:sz w:val="20"/>
                <w:szCs w:val="20"/>
                <w:lang w:val="fr-FR"/>
              </w:rPr>
            </w:pPr>
            <w:proofErr w:type="gramStart"/>
            <w:r w:rsidRPr="00AB074C">
              <w:rPr>
                <w:rFonts w:cs="Arial"/>
                <w:sz w:val="20"/>
                <w:szCs w:val="20"/>
                <w:lang w:val="fr-FR"/>
              </w:rPr>
              <w:t>identifica</w:t>
            </w:r>
            <w:proofErr w:type="gramEnd"/>
            <w:r w:rsidRPr="00AB074C">
              <w:rPr>
                <w:rFonts w:cs="Arial"/>
                <w:sz w:val="20"/>
                <w:szCs w:val="20"/>
                <w:lang w:val="fr-FR"/>
              </w:rPr>
              <w:t xml:space="preserve"> nevoile de perfectionare profesionala pentru personalul agentiei si stabileste obiectivele activitatii de pregatire profesionala pentru </w:t>
            </w:r>
            <w:proofErr w:type="gramStart"/>
            <w:r w:rsidRPr="00AB074C">
              <w:rPr>
                <w:rFonts w:cs="Arial"/>
                <w:sz w:val="20"/>
                <w:szCs w:val="20"/>
                <w:lang w:val="fr-FR"/>
              </w:rPr>
              <w:t>aceasta;</w:t>
            </w:r>
            <w:proofErr w:type="gramEnd"/>
          </w:p>
          <w:p w14:paraId="41E75989" w14:textId="77777777" w:rsidR="004B23D5" w:rsidRPr="00AB074C" w:rsidRDefault="004B23D5" w:rsidP="004B23D5">
            <w:pPr>
              <w:numPr>
                <w:ilvl w:val="0"/>
                <w:numId w:val="16"/>
              </w:numPr>
              <w:tabs>
                <w:tab w:val="left" w:pos="0"/>
                <w:tab w:val="left" w:pos="540"/>
              </w:tabs>
              <w:overflowPunct w:val="0"/>
              <w:autoSpaceDE w:val="0"/>
              <w:autoSpaceDN w:val="0"/>
              <w:adjustRightInd w:val="0"/>
              <w:jc w:val="both"/>
              <w:rPr>
                <w:rFonts w:cs="Arial"/>
                <w:bCs/>
                <w:sz w:val="20"/>
                <w:szCs w:val="20"/>
                <w:lang w:val="fr-FR"/>
              </w:rPr>
            </w:pPr>
            <w:proofErr w:type="gramStart"/>
            <w:r w:rsidRPr="00AB074C">
              <w:rPr>
                <w:rFonts w:cs="Arial"/>
                <w:bCs/>
                <w:sz w:val="20"/>
                <w:szCs w:val="20"/>
                <w:lang w:val="fr-FR"/>
              </w:rPr>
              <w:t>organizeaza</w:t>
            </w:r>
            <w:proofErr w:type="gramEnd"/>
            <w:r w:rsidRPr="00AB074C">
              <w:rPr>
                <w:rFonts w:cs="Arial"/>
                <w:bCs/>
                <w:sz w:val="20"/>
                <w:szCs w:val="20"/>
                <w:lang w:val="fr-FR"/>
              </w:rPr>
              <w:t xml:space="preserve"> pregatirea personalului nou angajat, precum si a celui cu performante profesionale </w:t>
            </w:r>
            <w:proofErr w:type="gramStart"/>
            <w:r w:rsidRPr="00AB074C">
              <w:rPr>
                <w:rFonts w:cs="Arial"/>
                <w:bCs/>
                <w:sz w:val="20"/>
                <w:szCs w:val="20"/>
                <w:lang w:val="fr-FR"/>
              </w:rPr>
              <w:t>reduse;</w:t>
            </w:r>
            <w:proofErr w:type="gramEnd"/>
          </w:p>
          <w:p w14:paraId="6362AE5D" w14:textId="77777777" w:rsidR="004B23D5" w:rsidRPr="00EE5F98" w:rsidRDefault="004B23D5" w:rsidP="004B23D5">
            <w:pPr>
              <w:numPr>
                <w:ilvl w:val="0"/>
                <w:numId w:val="16"/>
              </w:numPr>
              <w:tabs>
                <w:tab w:val="left" w:pos="0"/>
                <w:tab w:val="left" w:pos="540"/>
              </w:tabs>
              <w:overflowPunct w:val="0"/>
              <w:autoSpaceDE w:val="0"/>
              <w:autoSpaceDN w:val="0"/>
              <w:adjustRightInd w:val="0"/>
              <w:jc w:val="both"/>
              <w:rPr>
                <w:rFonts w:cs="Arial"/>
                <w:bCs/>
                <w:sz w:val="20"/>
                <w:szCs w:val="20"/>
                <w:lang w:val="pt-BR"/>
              </w:rPr>
            </w:pPr>
            <w:r w:rsidRPr="00EE5F98">
              <w:rPr>
                <w:rFonts w:cs="Arial"/>
                <w:bCs/>
                <w:sz w:val="20"/>
                <w:szCs w:val="20"/>
                <w:lang w:val="pt-BR"/>
              </w:rPr>
              <w:t>organizeaza pregatirea si perfectionarea personalul existent;</w:t>
            </w:r>
          </w:p>
          <w:p w14:paraId="5BC81E91" w14:textId="77777777" w:rsidR="004B23D5" w:rsidRPr="00AB074C" w:rsidRDefault="004B23D5" w:rsidP="004B23D5">
            <w:pPr>
              <w:numPr>
                <w:ilvl w:val="0"/>
                <w:numId w:val="16"/>
              </w:numPr>
              <w:tabs>
                <w:tab w:val="left" w:pos="0"/>
                <w:tab w:val="left" w:pos="540"/>
              </w:tabs>
              <w:jc w:val="both"/>
              <w:rPr>
                <w:rFonts w:cs="Arial"/>
                <w:bCs/>
                <w:sz w:val="20"/>
                <w:szCs w:val="20"/>
                <w:lang w:val="it-IT"/>
              </w:rPr>
            </w:pPr>
            <w:r w:rsidRPr="00AB074C">
              <w:rPr>
                <w:rFonts w:cs="Arial"/>
                <w:bCs/>
                <w:sz w:val="20"/>
                <w:szCs w:val="20"/>
                <w:lang w:val="it-IT"/>
              </w:rPr>
              <w:t>are obligatia transmiterii informatiilor compartimentului informatica pentru actualizarea site-ului, in cazul in care exista;</w:t>
            </w:r>
          </w:p>
          <w:p w14:paraId="27499963" w14:textId="77777777" w:rsidR="004B23D5" w:rsidRPr="00AB074C" w:rsidRDefault="004B23D5" w:rsidP="004B23D5">
            <w:pPr>
              <w:numPr>
                <w:ilvl w:val="0"/>
                <w:numId w:val="16"/>
              </w:numPr>
              <w:jc w:val="both"/>
              <w:rPr>
                <w:rFonts w:cs="Arial"/>
                <w:sz w:val="20"/>
                <w:szCs w:val="20"/>
                <w:lang w:val="it-IT"/>
              </w:rPr>
            </w:pPr>
            <w:r w:rsidRPr="00AB074C">
              <w:rPr>
                <w:rFonts w:cs="Arial"/>
                <w:sz w:val="20"/>
                <w:szCs w:val="20"/>
                <w:lang w:val="it-IT"/>
              </w:rPr>
              <w:t>intocmeste statul de salarii lunar pentru salariatii agentiei si il inainteaza spre plata compartimentului Buget;</w:t>
            </w:r>
          </w:p>
          <w:p w14:paraId="4D8E3658" w14:textId="77777777" w:rsidR="004B23D5" w:rsidRPr="00AB074C" w:rsidRDefault="004B23D5" w:rsidP="004B23D5">
            <w:pPr>
              <w:numPr>
                <w:ilvl w:val="0"/>
                <w:numId w:val="16"/>
              </w:numPr>
              <w:jc w:val="both"/>
              <w:rPr>
                <w:rFonts w:cs="Arial"/>
                <w:sz w:val="20"/>
                <w:szCs w:val="20"/>
                <w:lang w:val="it-IT"/>
              </w:rPr>
            </w:pPr>
            <w:r w:rsidRPr="00AB074C">
              <w:rPr>
                <w:rFonts w:cs="Arial"/>
                <w:sz w:val="20"/>
                <w:szCs w:val="20"/>
                <w:lang w:val="it-IT"/>
              </w:rPr>
              <w:t xml:space="preserve">intocmeste lunar, pana la data de 20 ale lunii necesarul previzionat privind bugetul necesar efectuarii platii salariilor si a altor drepturi de natura salariala si intocmeste cererea de deschidere de credite bugetare pentru titlul 10 “cheltuieli de personal”; </w:t>
            </w:r>
          </w:p>
          <w:p w14:paraId="7BF0D3B7" w14:textId="77777777" w:rsidR="004B23D5" w:rsidRPr="00AB074C" w:rsidRDefault="004B23D5" w:rsidP="004B23D5">
            <w:pPr>
              <w:numPr>
                <w:ilvl w:val="0"/>
                <w:numId w:val="16"/>
              </w:numPr>
              <w:jc w:val="both"/>
              <w:rPr>
                <w:rFonts w:cs="Arial"/>
                <w:sz w:val="20"/>
                <w:szCs w:val="20"/>
                <w:lang w:val="it-IT"/>
              </w:rPr>
            </w:pPr>
            <w:r w:rsidRPr="00AB074C">
              <w:rPr>
                <w:rFonts w:cs="Arial"/>
                <w:sz w:val="20"/>
                <w:szCs w:val="20"/>
                <w:lang w:val="it-IT"/>
              </w:rPr>
              <w:t>actualizeaza portalul ANFP in conformitate cu modificarile intervenite in situatia functionarilor publici ai agentiei si incarca documente justificative pe portal (decizii, note privind suplimentarea/reducerea numarului de posturi, sanctiuni/ radiere de sanctiuni, etc.), in vederea validarii acestora de catre ANFP;</w:t>
            </w:r>
          </w:p>
          <w:p w14:paraId="60F70C7D" w14:textId="77777777" w:rsidR="004B23D5" w:rsidRPr="00AB074C" w:rsidRDefault="004B23D5" w:rsidP="004B23D5">
            <w:pPr>
              <w:numPr>
                <w:ilvl w:val="0"/>
                <w:numId w:val="16"/>
              </w:numPr>
              <w:jc w:val="both"/>
              <w:rPr>
                <w:rFonts w:cs="Arial"/>
                <w:sz w:val="20"/>
                <w:szCs w:val="20"/>
                <w:lang w:val="it-IT"/>
              </w:rPr>
            </w:pPr>
            <w:r w:rsidRPr="00AB074C">
              <w:rPr>
                <w:rFonts w:cs="Arial"/>
                <w:sz w:val="20"/>
                <w:szCs w:val="20"/>
                <w:lang w:val="it-IT"/>
              </w:rPr>
              <w:t>tine evidenta pontajului pe proiectele FSE</w:t>
            </w:r>
            <w:r w:rsidRPr="00AB074C">
              <w:rPr>
                <w:rFonts w:cs="Arial"/>
                <w:sz w:val="20"/>
                <w:szCs w:val="20"/>
                <w:lang w:val="ro-RO"/>
              </w:rPr>
              <w:t>;</w:t>
            </w:r>
          </w:p>
          <w:p w14:paraId="00A6FEBE" w14:textId="77777777" w:rsidR="004B23D5" w:rsidRPr="00AB074C" w:rsidRDefault="004B23D5" w:rsidP="004B23D5">
            <w:pPr>
              <w:numPr>
                <w:ilvl w:val="0"/>
                <w:numId w:val="16"/>
              </w:numPr>
              <w:jc w:val="both"/>
              <w:rPr>
                <w:rFonts w:cs="Arial"/>
                <w:sz w:val="20"/>
                <w:szCs w:val="20"/>
                <w:lang w:val="it-IT"/>
              </w:rPr>
            </w:pPr>
            <w:r w:rsidRPr="00AB074C">
              <w:rPr>
                <w:rFonts w:cs="Arial"/>
                <w:sz w:val="20"/>
                <w:szCs w:val="20"/>
                <w:lang w:val="it-IT"/>
              </w:rPr>
              <w:t>intocmeste proiecte de decizii pentru plata orelor prestate in cadrul proiectelor FSE;</w:t>
            </w:r>
          </w:p>
          <w:p w14:paraId="480FD1A9" w14:textId="77777777" w:rsidR="000C067B" w:rsidRPr="00AB074C" w:rsidRDefault="004B23D5" w:rsidP="004B23D5">
            <w:pPr>
              <w:pStyle w:val="DefaultText"/>
              <w:numPr>
                <w:ilvl w:val="0"/>
                <w:numId w:val="16"/>
              </w:numPr>
              <w:tabs>
                <w:tab w:val="left" w:pos="540"/>
              </w:tabs>
              <w:jc w:val="both"/>
              <w:rPr>
                <w:rFonts w:asciiTheme="minorHAnsi" w:hAnsiTheme="minorHAnsi"/>
                <w:sz w:val="20"/>
              </w:rPr>
            </w:pPr>
            <w:r w:rsidRPr="00AB074C">
              <w:rPr>
                <w:rFonts w:asciiTheme="minorHAnsi" w:hAnsiTheme="minorHAnsi" w:cs="Arial"/>
                <w:sz w:val="20"/>
                <w:lang w:val="it-IT"/>
              </w:rPr>
              <w:t>intocmeste documentele pentru plata salariilor si a orelor prestate in cadrul proiectelor FSE</w:t>
            </w:r>
          </w:p>
          <w:p w14:paraId="38BBBFF0" w14:textId="77777777" w:rsidR="00FA0DA2" w:rsidRPr="00AB074C" w:rsidRDefault="00FA0DA2" w:rsidP="00FA0DA2">
            <w:pPr>
              <w:pStyle w:val="DefaultText"/>
              <w:tabs>
                <w:tab w:val="left" w:pos="540"/>
              </w:tabs>
              <w:ind w:left="810"/>
              <w:jc w:val="both"/>
              <w:rPr>
                <w:rFonts w:asciiTheme="minorHAnsi" w:hAnsiTheme="minorHAnsi" w:cs="Arial"/>
                <w:sz w:val="20"/>
                <w:lang w:val="it-IT"/>
              </w:rPr>
            </w:pPr>
          </w:p>
          <w:p w14:paraId="4E297B0D" w14:textId="77777777" w:rsidR="00AB074C" w:rsidRPr="00AB074C" w:rsidRDefault="00AB074C" w:rsidP="00AB074C">
            <w:pPr>
              <w:rPr>
                <w:sz w:val="20"/>
                <w:szCs w:val="20"/>
                <w:lang w:val="en-GB"/>
              </w:rPr>
            </w:pPr>
            <w:r w:rsidRPr="00AB074C">
              <w:rPr>
                <w:sz w:val="20"/>
                <w:szCs w:val="20"/>
                <w:lang w:val="en-GB"/>
              </w:rPr>
              <w:t xml:space="preserve">1. </w:t>
            </w:r>
            <w:r w:rsidRPr="00AB074C">
              <w:rPr>
                <w:color w:val="FF0000"/>
                <w:sz w:val="20"/>
                <w:szCs w:val="20"/>
                <w:lang w:val="en-GB"/>
              </w:rPr>
              <w:t xml:space="preserve"> </w:t>
            </w:r>
            <w:proofErr w:type="gramStart"/>
            <w:r w:rsidRPr="00AB074C">
              <w:rPr>
                <w:sz w:val="20"/>
                <w:szCs w:val="20"/>
                <w:lang w:val="en-GB"/>
              </w:rPr>
              <w:t>implementeaza  la</w:t>
            </w:r>
            <w:proofErr w:type="gramEnd"/>
            <w:r w:rsidRPr="00AB074C">
              <w:rPr>
                <w:sz w:val="20"/>
                <w:szCs w:val="20"/>
                <w:lang w:val="en-GB"/>
              </w:rPr>
              <w:t xml:space="preserve"> nivel judetean strategia de comunicare si imagine </w:t>
            </w:r>
            <w:proofErr w:type="gramStart"/>
            <w:r w:rsidRPr="00AB074C">
              <w:rPr>
                <w:sz w:val="20"/>
                <w:szCs w:val="20"/>
                <w:lang w:val="en-GB"/>
              </w:rPr>
              <w:t>a</w:t>
            </w:r>
            <w:proofErr w:type="gramEnd"/>
            <w:r w:rsidRPr="00AB074C">
              <w:rPr>
                <w:sz w:val="20"/>
                <w:szCs w:val="20"/>
                <w:lang w:val="en-GB"/>
              </w:rPr>
              <w:t xml:space="preserve"> ANOFM;</w:t>
            </w:r>
          </w:p>
          <w:p w14:paraId="28627F03" w14:textId="77777777" w:rsidR="00AB074C" w:rsidRPr="00EE5F98" w:rsidRDefault="00AB074C" w:rsidP="00AB074C">
            <w:pPr>
              <w:rPr>
                <w:sz w:val="20"/>
                <w:szCs w:val="20"/>
                <w:lang w:val="pt-BR"/>
              </w:rPr>
            </w:pPr>
            <w:r w:rsidRPr="00EE5F98">
              <w:rPr>
                <w:sz w:val="20"/>
                <w:szCs w:val="20"/>
                <w:lang w:val="pt-BR"/>
              </w:rPr>
              <w:t xml:space="preserve">2. asigura activitatea de relatii publice a institutiei si consiliaza conducerea </w:t>
            </w:r>
            <w:r w:rsidRPr="00EE5F98">
              <w:rPr>
                <w:rFonts w:eastAsia="Times New Roman" w:cs="Arial"/>
                <w:sz w:val="20"/>
                <w:szCs w:val="20"/>
                <w:lang w:val="pt-BR"/>
              </w:rPr>
              <w:t>Agenţiei Judeţene pentru Ocuparea Forţei de Munc</w:t>
            </w:r>
            <w:r w:rsidRPr="00EE5F98">
              <w:rPr>
                <w:rFonts w:cs="Arial"/>
                <w:sz w:val="20"/>
                <w:szCs w:val="20"/>
                <w:lang w:val="pt-BR"/>
              </w:rPr>
              <w:t>ă</w:t>
            </w:r>
            <w:r w:rsidRPr="00EE5F98">
              <w:rPr>
                <w:rFonts w:eastAsia="Times New Roman" w:cs="Arial"/>
                <w:sz w:val="20"/>
                <w:szCs w:val="20"/>
                <w:lang w:val="pt-BR"/>
              </w:rPr>
              <w:t xml:space="preserve"> Ialomiţa</w:t>
            </w:r>
            <w:r w:rsidRPr="00EE5F98">
              <w:rPr>
                <w:sz w:val="20"/>
                <w:szCs w:val="20"/>
                <w:lang w:val="pt-BR"/>
              </w:rPr>
              <w:t xml:space="preserve"> in acest domeniu;</w:t>
            </w:r>
          </w:p>
          <w:p w14:paraId="65AF4F09" w14:textId="77777777" w:rsidR="00AB074C" w:rsidRPr="00AB074C" w:rsidRDefault="00AB074C" w:rsidP="00AB074C">
            <w:pPr>
              <w:rPr>
                <w:rFonts w:cs="Arial"/>
                <w:sz w:val="20"/>
                <w:szCs w:val="20"/>
                <w:lang w:val="ro-RO"/>
              </w:rPr>
            </w:pPr>
            <w:r w:rsidRPr="00EE5F98">
              <w:rPr>
                <w:sz w:val="20"/>
                <w:szCs w:val="20"/>
                <w:lang w:val="pt-BR"/>
              </w:rPr>
              <w:lastRenderedPageBreak/>
              <w:t>3.  particip</w:t>
            </w:r>
            <w:r w:rsidRPr="00AB074C">
              <w:rPr>
                <w:sz w:val="20"/>
                <w:szCs w:val="20"/>
                <w:lang w:val="ro-RO"/>
              </w:rPr>
              <w:t xml:space="preserve">a, impreuna cu directiile/compartimentele de specialitate, la </w:t>
            </w:r>
            <w:r w:rsidRPr="00AB074C">
              <w:rPr>
                <w:rFonts w:cs="Arial"/>
                <w:sz w:val="20"/>
                <w:szCs w:val="20"/>
                <w:lang w:val="ro-RO"/>
              </w:rPr>
              <w:t xml:space="preserve">organizearea campaniilor de informare (inclusiv campanii cu finantare din fondurile structurale), pentru a face cunoscute publicului serviciile oferite de </w:t>
            </w:r>
            <w:r w:rsidRPr="00EE5F98">
              <w:rPr>
                <w:rFonts w:eastAsia="Times New Roman" w:cs="Arial"/>
                <w:sz w:val="20"/>
                <w:szCs w:val="20"/>
                <w:lang w:val="pt-BR"/>
              </w:rPr>
              <w:t>Agenţiei Judeţene pentru Ocuparea Forţei de Munc</w:t>
            </w:r>
            <w:r w:rsidRPr="00EE5F98">
              <w:rPr>
                <w:rFonts w:cs="Arial"/>
                <w:sz w:val="20"/>
                <w:szCs w:val="20"/>
                <w:lang w:val="pt-BR"/>
              </w:rPr>
              <w:t>ă</w:t>
            </w:r>
            <w:r w:rsidRPr="00EE5F98">
              <w:rPr>
                <w:rFonts w:eastAsia="Times New Roman" w:cs="Arial"/>
                <w:sz w:val="20"/>
                <w:szCs w:val="20"/>
                <w:lang w:val="pt-BR"/>
              </w:rPr>
              <w:t xml:space="preserve"> Ialomiţa</w:t>
            </w:r>
            <w:r w:rsidRPr="00AB074C">
              <w:rPr>
                <w:rFonts w:cs="Arial"/>
                <w:sz w:val="20"/>
                <w:szCs w:val="20"/>
                <w:lang w:val="ro-RO"/>
              </w:rPr>
              <w:t>;</w:t>
            </w:r>
          </w:p>
          <w:p w14:paraId="1177E7E9" w14:textId="77777777" w:rsidR="00AB074C" w:rsidRPr="00AB074C" w:rsidRDefault="00AB074C" w:rsidP="00AB074C">
            <w:pPr>
              <w:pStyle w:val="ListParagraph"/>
              <w:numPr>
                <w:ilvl w:val="0"/>
                <w:numId w:val="17"/>
              </w:numPr>
              <w:tabs>
                <w:tab w:val="left" w:pos="360"/>
              </w:tabs>
              <w:ind w:left="0" w:firstLine="0"/>
              <w:jc w:val="both"/>
              <w:rPr>
                <w:rFonts w:cs="Arial"/>
                <w:sz w:val="20"/>
                <w:szCs w:val="20"/>
                <w:lang w:val="ro-RO"/>
              </w:rPr>
            </w:pPr>
            <w:r w:rsidRPr="00AB074C">
              <w:rPr>
                <w:rFonts w:cs="Arial"/>
                <w:sz w:val="20"/>
                <w:szCs w:val="20"/>
                <w:lang w:val="ro-RO"/>
              </w:rPr>
              <w:t xml:space="preserve">realizeaza, pe baza de comunicate de presa, materiale de informare privind activitatea </w:t>
            </w:r>
            <w:r w:rsidRPr="00EE5F98">
              <w:rPr>
                <w:rFonts w:cs="Arial"/>
                <w:sz w:val="20"/>
                <w:szCs w:val="20"/>
                <w:lang w:val="pt-BR"/>
              </w:rPr>
              <w:t>Agenţiei Judeţene pentru Ocuparea Forţei de Muncă Ialomiţa</w:t>
            </w:r>
            <w:r w:rsidRPr="00AB074C">
              <w:rPr>
                <w:rFonts w:cs="Arial"/>
                <w:sz w:val="20"/>
                <w:szCs w:val="20"/>
                <w:lang w:val="ro-RO"/>
              </w:rPr>
              <w:t xml:space="preserve"> si asigura publicarea acestora prin mass-media locala si le afiseaza pe site-ul institutiei;</w:t>
            </w:r>
          </w:p>
          <w:p w14:paraId="40088EBD" w14:textId="77777777" w:rsidR="00AB074C" w:rsidRPr="00AB074C" w:rsidRDefault="00AB074C" w:rsidP="00AB074C">
            <w:pPr>
              <w:pStyle w:val="ListParagraph"/>
              <w:numPr>
                <w:ilvl w:val="0"/>
                <w:numId w:val="17"/>
              </w:numPr>
              <w:tabs>
                <w:tab w:val="left" w:pos="360"/>
              </w:tabs>
              <w:ind w:left="0" w:firstLine="0"/>
              <w:jc w:val="both"/>
              <w:rPr>
                <w:rFonts w:cs="Arial"/>
                <w:sz w:val="20"/>
                <w:szCs w:val="20"/>
                <w:lang w:val="ro-RO"/>
              </w:rPr>
            </w:pPr>
            <w:r w:rsidRPr="00AB074C">
              <w:rPr>
                <w:rFonts w:cs="Arial"/>
                <w:sz w:val="20"/>
                <w:szCs w:val="20"/>
                <w:lang w:val="ro-RO"/>
              </w:rPr>
              <w:t xml:space="preserve">o persoana din cadrul compartimentului desemnata prin decizie a directorului executiv poate indeplinii, atributii de purtator de cuvant al </w:t>
            </w:r>
            <w:r w:rsidRPr="00EE5F98">
              <w:rPr>
                <w:rFonts w:cs="Arial"/>
                <w:sz w:val="20"/>
                <w:szCs w:val="20"/>
                <w:lang w:val="pt-BR"/>
              </w:rPr>
              <w:t>Agenţiei Judeţene pentru Ocuparea Forţei de Muncă Ialomiţa</w:t>
            </w:r>
            <w:r w:rsidRPr="00AB074C">
              <w:rPr>
                <w:rFonts w:cs="Arial"/>
                <w:sz w:val="20"/>
                <w:szCs w:val="20"/>
                <w:lang w:val="ro-RO"/>
              </w:rPr>
              <w:t>, dupa caz;</w:t>
            </w:r>
          </w:p>
          <w:p w14:paraId="2358D23C" w14:textId="77777777" w:rsidR="00AB074C" w:rsidRPr="00AB074C" w:rsidRDefault="00AB074C" w:rsidP="00AB074C">
            <w:pPr>
              <w:numPr>
                <w:ilvl w:val="0"/>
                <w:numId w:val="17"/>
              </w:numPr>
              <w:tabs>
                <w:tab w:val="left" w:pos="360"/>
              </w:tabs>
              <w:ind w:left="0" w:firstLine="0"/>
              <w:jc w:val="both"/>
              <w:rPr>
                <w:rFonts w:cs="Arial"/>
                <w:sz w:val="20"/>
                <w:szCs w:val="20"/>
                <w:lang w:val="ro-RO"/>
              </w:rPr>
            </w:pPr>
            <w:r w:rsidRPr="00AB074C">
              <w:rPr>
                <w:rFonts w:cs="Arial"/>
                <w:sz w:val="20"/>
                <w:szCs w:val="20"/>
                <w:lang w:val="ro-RO"/>
              </w:rPr>
              <w:t>redacteaza materiale informative privind piata muncii;</w:t>
            </w:r>
          </w:p>
          <w:p w14:paraId="21861F04" w14:textId="77777777" w:rsidR="00AB074C" w:rsidRPr="00AB074C" w:rsidRDefault="00AB074C" w:rsidP="00AB074C">
            <w:pPr>
              <w:numPr>
                <w:ilvl w:val="0"/>
                <w:numId w:val="17"/>
              </w:numPr>
              <w:tabs>
                <w:tab w:val="left" w:pos="360"/>
              </w:tabs>
              <w:overflowPunct w:val="0"/>
              <w:autoSpaceDE w:val="0"/>
              <w:autoSpaceDN w:val="0"/>
              <w:adjustRightInd w:val="0"/>
              <w:ind w:left="0" w:firstLine="0"/>
              <w:jc w:val="both"/>
              <w:rPr>
                <w:rFonts w:cs="Arial"/>
                <w:sz w:val="20"/>
                <w:szCs w:val="20"/>
                <w:lang w:val="it-IT"/>
              </w:rPr>
            </w:pPr>
            <w:r w:rsidRPr="00AB074C">
              <w:rPr>
                <w:rFonts w:cs="Arial"/>
                <w:sz w:val="20"/>
                <w:szCs w:val="20"/>
                <w:lang w:val="it-IT"/>
              </w:rPr>
              <w:t>pe baza documentelor puse la dispozitie de catre compartimentele de specialitate, redacteaza si transmite raspunsurile la solicitarile de informatii primite din partea reprezentantilor mass-media;</w:t>
            </w:r>
          </w:p>
          <w:p w14:paraId="3160A06A" w14:textId="77777777" w:rsidR="00AB074C" w:rsidRPr="00AB074C" w:rsidRDefault="00AB074C" w:rsidP="00AB074C">
            <w:pPr>
              <w:numPr>
                <w:ilvl w:val="0"/>
                <w:numId w:val="17"/>
              </w:numPr>
              <w:tabs>
                <w:tab w:val="left" w:pos="360"/>
              </w:tabs>
              <w:overflowPunct w:val="0"/>
              <w:autoSpaceDE w:val="0"/>
              <w:autoSpaceDN w:val="0"/>
              <w:adjustRightInd w:val="0"/>
              <w:ind w:left="0" w:firstLine="0"/>
              <w:jc w:val="both"/>
              <w:rPr>
                <w:rFonts w:cs="Arial"/>
                <w:sz w:val="20"/>
                <w:szCs w:val="20"/>
                <w:lang w:val="it-IT"/>
              </w:rPr>
            </w:pPr>
            <w:r w:rsidRPr="00AB074C">
              <w:rPr>
                <w:rFonts w:cs="Arial"/>
                <w:sz w:val="20"/>
                <w:szCs w:val="20"/>
                <w:lang w:val="it-IT"/>
              </w:rPr>
              <w:t xml:space="preserve">mediaza interviurile/declaratiile solicitate institutiei de catre reprezentantii mass-media si intocmeste documentele informative necesare sustinerii acestora; </w:t>
            </w:r>
          </w:p>
          <w:p w14:paraId="62F6D2AE" w14:textId="77777777" w:rsidR="00AB074C" w:rsidRPr="00AB074C" w:rsidRDefault="00AB074C" w:rsidP="00AB074C">
            <w:pPr>
              <w:numPr>
                <w:ilvl w:val="0"/>
                <w:numId w:val="17"/>
              </w:numPr>
              <w:tabs>
                <w:tab w:val="left" w:pos="360"/>
              </w:tabs>
              <w:ind w:left="0" w:firstLine="0"/>
              <w:jc w:val="both"/>
              <w:rPr>
                <w:rFonts w:cs="Arial"/>
                <w:sz w:val="20"/>
                <w:szCs w:val="20"/>
                <w:lang w:val="ro-RO"/>
              </w:rPr>
            </w:pPr>
            <w:r w:rsidRPr="00AB074C">
              <w:rPr>
                <w:rFonts w:cs="Arial"/>
                <w:sz w:val="20"/>
                <w:szCs w:val="20"/>
                <w:lang w:val="ro-RO"/>
              </w:rPr>
              <w:t>organizeaza conferinte si intalniri cu presa;</w:t>
            </w:r>
          </w:p>
          <w:p w14:paraId="31FD44B0" w14:textId="77777777" w:rsidR="00AB074C" w:rsidRPr="00AB074C" w:rsidRDefault="00AB074C" w:rsidP="00AB074C">
            <w:pPr>
              <w:numPr>
                <w:ilvl w:val="0"/>
                <w:numId w:val="17"/>
              </w:numPr>
              <w:tabs>
                <w:tab w:val="left" w:pos="360"/>
              </w:tabs>
              <w:overflowPunct w:val="0"/>
              <w:autoSpaceDE w:val="0"/>
              <w:autoSpaceDN w:val="0"/>
              <w:adjustRightInd w:val="0"/>
              <w:ind w:left="0" w:firstLine="0"/>
              <w:jc w:val="both"/>
              <w:rPr>
                <w:rFonts w:cs="Arial"/>
                <w:sz w:val="20"/>
                <w:szCs w:val="20"/>
                <w:lang w:val="it-IT"/>
              </w:rPr>
            </w:pPr>
            <w:r w:rsidRPr="00AB074C">
              <w:rPr>
                <w:rFonts w:cs="Arial"/>
                <w:sz w:val="20"/>
                <w:szCs w:val="20"/>
                <w:lang w:val="it-IT"/>
              </w:rPr>
              <w:t>elaboreaza si transmite institutiei de presa in cauza drept la replica/rectificare in situatia difuzarii de catre aceasta a unor informatii incorecte, partiale, partinitoare, false sau defaimatoare privind activitatea AJOFM sau a conducerii acesteia; Informeaza ANOFM despre situatia in cauza;</w:t>
            </w:r>
          </w:p>
          <w:p w14:paraId="5C40E7DB" w14:textId="77777777" w:rsidR="00AB074C" w:rsidRPr="00AB074C" w:rsidRDefault="00AB074C" w:rsidP="00AB074C">
            <w:pPr>
              <w:numPr>
                <w:ilvl w:val="0"/>
                <w:numId w:val="17"/>
              </w:numPr>
              <w:tabs>
                <w:tab w:val="left" w:pos="360"/>
              </w:tabs>
              <w:ind w:left="0" w:firstLine="0"/>
              <w:jc w:val="both"/>
              <w:rPr>
                <w:rFonts w:cs="Arial"/>
                <w:sz w:val="20"/>
                <w:szCs w:val="20"/>
                <w:lang w:val="ro-RO"/>
              </w:rPr>
            </w:pPr>
            <w:r w:rsidRPr="00AB074C">
              <w:rPr>
                <w:rFonts w:cs="Arial"/>
                <w:sz w:val="20"/>
                <w:szCs w:val="20"/>
                <w:lang w:val="ro-RO"/>
              </w:rPr>
              <w:t>actualizeaza permanent site-ul institutiei cu informatii de interes public;</w:t>
            </w:r>
          </w:p>
          <w:p w14:paraId="410BA72F" w14:textId="77777777" w:rsidR="00AB074C" w:rsidRPr="00AB074C" w:rsidRDefault="00AB074C" w:rsidP="00AB074C">
            <w:pPr>
              <w:pStyle w:val="ListParagraph"/>
              <w:numPr>
                <w:ilvl w:val="0"/>
                <w:numId w:val="17"/>
              </w:numPr>
              <w:tabs>
                <w:tab w:val="left" w:pos="360"/>
              </w:tabs>
              <w:ind w:left="0" w:firstLine="0"/>
              <w:jc w:val="both"/>
              <w:rPr>
                <w:rFonts w:cs="Arial"/>
                <w:sz w:val="20"/>
                <w:szCs w:val="20"/>
                <w:lang w:val="ro-RO"/>
              </w:rPr>
            </w:pPr>
            <w:r w:rsidRPr="00AB074C">
              <w:rPr>
                <w:rFonts w:cs="Arial"/>
                <w:sz w:val="20"/>
                <w:szCs w:val="20"/>
                <w:lang w:val="ro-RO"/>
              </w:rPr>
              <w:t>gestioneaza si actualizeaza permanent baza de date, cu jurnalisti, a institutiei;</w:t>
            </w:r>
          </w:p>
          <w:p w14:paraId="77197BC1" w14:textId="77777777" w:rsidR="00AB074C" w:rsidRPr="00AB074C" w:rsidRDefault="00AB074C" w:rsidP="00AB074C">
            <w:pPr>
              <w:numPr>
                <w:ilvl w:val="0"/>
                <w:numId w:val="17"/>
              </w:numPr>
              <w:tabs>
                <w:tab w:val="left" w:pos="360"/>
              </w:tabs>
              <w:ind w:left="0" w:firstLine="0"/>
              <w:jc w:val="both"/>
              <w:rPr>
                <w:rFonts w:cs="Arial"/>
                <w:sz w:val="20"/>
                <w:szCs w:val="20"/>
                <w:lang w:val="ro-RO"/>
              </w:rPr>
            </w:pPr>
            <w:r w:rsidRPr="00AB074C">
              <w:rPr>
                <w:rFonts w:cs="Arial"/>
                <w:sz w:val="20"/>
                <w:szCs w:val="20"/>
                <w:lang w:val="ro-RO"/>
              </w:rPr>
              <w:t xml:space="preserve">monitorizeaza informatiile din mass media care au legatura cu domeniul de activitate al </w:t>
            </w:r>
            <w:r w:rsidRPr="00EE5F98">
              <w:rPr>
                <w:rFonts w:eastAsia="Times New Roman" w:cs="Arial"/>
                <w:sz w:val="20"/>
                <w:szCs w:val="20"/>
                <w:lang w:val="pt-BR"/>
              </w:rPr>
              <w:t>Agenţiei Judeţene pentru Ocuparea Forţei de Munc</w:t>
            </w:r>
            <w:r w:rsidRPr="00EE5F98">
              <w:rPr>
                <w:rFonts w:cs="Arial"/>
                <w:sz w:val="20"/>
                <w:szCs w:val="20"/>
                <w:lang w:val="pt-BR"/>
              </w:rPr>
              <w:t>ă</w:t>
            </w:r>
            <w:r w:rsidRPr="00EE5F98">
              <w:rPr>
                <w:rFonts w:eastAsia="Times New Roman" w:cs="Arial"/>
                <w:sz w:val="20"/>
                <w:szCs w:val="20"/>
                <w:lang w:val="pt-BR"/>
              </w:rPr>
              <w:t xml:space="preserve"> Ialomiţa</w:t>
            </w:r>
            <w:r w:rsidRPr="00AB074C">
              <w:rPr>
                <w:rFonts w:cs="Arial"/>
                <w:sz w:val="20"/>
                <w:szCs w:val="20"/>
                <w:lang w:val="ro-RO"/>
              </w:rPr>
              <w:t xml:space="preserve"> si informeaza conducerea acesteia si a ANOFM . </w:t>
            </w:r>
          </w:p>
          <w:p w14:paraId="27AD9878" w14:textId="77777777" w:rsidR="00AB074C" w:rsidRPr="00AB074C" w:rsidRDefault="00AB074C" w:rsidP="00AB074C">
            <w:pPr>
              <w:pStyle w:val="ListParagraph"/>
              <w:numPr>
                <w:ilvl w:val="0"/>
                <w:numId w:val="17"/>
              </w:numPr>
              <w:tabs>
                <w:tab w:val="left" w:pos="360"/>
              </w:tabs>
              <w:ind w:left="0" w:firstLine="0"/>
              <w:jc w:val="both"/>
              <w:rPr>
                <w:rFonts w:cs="Arial"/>
                <w:sz w:val="20"/>
                <w:szCs w:val="20"/>
                <w:lang w:val="ro-RO"/>
              </w:rPr>
            </w:pPr>
            <w:r w:rsidRPr="00AB074C">
              <w:rPr>
                <w:rFonts w:cs="Arial"/>
                <w:sz w:val="20"/>
                <w:szCs w:val="20"/>
                <w:lang w:val="ro-RO"/>
              </w:rPr>
              <w:t xml:space="preserve">lunar, respectiv anual, elaboreaza si transmite la ANOFM un raport privind activitatea desfasurata in mass-media, in care se realizeaza si evaluari cu privire la imaginea institutiei reflectata in presa; </w:t>
            </w:r>
          </w:p>
          <w:p w14:paraId="49BF0916" w14:textId="77777777" w:rsidR="00AB074C" w:rsidRPr="00AB074C" w:rsidRDefault="00AB074C" w:rsidP="00AB074C">
            <w:pPr>
              <w:pStyle w:val="ListParagraph"/>
              <w:numPr>
                <w:ilvl w:val="0"/>
                <w:numId w:val="17"/>
              </w:numPr>
              <w:tabs>
                <w:tab w:val="left" w:pos="360"/>
              </w:tabs>
              <w:ind w:left="0" w:firstLine="0"/>
              <w:jc w:val="both"/>
              <w:rPr>
                <w:rFonts w:cs="Arial"/>
                <w:sz w:val="20"/>
                <w:szCs w:val="20"/>
                <w:lang w:val="ro-RO"/>
              </w:rPr>
            </w:pPr>
            <w:r w:rsidRPr="00AB074C">
              <w:rPr>
                <w:rFonts w:cs="Arial"/>
                <w:sz w:val="20"/>
                <w:szCs w:val="20"/>
                <w:lang w:val="ro-RO"/>
              </w:rPr>
              <w:t>organizeaza puncte de  informare-documentare;</w:t>
            </w:r>
          </w:p>
          <w:p w14:paraId="40CC747F" w14:textId="77777777" w:rsidR="00AB074C" w:rsidRPr="00AB074C" w:rsidRDefault="00AB074C" w:rsidP="00AB074C">
            <w:pPr>
              <w:pStyle w:val="ListParagraph"/>
              <w:numPr>
                <w:ilvl w:val="0"/>
                <w:numId w:val="17"/>
              </w:numPr>
              <w:tabs>
                <w:tab w:val="left" w:pos="360"/>
              </w:tabs>
              <w:ind w:left="360"/>
              <w:jc w:val="both"/>
              <w:rPr>
                <w:rFonts w:cs="Arial"/>
                <w:sz w:val="20"/>
                <w:szCs w:val="20"/>
                <w:lang w:val="ro-RO"/>
              </w:rPr>
            </w:pPr>
            <w:r w:rsidRPr="00AB074C">
              <w:rPr>
                <w:rFonts w:cs="Arial"/>
                <w:sz w:val="20"/>
                <w:szCs w:val="20"/>
                <w:lang w:val="ro-RO"/>
              </w:rPr>
              <w:t>in cadrul compartimentului isi desfasoara activitatea persoana, desemnata de conducerea institutiei, cu atributii in furnizarea informatiilor de interes public, potrivit legii;</w:t>
            </w:r>
          </w:p>
          <w:p w14:paraId="7E9E0E5D" w14:textId="77777777" w:rsidR="00AB074C" w:rsidRPr="00AB074C" w:rsidRDefault="00AB074C" w:rsidP="00AB074C">
            <w:pPr>
              <w:pStyle w:val="ListParagraph"/>
              <w:numPr>
                <w:ilvl w:val="0"/>
                <w:numId w:val="17"/>
              </w:numPr>
              <w:tabs>
                <w:tab w:val="left" w:pos="360"/>
              </w:tabs>
              <w:ind w:left="0" w:firstLine="0"/>
              <w:jc w:val="both"/>
              <w:rPr>
                <w:rFonts w:cs="Arial"/>
                <w:sz w:val="20"/>
                <w:szCs w:val="20"/>
                <w:lang w:val="ro-RO"/>
              </w:rPr>
            </w:pPr>
            <w:r w:rsidRPr="00AB074C">
              <w:rPr>
                <w:rFonts w:cs="Arial"/>
                <w:sz w:val="20"/>
                <w:szCs w:val="20"/>
                <w:lang w:val="ro-RO"/>
              </w:rPr>
              <w:t xml:space="preserve">asigura accesul la informatiile de interes public, din oficiu  sau la cerere in conditiile si termenele stabilite de lege; </w:t>
            </w:r>
          </w:p>
          <w:p w14:paraId="109A0B03" w14:textId="77777777" w:rsidR="00AB074C" w:rsidRPr="00AB074C" w:rsidRDefault="00AB074C" w:rsidP="00AB074C">
            <w:pPr>
              <w:pStyle w:val="ListParagraph"/>
              <w:numPr>
                <w:ilvl w:val="0"/>
                <w:numId w:val="17"/>
              </w:numPr>
              <w:tabs>
                <w:tab w:val="left" w:pos="360"/>
              </w:tabs>
              <w:ind w:left="0" w:firstLine="0"/>
              <w:jc w:val="both"/>
              <w:rPr>
                <w:rFonts w:cs="Arial"/>
                <w:sz w:val="20"/>
                <w:szCs w:val="20"/>
                <w:lang w:val="ro-RO"/>
              </w:rPr>
            </w:pPr>
            <w:r w:rsidRPr="00AB074C">
              <w:rPr>
                <w:rFonts w:cs="Arial"/>
                <w:sz w:val="20"/>
                <w:szCs w:val="20"/>
                <w:lang w:val="ro-RO"/>
              </w:rPr>
              <w:t>colaboreaza cu directiile / compartimentele din cadrul AJOFM</w:t>
            </w:r>
            <w:r w:rsidRPr="00AB074C">
              <w:rPr>
                <w:sz w:val="20"/>
                <w:szCs w:val="20"/>
                <w:lang w:val="ro-RO"/>
              </w:rPr>
              <w:t xml:space="preserve"> </w:t>
            </w:r>
            <w:r w:rsidRPr="00AB074C">
              <w:rPr>
                <w:rFonts w:cs="Arial"/>
                <w:sz w:val="20"/>
                <w:szCs w:val="20"/>
                <w:lang w:val="ro-RO"/>
              </w:rPr>
              <w:t xml:space="preserve">pentru obtinerea informatiilor care trebuie furnizate din oficiu sau la cerere; </w:t>
            </w:r>
          </w:p>
          <w:p w14:paraId="00A523EC" w14:textId="77777777" w:rsidR="00AB074C" w:rsidRPr="00AB074C" w:rsidRDefault="00AB074C" w:rsidP="00AB074C">
            <w:pPr>
              <w:pStyle w:val="ListParagraph"/>
              <w:numPr>
                <w:ilvl w:val="0"/>
                <w:numId w:val="17"/>
              </w:numPr>
              <w:tabs>
                <w:tab w:val="left" w:pos="360"/>
              </w:tabs>
              <w:ind w:left="360"/>
              <w:jc w:val="both"/>
              <w:rPr>
                <w:rFonts w:cs="Arial"/>
                <w:sz w:val="20"/>
                <w:szCs w:val="20"/>
                <w:lang w:val="ro-RO"/>
              </w:rPr>
            </w:pPr>
            <w:r w:rsidRPr="00AB074C">
              <w:rPr>
                <w:rFonts w:cs="Arial"/>
                <w:sz w:val="20"/>
                <w:szCs w:val="20"/>
                <w:lang w:val="ro-RO"/>
              </w:rPr>
              <w:t>asigura inregistrarea cererilor si raspunsurilor privind accesul la informatiile de interes public, in registrul intocmit in acest sens, conform legii;</w:t>
            </w:r>
          </w:p>
          <w:p w14:paraId="5A5FC031" w14:textId="77777777" w:rsidR="00AB074C" w:rsidRPr="00AB074C" w:rsidRDefault="00AB074C" w:rsidP="00AB074C">
            <w:pPr>
              <w:pStyle w:val="ListParagraph"/>
              <w:numPr>
                <w:ilvl w:val="0"/>
                <w:numId w:val="17"/>
              </w:numPr>
              <w:tabs>
                <w:tab w:val="left" w:pos="360"/>
              </w:tabs>
              <w:ind w:left="0" w:firstLine="0"/>
              <w:jc w:val="both"/>
              <w:rPr>
                <w:rFonts w:cs="Arial"/>
                <w:sz w:val="20"/>
                <w:szCs w:val="20"/>
                <w:lang w:val="ro-RO"/>
              </w:rPr>
            </w:pPr>
            <w:r w:rsidRPr="00AB074C">
              <w:rPr>
                <w:rFonts w:cs="Arial"/>
                <w:sz w:val="20"/>
                <w:szCs w:val="20"/>
                <w:lang w:val="ro-RO"/>
              </w:rPr>
              <w:t>intocmeste, publica anual si transmite la ANOFM un raport privind accesul la informatiile de interes public;</w:t>
            </w:r>
          </w:p>
          <w:p w14:paraId="265CFF21" w14:textId="77777777" w:rsidR="00AB074C" w:rsidRPr="00AB074C" w:rsidRDefault="00AB074C" w:rsidP="00AB074C">
            <w:pPr>
              <w:pStyle w:val="ListParagraph"/>
              <w:numPr>
                <w:ilvl w:val="0"/>
                <w:numId w:val="17"/>
              </w:numPr>
              <w:tabs>
                <w:tab w:val="left" w:pos="360"/>
              </w:tabs>
              <w:ind w:left="0" w:firstLine="0"/>
              <w:jc w:val="both"/>
              <w:rPr>
                <w:rFonts w:cs="Arial"/>
                <w:sz w:val="20"/>
                <w:szCs w:val="20"/>
                <w:lang w:val="ro-RO"/>
              </w:rPr>
            </w:pPr>
            <w:r w:rsidRPr="00AB074C">
              <w:rPr>
                <w:rFonts w:cs="Arial"/>
                <w:sz w:val="20"/>
                <w:szCs w:val="20"/>
                <w:lang w:val="ro-RO"/>
              </w:rPr>
              <w:t>intocmeste, actualizeaza si publica anual un buletin informativ care va cuprinde informatiile de interes public comunicate din oficiu, potrivit prevederilor legii;</w:t>
            </w:r>
          </w:p>
          <w:p w14:paraId="58B4666F" w14:textId="77777777" w:rsidR="00AB074C" w:rsidRPr="00AB074C" w:rsidRDefault="00AB074C" w:rsidP="00AB074C">
            <w:pPr>
              <w:numPr>
                <w:ilvl w:val="0"/>
                <w:numId w:val="17"/>
              </w:numPr>
              <w:tabs>
                <w:tab w:val="left" w:pos="360"/>
              </w:tabs>
              <w:ind w:left="0" w:firstLine="0"/>
              <w:jc w:val="both"/>
              <w:rPr>
                <w:rFonts w:cs="Arial"/>
                <w:sz w:val="20"/>
                <w:szCs w:val="20"/>
                <w:lang w:val="ro-RO"/>
              </w:rPr>
            </w:pPr>
            <w:r w:rsidRPr="00AB074C">
              <w:rPr>
                <w:rFonts w:cs="Arial"/>
                <w:sz w:val="20"/>
                <w:szCs w:val="20"/>
                <w:lang w:val="ro-RO"/>
              </w:rPr>
              <w:t>asigura secretariatul sedintelor consiliului consultativ</w:t>
            </w:r>
            <w:r w:rsidRPr="00AB074C">
              <w:rPr>
                <w:rFonts w:cs="Arial"/>
                <w:sz w:val="20"/>
                <w:szCs w:val="20"/>
                <w:lang w:val="ro-RO"/>
              </w:rPr>
              <w:tab/>
              <w:t>(C.C.);</w:t>
            </w:r>
          </w:p>
          <w:p w14:paraId="1BCA9B2D" w14:textId="77777777" w:rsidR="00AB074C" w:rsidRPr="00AB074C" w:rsidRDefault="00AB074C" w:rsidP="00AB074C">
            <w:pPr>
              <w:numPr>
                <w:ilvl w:val="0"/>
                <w:numId w:val="17"/>
              </w:numPr>
              <w:tabs>
                <w:tab w:val="left" w:pos="360"/>
              </w:tabs>
              <w:ind w:left="0" w:firstLine="0"/>
              <w:jc w:val="both"/>
              <w:rPr>
                <w:rFonts w:cs="Arial"/>
                <w:sz w:val="20"/>
                <w:szCs w:val="20"/>
                <w:lang w:val="ro-RO"/>
              </w:rPr>
            </w:pPr>
            <w:r w:rsidRPr="00AB074C">
              <w:rPr>
                <w:rFonts w:cs="Arial"/>
                <w:sz w:val="20"/>
                <w:szCs w:val="20"/>
                <w:lang w:val="ro-RO"/>
              </w:rPr>
              <w:t xml:space="preserve">secretariatul urmareste respectarea prevederilor Legii nr.202/2006 privind organizarea si functionarea Agentiei Nationale pentru Ocuparea Fortei de Munca, republicata, </w:t>
            </w:r>
            <w:r w:rsidRPr="00EE5F98">
              <w:rPr>
                <w:rFonts w:cs="Arial"/>
                <w:sz w:val="20"/>
                <w:szCs w:val="20"/>
                <w:lang w:val="pt-BR"/>
              </w:rPr>
              <w:t>cu modificarile si completarile ulterioare</w:t>
            </w:r>
            <w:r w:rsidRPr="00AB074C">
              <w:rPr>
                <w:rFonts w:cs="Arial"/>
                <w:sz w:val="20"/>
                <w:szCs w:val="20"/>
                <w:lang w:val="ro-RO"/>
              </w:rPr>
              <w:t>, cu privire la numirea, reinnoirea, demisia, revocarea mandatelor membrilor C.C.;</w:t>
            </w:r>
          </w:p>
          <w:p w14:paraId="46AFC193" w14:textId="77777777" w:rsidR="00AB074C" w:rsidRPr="00AB074C" w:rsidRDefault="00AB074C" w:rsidP="00AB074C">
            <w:pPr>
              <w:numPr>
                <w:ilvl w:val="0"/>
                <w:numId w:val="17"/>
              </w:numPr>
              <w:tabs>
                <w:tab w:val="left" w:pos="360"/>
              </w:tabs>
              <w:ind w:left="0" w:firstLine="0"/>
              <w:jc w:val="both"/>
              <w:rPr>
                <w:rFonts w:cs="Arial"/>
                <w:sz w:val="20"/>
                <w:szCs w:val="20"/>
                <w:lang w:val="ro-RO"/>
              </w:rPr>
            </w:pPr>
            <w:r w:rsidRPr="00AB074C">
              <w:rPr>
                <w:rFonts w:cs="Arial"/>
                <w:sz w:val="20"/>
                <w:szCs w:val="20"/>
                <w:lang w:val="ro-RO"/>
              </w:rPr>
              <w:t xml:space="preserve">colaborareaza cu toate directiile din cadrul AJOFM in vederea introducerii pe ordinea de zi a sedintei C.C. a documentelor sau a materialelor de informare; </w:t>
            </w:r>
          </w:p>
          <w:p w14:paraId="5FA1EF08" w14:textId="77777777" w:rsidR="00AB074C" w:rsidRPr="00AB074C" w:rsidRDefault="00AB074C" w:rsidP="00AB074C">
            <w:pPr>
              <w:numPr>
                <w:ilvl w:val="0"/>
                <w:numId w:val="17"/>
              </w:numPr>
              <w:tabs>
                <w:tab w:val="left" w:pos="360"/>
              </w:tabs>
              <w:ind w:left="0" w:firstLine="0"/>
              <w:jc w:val="both"/>
              <w:rPr>
                <w:rFonts w:cs="Arial"/>
                <w:sz w:val="20"/>
                <w:szCs w:val="20"/>
                <w:lang w:val="ro-RO"/>
              </w:rPr>
            </w:pPr>
            <w:r w:rsidRPr="00AB074C">
              <w:rPr>
                <w:rFonts w:cs="Arial"/>
                <w:sz w:val="20"/>
                <w:szCs w:val="20"/>
                <w:lang w:val="ro-RO"/>
              </w:rPr>
              <w:t>in vederea organizarii sedintelor, asigura convocarea, in scris, a membrilor C.C. in termenul prevazut de lege si transmiterea catre acestia a materialelor corespunzatoare subiectelor de pe ordinea de zi a intalnirii;</w:t>
            </w:r>
          </w:p>
          <w:p w14:paraId="625BDC72" w14:textId="77777777" w:rsidR="00AB074C" w:rsidRPr="00AB074C" w:rsidRDefault="00AB074C" w:rsidP="00AB074C">
            <w:pPr>
              <w:numPr>
                <w:ilvl w:val="0"/>
                <w:numId w:val="17"/>
              </w:numPr>
              <w:tabs>
                <w:tab w:val="left" w:pos="360"/>
              </w:tabs>
              <w:ind w:left="0" w:firstLine="0"/>
              <w:jc w:val="both"/>
              <w:rPr>
                <w:rFonts w:cs="Arial"/>
                <w:sz w:val="20"/>
                <w:szCs w:val="20"/>
                <w:lang w:val="ro-RO"/>
              </w:rPr>
            </w:pPr>
            <w:r w:rsidRPr="00AB074C">
              <w:rPr>
                <w:rFonts w:cs="Arial"/>
                <w:sz w:val="20"/>
                <w:szCs w:val="20"/>
                <w:lang w:val="ro-RO"/>
              </w:rPr>
              <w:lastRenderedPageBreak/>
              <w:t>consemneaza  intrunirea cvorumului necesar organizarii si desfasurarii sedintei, potrivit legii;</w:t>
            </w:r>
          </w:p>
          <w:p w14:paraId="7924F9BF" w14:textId="77777777" w:rsidR="00AB074C" w:rsidRPr="00AB074C" w:rsidRDefault="00AB074C" w:rsidP="00AB074C">
            <w:pPr>
              <w:numPr>
                <w:ilvl w:val="0"/>
                <w:numId w:val="17"/>
              </w:numPr>
              <w:tabs>
                <w:tab w:val="left" w:pos="360"/>
              </w:tabs>
              <w:ind w:left="0" w:firstLine="0"/>
              <w:jc w:val="both"/>
              <w:rPr>
                <w:rFonts w:cs="Arial"/>
                <w:sz w:val="20"/>
                <w:szCs w:val="20"/>
                <w:lang w:val="ro-RO"/>
              </w:rPr>
            </w:pPr>
            <w:r w:rsidRPr="00AB074C">
              <w:rPr>
                <w:rFonts w:cs="Arial"/>
                <w:sz w:val="20"/>
                <w:szCs w:val="20"/>
                <w:lang w:val="ro-RO"/>
              </w:rPr>
              <w:t>redacteaza procesul  verbal al sedintei care  va  contine, obligatoriu, numele participantilor, ordinea de zi, concluziile discutiilor si il transmite spre informare ANOFM ;</w:t>
            </w:r>
          </w:p>
          <w:p w14:paraId="1A8E09A7" w14:textId="77777777" w:rsidR="00AB074C" w:rsidRPr="00AB074C" w:rsidRDefault="00AB074C" w:rsidP="00AB074C">
            <w:pPr>
              <w:numPr>
                <w:ilvl w:val="0"/>
                <w:numId w:val="17"/>
              </w:numPr>
              <w:tabs>
                <w:tab w:val="left" w:pos="360"/>
              </w:tabs>
              <w:ind w:left="0" w:firstLine="0"/>
              <w:jc w:val="both"/>
              <w:rPr>
                <w:rFonts w:cs="Arial"/>
                <w:sz w:val="20"/>
                <w:szCs w:val="20"/>
                <w:lang w:val="ro-RO"/>
              </w:rPr>
            </w:pPr>
            <w:r w:rsidRPr="00AB074C">
              <w:rPr>
                <w:rFonts w:cs="Arial"/>
                <w:sz w:val="20"/>
                <w:szCs w:val="20"/>
                <w:lang w:val="ro-RO"/>
              </w:rPr>
              <w:t>transmite ANOFM copia listei de prezenta in urma desfasurarii sedintei CC</w:t>
            </w:r>
            <w:r w:rsidRPr="00EE5F98">
              <w:rPr>
                <w:rFonts w:cs="Arial"/>
                <w:sz w:val="20"/>
                <w:szCs w:val="20"/>
                <w:lang w:val="pt-BR"/>
              </w:rPr>
              <w:t>;</w:t>
            </w:r>
          </w:p>
          <w:p w14:paraId="5615097C" w14:textId="77777777" w:rsidR="00AB074C" w:rsidRPr="00AB074C" w:rsidRDefault="00AB074C" w:rsidP="00AB074C">
            <w:pPr>
              <w:numPr>
                <w:ilvl w:val="0"/>
                <w:numId w:val="17"/>
              </w:numPr>
              <w:tabs>
                <w:tab w:val="left" w:pos="360"/>
              </w:tabs>
              <w:ind w:left="0" w:firstLine="0"/>
              <w:jc w:val="both"/>
              <w:rPr>
                <w:rFonts w:cs="Arial"/>
                <w:sz w:val="20"/>
                <w:szCs w:val="20"/>
                <w:lang w:val="ro-RO"/>
              </w:rPr>
            </w:pPr>
            <w:r w:rsidRPr="00AB074C">
              <w:rPr>
                <w:rFonts w:cs="Arial"/>
                <w:sz w:val="20"/>
                <w:szCs w:val="20"/>
                <w:lang w:val="ro-RO"/>
              </w:rPr>
              <w:t xml:space="preserve">face demersurile prevazute de lege, in vederea virarii indemnizatiei de sedinta catre membrii C.C. participanti la sedinta ;  </w:t>
            </w:r>
          </w:p>
          <w:p w14:paraId="0019AE45" w14:textId="77777777" w:rsidR="00AB074C" w:rsidRPr="00AB074C" w:rsidRDefault="00AB074C" w:rsidP="00AB074C">
            <w:pPr>
              <w:numPr>
                <w:ilvl w:val="0"/>
                <w:numId w:val="17"/>
              </w:numPr>
              <w:tabs>
                <w:tab w:val="left" w:pos="360"/>
              </w:tabs>
              <w:ind w:left="0" w:firstLine="0"/>
              <w:jc w:val="both"/>
              <w:rPr>
                <w:rFonts w:cs="Arial"/>
                <w:sz w:val="20"/>
                <w:szCs w:val="20"/>
                <w:lang w:val="ro-RO"/>
              </w:rPr>
            </w:pPr>
            <w:r w:rsidRPr="00AB074C">
              <w:rPr>
                <w:rFonts w:cs="Arial"/>
                <w:sz w:val="20"/>
                <w:szCs w:val="20"/>
                <w:lang w:val="ro-RO"/>
              </w:rPr>
              <w:t>asigura evidenta corespondentei si a documentelor primite, respectiv transmise de/catre membrii  C.C.;</w:t>
            </w:r>
          </w:p>
          <w:p w14:paraId="743F46D5" w14:textId="77777777" w:rsidR="00AB074C" w:rsidRPr="00AB074C" w:rsidRDefault="00AB074C" w:rsidP="00AB074C">
            <w:pPr>
              <w:numPr>
                <w:ilvl w:val="0"/>
                <w:numId w:val="17"/>
              </w:numPr>
              <w:tabs>
                <w:tab w:val="left" w:pos="0"/>
                <w:tab w:val="left" w:pos="360"/>
              </w:tabs>
              <w:ind w:left="0" w:firstLine="0"/>
              <w:jc w:val="both"/>
              <w:rPr>
                <w:sz w:val="20"/>
                <w:szCs w:val="20"/>
                <w:lang w:val="ro-RO"/>
              </w:rPr>
            </w:pPr>
            <w:r w:rsidRPr="00AB074C">
              <w:rPr>
                <w:rFonts w:cs="Arial"/>
                <w:sz w:val="20"/>
                <w:szCs w:val="20"/>
                <w:lang w:val="ro-RO"/>
              </w:rPr>
              <w:t>asigura pastrarea/arhivarea documentelor intocmite, conform normelor legale in vigoare;</w:t>
            </w:r>
          </w:p>
          <w:p w14:paraId="3A8D5B4E" w14:textId="77777777" w:rsidR="00AB074C" w:rsidRPr="00AB074C" w:rsidRDefault="00AB074C" w:rsidP="00AB074C">
            <w:pPr>
              <w:numPr>
                <w:ilvl w:val="0"/>
                <w:numId w:val="17"/>
              </w:numPr>
              <w:tabs>
                <w:tab w:val="left" w:pos="0"/>
                <w:tab w:val="left" w:pos="360"/>
              </w:tabs>
              <w:ind w:left="0" w:firstLine="0"/>
              <w:jc w:val="both"/>
              <w:rPr>
                <w:sz w:val="20"/>
                <w:szCs w:val="20"/>
                <w:lang w:val="ro-RO"/>
              </w:rPr>
            </w:pPr>
            <w:r w:rsidRPr="00AB074C">
              <w:rPr>
                <w:rFonts w:cs="Arial"/>
                <w:sz w:val="20"/>
                <w:szCs w:val="20"/>
                <w:lang w:val="ro-RO"/>
              </w:rPr>
              <w:t>solicita sprijin/indrumare din partea Directiei Resurse Umane, Salarizare,  Comunicare si Secretariatul Consiliului de Administratie din cadrul ANOFM.</w:t>
            </w:r>
          </w:p>
          <w:p w14:paraId="5BF4A576" w14:textId="77777777" w:rsidR="00AB074C" w:rsidRPr="00AB074C" w:rsidRDefault="00AB074C" w:rsidP="00AB074C">
            <w:pPr>
              <w:tabs>
                <w:tab w:val="left" w:pos="0"/>
                <w:tab w:val="left" w:pos="360"/>
              </w:tabs>
              <w:rPr>
                <w:rFonts w:cs="Arial"/>
                <w:sz w:val="20"/>
                <w:szCs w:val="20"/>
                <w:lang w:val="ro-RO"/>
              </w:rPr>
            </w:pPr>
          </w:p>
          <w:p w14:paraId="298124E2" w14:textId="77777777" w:rsidR="00AB074C" w:rsidRPr="00EE5F98" w:rsidRDefault="00AB074C" w:rsidP="00AB074C">
            <w:pPr>
              <w:pStyle w:val="NormalWeb"/>
              <w:spacing w:before="0" w:beforeAutospacing="0" w:after="0" w:afterAutospacing="0" w:line="276" w:lineRule="auto"/>
              <w:jc w:val="both"/>
              <w:rPr>
                <w:rFonts w:asciiTheme="minorHAnsi" w:hAnsiTheme="minorHAnsi"/>
                <w:sz w:val="20"/>
                <w:szCs w:val="20"/>
                <w:lang w:val="pt-BR"/>
              </w:rPr>
            </w:pPr>
            <w:r w:rsidRPr="00EE5F98">
              <w:rPr>
                <w:rFonts w:asciiTheme="minorHAnsi" w:hAnsiTheme="minorHAnsi"/>
                <w:sz w:val="20"/>
                <w:szCs w:val="20"/>
                <w:lang w:val="pt-BR"/>
              </w:rPr>
              <w:t>- Răspund de elaborarea/revizia procedurilor operaţionale pentru activităţile procedurabile din cadrul compartimentului;</w:t>
            </w:r>
          </w:p>
          <w:p w14:paraId="5A70A979" w14:textId="77777777" w:rsidR="00AB074C" w:rsidRPr="00EE5F98" w:rsidRDefault="00AB074C" w:rsidP="00AB074C">
            <w:pPr>
              <w:pStyle w:val="NormalWeb"/>
              <w:spacing w:before="0" w:beforeAutospacing="0" w:after="0" w:afterAutospacing="0" w:line="276" w:lineRule="auto"/>
              <w:jc w:val="both"/>
              <w:rPr>
                <w:rFonts w:asciiTheme="minorHAnsi" w:hAnsiTheme="minorHAnsi"/>
                <w:sz w:val="20"/>
                <w:szCs w:val="20"/>
                <w:lang w:val="pt-BR"/>
              </w:rPr>
            </w:pPr>
            <w:r w:rsidRPr="00EE5F98">
              <w:rPr>
                <w:rFonts w:asciiTheme="minorHAnsi" w:hAnsiTheme="minorHAnsi"/>
                <w:sz w:val="20"/>
                <w:szCs w:val="20"/>
                <w:lang w:val="pt-BR"/>
              </w:rPr>
              <w:t xml:space="preserve">- </w:t>
            </w:r>
            <w:r w:rsidRPr="00AB074C">
              <w:rPr>
                <w:rFonts w:asciiTheme="minorHAnsi" w:hAnsiTheme="minorHAnsi"/>
                <w:sz w:val="20"/>
                <w:szCs w:val="20"/>
              </w:rPr>
              <w:t>Î</w:t>
            </w:r>
            <w:r w:rsidRPr="00EE5F98">
              <w:rPr>
                <w:rFonts w:asciiTheme="minorHAnsi" w:hAnsiTheme="minorHAnsi"/>
                <w:sz w:val="20"/>
                <w:szCs w:val="20"/>
                <w:lang w:val="pt-BR"/>
              </w:rPr>
              <w:t>ntocmesc “Registrul riscurilor”   la nivelul compartimentului, în conformitate cu metodologia stabilită prin procedura de sistem privind elaborarea registrului riscurilor, pe care</w:t>
            </w:r>
            <w:r w:rsidRPr="00AB074C">
              <w:rPr>
                <w:rFonts w:asciiTheme="minorHAnsi" w:hAnsiTheme="minorHAnsi"/>
                <w:sz w:val="20"/>
                <w:szCs w:val="20"/>
              </w:rPr>
              <w:t xml:space="preserve"> îl</w:t>
            </w:r>
            <w:r w:rsidRPr="00EE5F98">
              <w:rPr>
                <w:rFonts w:asciiTheme="minorHAnsi" w:hAnsiTheme="minorHAnsi"/>
                <w:sz w:val="20"/>
                <w:szCs w:val="20"/>
                <w:lang w:val="pt-BR"/>
              </w:rPr>
              <w:t xml:space="preserve"> transmit Secretariatului Tehnic, </w:t>
            </w:r>
            <w:r w:rsidRPr="00AB074C">
              <w:rPr>
                <w:rFonts w:asciiTheme="minorHAnsi" w:hAnsiTheme="minorHAnsi"/>
                <w:sz w:val="20"/>
                <w:szCs w:val="20"/>
              </w:rPr>
              <w:t>în</w:t>
            </w:r>
            <w:r w:rsidRPr="00EE5F98">
              <w:rPr>
                <w:rFonts w:asciiTheme="minorHAnsi" w:hAnsiTheme="minorHAnsi"/>
                <w:sz w:val="20"/>
                <w:szCs w:val="20"/>
                <w:lang w:val="pt-BR"/>
              </w:rPr>
              <w:t xml:space="preserve"> vederea centralizării;</w:t>
            </w:r>
          </w:p>
          <w:p w14:paraId="2F2269B7" w14:textId="77777777" w:rsidR="00AB074C" w:rsidRPr="00EE5F98" w:rsidRDefault="00AB074C" w:rsidP="00AB074C">
            <w:pPr>
              <w:pStyle w:val="NormalWeb"/>
              <w:spacing w:before="0" w:beforeAutospacing="0" w:after="0" w:afterAutospacing="0" w:line="276" w:lineRule="auto"/>
              <w:jc w:val="both"/>
              <w:rPr>
                <w:rFonts w:asciiTheme="minorHAnsi" w:hAnsiTheme="minorHAnsi"/>
                <w:sz w:val="20"/>
                <w:szCs w:val="20"/>
                <w:lang w:val="pt-BR"/>
              </w:rPr>
            </w:pPr>
            <w:r w:rsidRPr="00EE5F98">
              <w:rPr>
                <w:rFonts w:asciiTheme="minorHAnsi" w:hAnsiTheme="minorHAnsi"/>
                <w:sz w:val="20"/>
                <w:szCs w:val="20"/>
                <w:lang w:val="pt-BR"/>
              </w:rPr>
              <w:t>- Propun măsurile de control pentru riscurile semnificative şi  implementează Planul de măsuri aprobat.</w:t>
            </w:r>
          </w:p>
          <w:p w14:paraId="1F40CD6A" w14:textId="77777777" w:rsidR="00AB074C" w:rsidRPr="00EE5F98" w:rsidRDefault="00AB074C" w:rsidP="00AB074C">
            <w:pPr>
              <w:pStyle w:val="NormalWeb"/>
              <w:spacing w:before="0" w:beforeAutospacing="0" w:after="0" w:afterAutospacing="0" w:line="276" w:lineRule="auto"/>
              <w:jc w:val="both"/>
              <w:rPr>
                <w:rFonts w:asciiTheme="minorHAnsi" w:hAnsiTheme="minorHAnsi"/>
                <w:sz w:val="20"/>
                <w:szCs w:val="20"/>
                <w:lang w:val="pt-BR"/>
              </w:rPr>
            </w:pPr>
          </w:p>
          <w:p w14:paraId="07208F36" w14:textId="7D8CD7D4" w:rsidR="00AB074C" w:rsidRPr="00EE5F98" w:rsidRDefault="00AB074C" w:rsidP="00AB074C">
            <w:pPr>
              <w:overflowPunct w:val="0"/>
              <w:autoSpaceDE w:val="0"/>
              <w:autoSpaceDN w:val="0"/>
              <w:adjustRightInd w:val="0"/>
              <w:jc w:val="both"/>
              <w:rPr>
                <w:sz w:val="20"/>
                <w:szCs w:val="20"/>
                <w:lang w:val="pt-BR"/>
              </w:rPr>
            </w:pPr>
            <w:r w:rsidRPr="00EE5F98">
              <w:rPr>
                <w:rFonts w:ascii="Trebuchet MS" w:hAnsi="Trebuchet MS"/>
                <w:lang w:val="pt-BR"/>
              </w:rPr>
              <w:t>-</w:t>
            </w:r>
            <w:r w:rsidRPr="00EE5F98">
              <w:rPr>
                <w:sz w:val="20"/>
                <w:szCs w:val="20"/>
                <w:lang w:val="pt-BR"/>
              </w:rPr>
              <w:t>Intocmirea si transmiterea Institutiei Prefectului informari operative, cu schimbarile survenite in conducerea , structura organizatorica, denumirea sau datele de contact ale institutiei imediat ce survin modificari ;</w:t>
            </w:r>
          </w:p>
          <w:p w14:paraId="37F3088D" w14:textId="15628398" w:rsidR="00FA0DA2" w:rsidRPr="00AB074C" w:rsidRDefault="00AB074C" w:rsidP="003F6078">
            <w:pPr>
              <w:spacing w:after="120" w:line="276" w:lineRule="auto"/>
              <w:jc w:val="both"/>
              <w:rPr>
                <w:sz w:val="20"/>
              </w:rPr>
            </w:pPr>
            <w:r w:rsidRPr="00AB074C">
              <w:rPr>
                <w:bCs/>
                <w:sz w:val="20"/>
                <w:szCs w:val="20"/>
                <w:lang w:val="it-IT"/>
              </w:rPr>
              <w:t>-Elaborează/actualizează procedurile operaţionale şi Registrul riscurilor specifice activiăţii c</w:t>
            </w:r>
            <w:r w:rsidRPr="00EE5F98">
              <w:rPr>
                <w:rFonts w:cs="Arial"/>
                <w:bCs/>
                <w:sz w:val="20"/>
                <w:szCs w:val="20"/>
                <w:lang w:val="pt-BR"/>
              </w:rPr>
              <w:t>ompartimentului</w:t>
            </w:r>
          </w:p>
        </w:tc>
      </w:tr>
      <w:tr w:rsidR="0073490E" w14:paraId="7555356C" w14:textId="77777777" w:rsidTr="000C067B">
        <w:tc>
          <w:tcPr>
            <w:tcW w:w="10890" w:type="dxa"/>
            <w:gridSpan w:val="3"/>
          </w:tcPr>
          <w:p w14:paraId="64AA5394" w14:textId="7F2B9BF3" w:rsidR="0073490E" w:rsidRPr="0075432D" w:rsidRDefault="0073490E" w:rsidP="00567C92">
            <w:pPr>
              <w:jc w:val="center"/>
              <w:rPr>
                <w:b/>
                <w:bCs/>
                <w:lang w:val="ro-RO"/>
              </w:rPr>
            </w:pPr>
            <w:r w:rsidRPr="0075432D">
              <w:rPr>
                <w:b/>
                <w:bCs/>
                <w:lang w:val="ro-RO"/>
              </w:rPr>
              <w:lastRenderedPageBreak/>
              <w:t>Condiții pentru ocuparea postului</w:t>
            </w:r>
          </w:p>
        </w:tc>
      </w:tr>
      <w:tr w:rsidR="0073490E" w14:paraId="07249EF4" w14:textId="77777777" w:rsidTr="000C067B">
        <w:tc>
          <w:tcPr>
            <w:tcW w:w="3780" w:type="dxa"/>
            <w:gridSpan w:val="2"/>
          </w:tcPr>
          <w:p w14:paraId="60EF5636" w14:textId="62FBF6CF" w:rsidR="0073490E" w:rsidRPr="0075432D" w:rsidRDefault="0073490E" w:rsidP="00567C92">
            <w:pPr>
              <w:rPr>
                <w:lang w:val="ro-RO"/>
              </w:rPr>
            </w:pPr>
            <w:r w:rsidRPr="0075432D">
              <w:rPr>
                <w:lang w:val="ro-RO"/>
              </w:rPr>
              <w:t>Nivelul studiilor</w:t>
            </w:r>
          </w:p>
        </w:tc>
        <w:tc>
          <w:tcPr>
            <w:tcW w:w="7110" w:type="dxa"/>
          </w:tcPr>
          <w:p w14:paraId="58CB37B2" w14:textId="074418DC" w:rsidR="0073490E" w:rsidRPr="0075432D" w:rsidRDefault="00430774" w:rsidP="00567C92">
            <w:pPr>
              <w:rPr>
                <w:lang w:val="ro-RO"/>
              </w:rPr>
            </w:pPr>
            <w:r w:rsidRPr="0075432D">
              <w:rPr>
                <w:rFonts w:cs="Courier New"/>
                <w:color w:val="000000"/>
              </w:rPr>
              <w:t>studii universitare de licenţă absolvite cu diplomă de licenţă</w:t>
            </w:r>
          </w:p>
        </w:tc>
      </w:tr>
      <w:tr w:rsidR="0073490E" w14:paraId="588AAACE" w14:textId="77777777" w:rsidTr="000C067B">
        <w:tc>
          <w:tcPr>
            <w:tcW w:w="3780" w:type="dxa"/>
            <w:gridSpan w:val="2"/>
          </w:tcPr>
          <w:p w14:paraId="22F2B0B6" w14:textId="299F6E68" w:rsidR="0073490E" w:rsidRPr="0075432D" w:rsidRDefault="0073490E" w:rsidP="00567C92">
            <w:pPr>
              <w:rPr>
                <w:lang w:val="ro-RO"/>
              </w:rPr>
            </w:pPr>
            <w:r w:rsidRPr="0075432D">
              <w:rPr>
                <w:lang w:val="ro-RO"/>
              </w:rPr>
              <w:t>Domeniul studiilor</w:t>
            </w:r>
          </w:p>
        </w:tc>
        <w:tc>
          <w:tcPr>
            <w:tcW w:w="7110" w:type="dxa"/>
          </w:tcPr>
          <w:p w14:paraId="53720730" w14:textId="5A7A699E" w:rsidR="0073490E" w:rsidRPr="0075432D" w:rsidRDefault="0073490E" w:rsidP="00567C92">
            <w:pPr>
              <w:rPr>
                <w:lang w:val="ro-RO"/>
              </w:rPr>
            </w:pPr>
          </w:p>
        </w:tc>
      </w:tr>
      <w:tr w:rsidR="0073490E" w14:paraId="0E7C7A8C" w14:textId="77777777" w:rsidTr="000C067B">
        <w:tc>
          <w:tcPr>
            <w:tcW w:w="3780" w:type="dxa"/>
            <w:gridSpan w:val="2"/>
          </w:tcPr>
          <w:p w14:paraId="5AC79007" w14:textId="02F56458" w:rsidR="0073490E" w:rsidRPr="0075432D" w:rsidRDefault="0073490E" w:rsidP="00567C92">
            <w:pPr>
              <w:rPr>
                <w:lang w:val="ro-RO"/>
              </w:rPr>
            </w:pPr>
            <w:r w:rsidRPr="0075432D">
              <w:rPr>
                <w:lang w:val="ro-RO"/>
              </w:rPr>
              <w:t>Perfecționări / specializări</w:t>
            </w:r>
          </w:p>
        </w:tc>
        <w:tc>
          <w:tcPr>
            <w:tcW w:w="7110" w:type="dxa"/>
          </w:tcPr>
          <w:p w14:paraId="34ED4BAA" w14:textId="4DC22E63" w:rsidR="0073490E" w:rsidRPr="0075432D" w:rsidRDefault="00372C4A" w:rsidP="00567C92">
            <w:pPr>
              <w:rPr>
                <w:lang w:val="ro-RO"/>
              </w:rPr>
            </w:pPr>
            <w:r w:rsidRPr="0075432D">
              <w:rPr>
                <w:lang w:val="ro-RO"/>
              </w:rPr>
              <w:t>-</w:t>
            </w:r>
          </w:p>
        </w:tc>
      </w:tr>
      <w:tr w:rsidR="00CE3FBC" w14:paraId="71D7AAE4" w14:textId="77777777" w:rsidTr="000C067B">
        <w:tc>
          <w:tcPr>
            <w:tcW w:w="3780" w:type="dxa"/>
            <w:gridSpan w:val="2"/>
          </w:tcPr>
          <w:p w14:paraId="488BC079" w14:textId="65154541" w:rsidR="00CE3FBC" w:rsidRPr="0075432D" w:rsidRDefault="00CE3FBC" w:rsidP="00CE3FBC">
            <w:pPr>
              <w:rPr>
                <w:lang w:val="ro-RO"/>
              </w:rPr>
            </w:pPr>
            <w:r w:rsidRPr="0075432D">
              <w:rPr>
                <w:lang w:val="ro-RO"/>
              </w:rPr>
              <w:t>Vechimea în specialitatea  prevazută de lege pentru ocuparea functiei publice</w:t>
            </w:r>
          </w:p>
        </w:tc>
        <w:tc>
          <w:tcPr>
            <w:tcW w:w="7110" w:type="dxa"/>
          </w:tcPr>
          <w:p w14:paraId="3463C05E" w14:textId="7F08DD6B" w:rsidR="00CE3FBC" w:rsidRPr="0075432D" w:rsidRDefault="00430774" w:rsidP="00567C92">
            <w:pPr>
              <w:rPr>
                <w:lang w:val="ro-RO"/>
              </w:rPr>
            </w:pPr>
            <w:r w:rsidRPr="0075432D">
              <w:rPr>
                <w:lang w:val="ro-RO"/>
              </w:rPr>
              <w:t>7</w:t>
            </w:r>
            <w:r w:rsidR="00CE3FBC" w:rsidRPr="0075432D">
              <w:rPr>
                <w:lang w:val="ro-RO"/>
              </w:rPr>
              <w:t xml:space="preserve"> an</w:t>
            </w:r>
            <w:r w:rsidRPr="0075432D">
              <w:rPr>
                <w:lang w:val="ro-RO"/>
              </w:rPr>
              <w:t>i</w:t>
            </w:r>
          </w:p>
        </w:tc>
      </w:tr>
      <w:tr w:rsidR="00CE3FBC" w:rsidRPr="00BF5259" w14:paraId="4E8E0F80" w14:textId="77777777" w:rsidTr="000C067B">
        <w:tc>
          <w:tcPr>
            <w:tcW w:w="3780" w:type="dxa"/>
            <w:gridSpan w:val="2"/>
          </w:tcPr>
          <w:p w14:paraId="214B7648" w14:textId="77777777" w:rsidR="00CE3FBC" w:rsidRDefault="00CE3FBC" w:rsidP="004169BB">
            <w:pPr>
              <w:rPr>
                <w:lang w:val="ro-RO"/>
              </w:rPr>
            </w:pPr>
            <w:r w:rsidRPr="0075432D">
              <w:rPr>
                <w:lang w:val="ro-RO"/>
              </w:rPr>
              <w:t xml:space="preserve">Cunoștințe </w:t>
            </w:r>
            <w:r w:rsidR="00571FE0" w:rsidRPr="0075432D">
              <w:rPr>
                <w:lang w:val="ro-RO"/>
              </w:rPr>
              <w:t>in domeniul tehnologiei informatiei/</w:t>
            </w:r>
            <w:r w:rsidR="004169BB" w:rsidRPr="0075432D">
              <w:rPr>
                <w:lang w:val="ro-RO"/>
              </w:rPr>
              <w:t xml:space="preserve"> nivel începător</w:t>
            </w:r>
          </w:p>
          <w:p w14:paraId="587612C4" w14:textId="4D2C4748" w:rsidR="00B17945" w:rsidRPr="0075432D" w:rsidRDefault="00B17945" w:rsidP="004169BB">
            <w:pPr>
              <w:rPr>
                <w:lang w:val="ro-RO"/>
              </w:rPr>
            </w:pPr>
          </w:p>
        </w:tc>
        <w:tc>
          <w:tcPr>
            <w:tcW w:w="7110" w:type="dxa"/>
          </w:tcPr>
          <w:p w14:paraId="50A81EC8" w14:textId="35D0E252" w:rsidR="00CE3FBC" w:rsidRPr="0075432D" w:rsidRDefault="004169BB" w:rsidP="00567C92">
            <w:pPr>
              <w:rPr>
                <w:lang w:val="ro-RO"/>
              </w:rPr>
            </w:pPr>
            <w:r w:rsidRPr="0075432D">
              <w:rPr>
                <w:lang w:val="ro-RO"/>
              </w:rPr>
              <w:t>-</w:t>
            </w:r>
          </w:p>
          <w:p w14:paraId="44BAD51A" w14:textId="56A3A14D" w:rsidR="00CE3FBC" w:rsidRPr="0075432D" w:rsidRDefault="00CE3FBC" w:rsidP="00567C92">
            <w:pPr>
              <w:rPr>
                <w:lang w:val="ro-RO"/>
              </w:rPr>
            </w:pPr>
          </w:p>
        </w:tc>
      </w:tr>
      <w:tr w:rsidR="00CE3FBC" w:rsidRPr="0030386E" w14:paraId="0D91B79C" w14:textId="77777777" w:rsidTr="000C067B">
        <w:tc>
          <w:tcPr>
            <w:tcW w:w="3780" w:type="dxa"/>
            <w:gridSpan w:val="2"/>
          </w:tcPr>
          <w:p w14:paraId="3AF57F29" w14:textId="3922AC6F" w:rsidR="00CE3FBC" w:rsidRPr="0075432D" w:rsidRDefault="00CE3FBC" w:rsidP="00567C92">
            <w:pPr>
              <w:rPr>
                <w:lang w:val="ro-RO"/>
              </w:rPr>
            </w:pPr>
            <w:r w:rsidRPr="0075432D">
              <w:rPr>
                <w:lang w:val="ro-RO"/>
              </w:rPr>
              <w:t>Cunoașterea limbii engleze/Franceze/maghiare,etc.</w:t>
            </w:r>
          </w:p>
        </w:tc>
        <w:tc>
          <w:tcPr>
            <w:tcW w:w="7110" w:type="dxa"/>
          </w:tcPr>
          <w:p w14:paraId="771C23AE" w14:textId="612B9EB5" w:rsidR="00CE3FBC" w:rsidRPr="0075432D" w:rsidRDefault="00CE3FBC" w:rsidP="00567C92">
            <w:pPr>
              <w:rPr>
                <w:lang w:val="ro-RO"/>
              </w:rPr>
            </w:pPr>
            <w:r w:rsidRPr="0075432D">
              <w:rPr>
                <w:lang w:val="ro-RO"/>
              </w:rPr>
              <w:t>-</w:t>
            </w:r>
          </w:p>
        </w:tc>
      </w:tr>
      <w:tr w:rsidR="00CE3FBC" w:rsidRPr="00EE5F98" w14:paraId="44C2E94D" w14:textId="77777777" w:rsidTr="000C067B">
        <w:tc>
          <w:tcPr>
            <w:tcW w:w="10890" w:type="dxa"/>
            <w:gridSpan w:val="3"/>
          </w:tcPr>
          <w:p w14:paraId="1AAEF392" w14:textId="4C2A60F3" w:rsidR="00CE3FBC" w:rsidRPr="0075432D" w:rsidRDefault="00CE3FBC" w:rsidP="0073490E">
            <w:pPr>
              <w:jc w:val="center"/>
              <w:rPr>
                <w:b/>
                <w:bCs/>
                <w:lang w:val="ro-RO"/>
              </w:rPr>
            </w:pPr>
            <w:r w:rsidRPr="0075432D">
              <w:rPr>
                <w:b/>
                <w:bCs/>
                <w:lang w:val="ro-RO"/>
              </w:rPr>
              <w:t>Competențe necesare exercitării funcției publice</w:t>
            </w:r>
          </w:p>
        </w:tc>
      </w:tr>
      <w:tr w:rsidR="00CE3FBC" w14:paraId="7FD66D5B" w14:textId="77777777" w:rsidTr="000C067B">
        <w:tc>
          <w:tcPr>
            <w:tcW w:w="1890" w:type="dxa"/>
            <w:vMerge w:val="restart"/>
          </w:tcPr>
          <w:p w14:paraId="047D10D5" w14:textId="33270824" w:rsidR="00CE3FBC" w:rsidRPr="0075432D" w:rsidRDefault="00CE3FBC" w:rsidP="0073490E">
            <w:pPr>
              <w:rPr>
                <w:lang w:val="ro-RO"/>
              </w:rPr>
            </w:pPr>
            <w:r w:rsidRPr="0075432D">
              <w:rPr>
                <w:lang w:val="ro-RO"/>
              </w:rPr>
              <w:t>Competențe generale</w:t>
            </w:r>
          </w:p>
        </w:tc>
        <w:tc>
          <w:tcPr>
            <w:tcW w:w="1890" w:type="dxa"/>
          </w:tcPr>
          <w:p w14:paraId="4CFB7765" w14:textId="7DFCEE0F" w:rsidR="00CE3FBC" w:rsidRPr="0075432D" w:rsidRDefault="00CE3FBC" w:rsidP="0073490E">
            <w:pPr>
              <w:rPr>
                <w:lang w:val="ro-RO"/>
              </w:rPr>
            </w:pPr>
            <w:r w:rsidRPr="0075432D">
              <w:rPr>
                <w:lang w:val="ro-RO"/>
              </w:rPr>
              <w:t>Denumirea competenței generale</w:t>
            </w:r>
          </w:p>
        </w:tc>
        <w:tc>
          <w:tcPr>
            <w:tcW w:w="7110" w:type="dxa"/>
          </w:tcPr>
          <w:p w14:paraId="66204A7C" w14:textId="3D71F19A" w:rsidR="00CE3FBC" w:rsidRPr="0075432D" w:rsidRDefault="00CE3FBC" w:rsidP="0073490E">
            <w:pPr>
              <w:rPr>
                <w:lang w:val="ro-RO"/>
              </w:rPr>
            </w:pPr>
            <w:r w:rsidRPr="0075432D">
              <w:rPr>
                <w:lang w:val="ro-RO"/>
              </w:rPr>
              <w:t>Nivelul de complexitate</w:t>
            </w:r>
          </w:p>
        </w:tc>
      </w:tr>
      <w:tr w:rsidR="00CE3FBC" w14:paraId="42043106" w14:textId="77777777" w:rsidTr="000C067B">
        <w:tc>
          <w:tcPr>
            <w:tcW w:w="1890" w:type="dxa"/>
            <w:vMerge/>
          </w:tcPr>
          <w:p w14:paraId="602E34FE" w14:textId="77777777" w:rsidR="00CE3FBC" w:rsidRPr="0075432D" w:rsidRDefault="00CE3FBC" w:rsidP="0073490E">
            <w:pPr>
              <w:rPr>
                <w:lang w:val="ro-RO"/>
              </w:rPr>
            </w:pPr>
          </w:p>
        </w:tc>
        <w:tc>
          <w:tcPr>
            <w:tcW w:w="1890" w:type="dxa"/>
          </w:tcPr>
          <w:p w14:paraId="67B3D4B4" w14:textId="2ECCD29D" w:rsidR="00CE3FBC" w:rsidRPr="0075432D" w:rsidRDefault="00CE3FBC" w:rsidP="0073490E">
            <w:pPr>
              <w:rPr>
                <w:lang w:val="ro-RO"/>
              </w:rPr>
            </w:pPr>
            <w:r w:rsidRPr="0075432D">
              <w:rPr>
                <w:lang w:val="ro-RO"/>
              </w:rPr>
              <w:t>1. Rezolvarea de probleme și luarea deciziilor</w:t>
            </w:r>
          </w:p>
        </w:tc>
        <w:tc>
          <w:tcPr>
            <w:tcW w:w="7110" w:type="dxa"/>
          </w:tcPr>
          <w:p w14:paraId="78F3F4D3" w14:textId="4D0F0FF8" w:rsidR="00CE3FBC" w:rsidRPr="0075432D" w:rsidRDefault="00CE3FBC" w:rsidP="0073490E">
            <w:pPr>
              <w:rPr>
                <w:lang w:val="ro-RO"/>
              </w:rPr>
            </w:pPr>
            <w:r w:rsidRPr="0075432D">
              <w:rPr>
                <w:lang w:val="ro-RO"/>
              </w:rPr>
              <w:t>Operațional</w:t>
            </w:r>
          </w:p>
        </w:tc>
      </w:tr>
      <w:tr w:rsidR="00CE3FBC" w14:paraId="675916F2" w14:textId="77777777" w:rsidTr="000C067B">
        <w:tc>
          <w:tcPr>
            <w:tcW w:w="1890" w:type="dxa"/>
            <w:vMerge/>
          </w:tcPr>
          <w:p w14:paraId="35D97C16" w14:textId="77777777" w:rsidR="00CE3FBC" w:rsidRPr="0075432D" w:rsidRDefault="00CE3FBC" w:rsidP="0073490E">
            <w:pPr>
              <w:rPr>
                <w:lang w:val="ro-RO"/>
              </w:rPr>
            </w:pPr>
          </w:p>
        </w:tc>
        <w:tc>
          <w:tcPr>
            <w:tcW w:w="1890" w:type="dxa"/>
          </w:tcPr>
          <w:p w14:paraId="737A27B7" w14:textId="5CC362AC" w:rsidR="00CE3FBC" w:rsidRPr="0075432D" w:rsidRDefault="00CE3FBC" w:rsidP="0073490E">
            <w:pPr>
              <w:rPr>
                <w:lang w:val="ro-RO"/>
              </w:rPr>
            </w:pPr>
            <w:r w:rsidRPr="0075432D">
              <w:rPr>
                <w:lang w:val="ro-RO"/>
              </w:rPr>
              <w:t>2.Inițiativă</w:t>
            </w:r>
          </w:p>
        </w:tc>
        <w:tc>
          <w:tcPr>
            <w:tcW w:w="7110" w:type="dxa"/>
          </w:tcPr>
          <w:p w14:paraId="30527B83" w14:textId="721A7951" w:rsidR="00CE3FBC" w:rsidRPr="0075432D" w:rsidRDefault="00CE3FBC" w:rsidP="0073490E">
            <w:pPr>
              <w:rPr>
                <w:lang w:val="ro-RO"/>
              </w:rPr>
            </w:pPr>
            <w:r w:rsidRPr="0075432D">
              <w:rPr>
                <w:lang w:val="ro-RO"/>
              </w:rPr>
              <w:t>Operațional</w:t>
            </w:r>
          </w:p>
        </w:tc>
      </w:tr>
      <w:tr w:rsidR="00CE3FBC" w14:paraId="7997788F" w14:textId="77777777" w:rsidTr="000C067B">
        <w:tc>
          <w:tcPr>
            <w:tcW w:w="1890" w:type="dxa"/>
            <w:vMerge/>
          </w:tcPr>
          <w:p w14:paraId="5FD23142" w14:textId="77777777" w:rsidR="00CE3FBC" w:rsidRPr="0075432D" w:rsidRDefault="00CE3FBC" w:rsidP="0073490E">
            <w:pPr>
              <w:rPr>
                <w:lang w:val="ro-RO"/>
              </w:rPr>
            </w:pPr>
          </w:p>
        </w:tc>
        <w:tc>
          <w:tcPr>
            <w:tcW w:w="1890" w:type="dxa"/>
          </w:tcPr>
          <w:p w14:paraId="1DB887AC" w14:textId="3A0E964F" w:rsidR="00CE3FBC" w:rsidRPr="0075432D" w:rsidRDefault="00CE3FBC" w:rsidP="0073490E">
            <w:pPr>
              <w:rPr>
                <w:lang w:val="ro-RO"/>
              </w:rPr>
            </w:pPr>
            <w:r w:rsidRPr="0075432D">
              <w:rPr>
                <w:lang w:val="ro-RO"/>
              </w:rPr>
              <w:t xml:space="preserve">3.Planificare și </w:t>
            </w:r>
            <w:r w:rsidRPr="0075432D">
              <w:rPr>
                <w:lang w:val="ro-RO"/>
              </w:rPr>
              <w:lastRenderedPageBreak/>
              <w:t>organizare</w:t>
            </w:r>
          </w:p>
        </w:tc>
        <w:tc>
          <w:tcPr>
            <w:tcW w:w="7110" w:type="dxa"/>
          </w:tcPr>
          <w:p w14:paraId="4B398B07" w14:textId="7CAD133B" w:rsidR="00CE3FBC" w:rsidRPr="0075432D" w:rsidRDefault="00CE3FBC" w:rsidP="0073490E">
            <w:pPr>
              <w:rPr>
                <w:lang w:val="ro-RO"/>
              </w:rPr>
            </w:pPr>
            <w:r w:rsidRPr="0075432D">
              <w:rPr>
                <w:lang w:val="ro-RO"/>
              </w:rPr>
              <w:lastRenderedPageBreak/>
              <w:t>Operațional</w:t>
            </w:r>
          </w:p>
        </w:tc>
      </w:tr>
      <w:tr w:rsidR="00CE3FBC" w14:paraId="595CB3F3" w14:textId="77777777" w:rsidTr="000C067B">
        <w:tc>
          <w:tcPr>
            <w:tcW w:w="1890" w:type="dxa"/>
            <w:vMerge/>
          </w:tcPr>
          <w:p w14:paraId="42F9112B" w14:textId="77777777" w:rsidR="00CE3FBC" w:rsidRPr="0075432D" w:rsidRDefault="00CE3FBC" w:rsidP="0073490E">
            <w:pPr>
              <w:rPr>
                <w:lang w:val="ro-RO"/>
              </w:rPr>
            </w:pPr>
          </w:p>
        </w:tc>
        <w:tc>
          <w:tcPr>
            <w:tcW w:w="1890" w:type="dxa"/>
          </w:tcPr>
          <w:p w14:paraId="681464FA" w14:textId="161FCDCA" w:rsidR="00CE3FBC" w:rsidRPr="0075432D" w:rsidRDefault="00CE3FBC" w:rsidP="0073490E">
            <w:pPr>
              <w:rPr>
                <w:lang w:val="ro-RO"/>
              </w:rPr>
            </w:pPr>
            <w:r w:rsidRPr="0075432D">
              <w:rPr>
                <w:lang w:val="ro-RO"/>
              </w:rPr>
              <w:t>4.Comunicare</w:t>
            </w:r>
          </w:p>
        </w:tc>
        <w:tc>
          <w:tcPr>
            <w:tcW w:w="7110" w:type="dxa"/>
          </w:tcPr>
          <w:p w14:paraId="7172BA29" w14:textId="16C7B38D" w:rsidR="00CE3FBC" w:rsidRPr="0075432D" w:rsidRDefault="00CE3FBC" w:rsidP="0073490E">
            <w:pPr>
              <w:rPr>
                <w:lang w:val="ro-RO"/>
              </w:rPr>
            </w:pPr>
            <w:r w:rsidRPr="0075432D">
              <w:rPr>
                <w:lang w:val="ro-RO"/>
              </w:rPr>
              <w:t>Operațional</w:t>
            </w:r>
          </w:p>
        </w:tc>
      </w:tr>
      <w:tr w:rsidR="00CE3FBC" w14:paraId="1739D3E4" w14:textId="77777777" w:rsidTr="000C067B">
        <w:tc>
          <w:tcPr>
            <w:tcW w:w="1890" w:type="dxa"/>
            <w:vMerge/>
          </w:tcPr>
          <w:p w14:paraId="54705142" w14:textId="77777777" w:rsidR="00CE3FBC" w:rsidRPr="0075432D" w:rsidRDefault="00CE3FBC" w:rsidP="0073490E">
            <w:pPr>
              <w:rPr>
                <w:lang w:val="ro-RO"/>
              </w:rPr>
            </w:pPr>
          </w:p>
        </w:tc>
        <w:tc>
          <w:tcPr>
            <w:tcW w:w="1890" w:type="dxa"/>
          </w:tcPr>
          <w:p w14:paraId="73EA44F6" w14:textId="34F88BB6" w:rsidR="00CE3FBC" w:rsidRPr="0075432D" w:rsidRDefault="00CE3FBC" w:rsidP="0073490E">
            <w:pPr>
              <w:rPr>
                <w:lang w:val="ro-RO"/>
              </w:rPr>
            </w:pPr>
            <w:r w:rsidRPr="0075432D">
              <w:rPr>
                <w:lang w:val="ro-RO"/>
              </w:rPr>
              <w:t>5.Lucru în echipă</w:t>
            </w:r>
          </w:p>
        </w:tc>
        <w:tc>
          <w:tcPr>
            <w:tcW w:w="7110" w:type="dxa"/>
          </w:tcPr>
          <w:p w14:paraId="7D649876" w14:textId="063FD81B" w:rsidR="00CE3FBC" w:rsidRPr="0075432D" w:rsidRDefault="00CE3FBC" w:rsidP="0073490E">
            <w:pPr>
              <w:rPr>
                <w:lang w:val="ro-RO"/>
              </w:rPr>
            </w:pPr>
            <w:r w:rsidRPr="0075432D">
              <w:rPr>
                <w:lang w:val="ro-RO"/>
              </w:rPr>
              <w:t>Operațional</w:t>
            </w:r>
          </w:p>
        </w:tc>
      </w:tr>
      <w:tr w:rsidR="00CE3FBC" w14:paraId="60472422" w14:textId="77777777" w:rsidTr="000C067B">
        <w:tc>
          <w:tcPr>
            <w:tcW w:w="1890" w:type="dxa"/>
            <w:vMerge/>
          </w:tcPr>
          <w:p w14:paraId="20829065" w14:textId="77777777" w:rsidR="00CE3FBC" w:rsidRPr="0075432D" w:rsidRDefault="00CE3FBC" w:rsidP="0073490E">
            <w:pPr>
              <w:rPr>
                <w:lang w:val="ro-RO"/>
              </w:rPr>
            </w:pPr>
          </w:p>
        </w:tc>
        <w:tc>
          <w:tcPr>
            <w:tcW w:w="1890" w:type="dxa"/>
          </w:tcPr>
          <w:p w14:paraId="4BEA3FDE" w14:textId="7EA5518C" w:rsidR="00CE3FBC" w:rsidRPr="0075432D" w:rsidRDefault="00CE3FBC" w:rsidP="0073490E">
            <w:pPr>
              <w:rPr>
                <w:lang w:val="ro-RO"/>
              </w:rPr>
            </w:pPr>
            <w:r w:rsidRPr="0075432D">
              <w:rPr>
                <w:lang w:val="ro-RO"/>
              </w:rPr>
              <w:t>6.Orientare către cetățean</w:t>
            </w:r>
          </w:p>
        </w:tc>
        <w:tc>
          <w:tcPr>
            <w:tcW w:w="7110" w:type="dxa"/>
          </w:tcPr>
          <w:p w14:paraId="74A104EE" w14:textId="5A5239E8" w:rsidR="00CE3FBC" w:rsidRPr="0075432D" w:rsidRDefault="00CE3FBC" w:rsidP="0073490E">
            <w:pPr>
              <w:rPr>
                <w:lang w:val="ro-RO"/>
              </w:rPr>
            </w:pPr>
            <w:r w:rsidRPr="0075432D">
              <w:rPr>
                <w:lang w:val="ro-RO"/>
              </w:rPr>
              <w:t>Operațional</w:t>
            </w:r>
          </w:p>
        </w:tc>
      </w:tr>
      <w:tr w:rsidR="00CE3FBC" w14:paraId="55D8276C" w14:textId="77777777" w:rsidTr="000C067B">
        <w:tc>
          <w:tcPr>
            <w:tcW w:w="1890" w:type="dxa"/>
            <w:vMerge/>
          </w:tcPr>
          <w:p w14:paraId="244207FE" w14:textId="77777777" w:rsidR="00CE3FBC" w:rsidRPr="0075432D" w:rsidRDefault="00CE3FBC" w:rsidP="0073490E">
            <w:pPr>
              <w:rPr>
                <w:lang w:val="ro-RO"/>
              </w:rPr>
            </w:pPr>
          </w:p>
        </w:tc>
        <w:tc>
          <w:tcPr>
            <w:tcW w:w="1890" w:type="dxa"/>
          </w:tcPr>
          <w:p w14:paraId="1439545F" w14:textId="6539DA17" w:rsidR="00CE3FBC" w:rsidRPr="0075432D" w:rsidRDefault="00CE3FBC" w:rsidP="0073490E">
            <w:pPr>
              <w:rPr>
                <w:lang w:val="ro-RO"/>
              </w:rPr>
            </w:pPr>
            <w:r w:rsidRPr="0075432D">
              <w:rPr>
                <w:lang w:val="ro-RO"/>
              </w:rPr>
              <w:t>7.Integritate</w:t>
            </w:r>
          </w:p>
        </w:tc>
        <w:tc>
          <w:tcPr>
            <w:tcW w:w="7110" w:type="dxa"/>
          </w:tcPr>
          <w:p w14:paraId="766683B8" w14:textId="1F8458AB" w:rsidR="00CE3FBC" w:rsidRPr="0075432D" w:rsidRDefault="00CE3FBC" w:rsidP="0073490E">
            <w:pPr>
              <w:rPr>
                <w:lang w:val="ro-RO"/>
              </w:rPr>
            </w:pPr>
            <w:r w:rsidRPr="0075432D">
              <w:rPr>
                <w:lang w:val="ro-RO"/>
              </w:rPr>
              <w:t>Operațional</w:t>
            </w:r>
          </w:p>
        </w:tc>
      </w:tr>
      <w:tr w:rsidR="00CE3FBC" w:rsidRPr="00EA3C4A" w14:paraId="00CB5844" w14:textId="77777777" w:rsidTr="000C067B">
        <w:tc>
          <w:tcPr>
            <w:tcW w:w="1890" w:type="dxa"/>
            <w:vMerge w:val="restart"/>
          </w:tcPr>
          <w:p w14:paraId="36B0D92C" w14:textId="7B159EE7" w:rsidR="00CE3FBC" w:rsidRPr="0075432D" w:rsidRDefault="00CE3FBC" w:rsidP="0073490E">
            <w:pPr>
              <w:rPr>
                <w:lang w:val="ro-RO"/>
              </w:rPr>
            </w:pPr>
            <w:r w:rsidRPr="0075432D">
              <w:rPr>
                <w:lang w:val="ro-RO"/>
              </w:rPr>
              <w:t>Competențe specifice</w:t>
            </w:r>
          </w:p>
        </w:tc>
        <w:tc>
          <w:tcPr>
            <w:tcW w:w="1890" w:type="dxa"/>
          </w:tcPr>
          <w:p w14:paraId="39884912" w14:textId="4B5C3284" w:rsidR="00CE3FBC" w:rsidRPr="0075432D" w:rsidRDefault="00CE3FBC" w:rsidP="0073490E">
            <w:pPr>
              <w:rPr>
                <w:lang w:val="ro-RO"/>
              </w:rPr>
            </w:pPr>
            <w:r w:rsidRPr="0075432D">
              <w:rPr>
                <w:lang w:val="ro-RO"/>
              </w:rPr>
              <w:t>Competențe lingvistice de comunicare în limbi străine</w:t>
            </w:r>
          </w:p>
        </w:tc>
        <w:tc>
          <w:tcPr>
            <w:tcW w:w="7110" w:type="dxa"/>
          </w:tcPr>
          <w:p w14:paraId="3C681A72" w14:textId="61747386" w:rsidR="00CE3FBC" w:rsidRPr="0075432D" w:rsidRDefault="00CE3FBC" w:rsidP="0073490E">
            <w:pPr>
              <w:rPr>
                <w:lang w:val="ro-RO"/>
              </w:rPr>
            </w:pPr>
            <w:r w:rsidRPr="0075432D">
              <w:rPr>
                <w:lang w:val="ro-RO"/>
              </w:rPr>
              <w:t>-</w:t>
            </w:r>
          </w:p>
        </w:tc>
      </w:tr>
      <w:tr w:rsidR="00CE3FBC" w:rsidRPr="00EA3C4A" w14:paraId="5BF417E3" w14:textId="77777777" w:rsidTr="000C067B">
        <w:tc>
          <w:tcPr>
            <w:tcW w:w="1890" w:type="dxa"/>
            <w:vMerge/>
          </w:tcPr>
          <w:p w14:paraId="400976E4" w14:textId="77777777" w:rsidR="00CE3FBC" w:rsidRPr="0075432D" w:rsidRDefault="00CE3FBC" w:rsidP="0073490E">
            <w:pPr>
              <w:rPr>
                <w:lang w:val="ro-RO"/>
              </w:rPr>
            </w:pPr>
          </w:p>
        </w:tc>
        <w:tc>
          <w:tcPr>
            <w:tcW w:w="1890" w:type="dxa"/>
          </w:tcPr>
          <w:p w14:paraId="4622EB0F" w14:textId="19C9BFE9" w:rsidR="00CE3FBC" w:rsidRPr="0075432D" w:rsidRDefault="00CE3FBC" w:rsidP="0073490E">
            <w:pPr>
              <w:rPr>
                <w:lang w:val="ro-RO"/>
              </w:rPr>
            </w:pPr>
            <w:r w:rsidRPr="0075432D">
              <w:rPr>
                <w:lang w:val="ro-RO"/>
              </w:rPr>
              <w:t>Competențe lingvistice de comunicare în limba minorității naționale</w:t>
            </w:r>
          </w:p>
        </w:tc>
        <w:tc>
          <w:tcPr>
            <w:tcW w:w="7110" w:type="dxa"/>
          </w:tcPr>
          <w:p w14:paraId="44A07D4F" w14:textId="4B80B97D" w:rsidR="00CE3FBC" w:rsidRPr="0075432D" w:rsidRDefault="00CE3FBC" w:rsidP="0073490E">
            <w:pPr>
              <w:rPr>
                <w:lang w:val="ro-RO"/>
              </w:rPr>
            </w:pPr>
            <w:r w:rsidRPr="0075432D">
              <w:rPr>
                <w:lang w:val="ro-RO"/>
              </w:rPr>
              <w:t>-</w:t>
            </w:r>
          </w:p>
        </w:tc>
      </w:tr>
      <w:tr w:rsidR="00CE3FBC" w14:paraId="55AA1183" w14:textId="77777777" w:rsidTr="000C067B">
        <w:tc>
          <w:tcPr>
            <w:tcW w:w="1890" w:type="dxa"/>
            <w:vMerge/>
          </w:tcPr>
          <w:p w14:paraId="3AD00CC0" w14:textId="77777777" w:rsidR="00CE3FBC" w:rsidRPr="0075432D" w:rsidRDefault="00CE3FBC" w:rsidP="0073490E">
            <w:pPr>
              <w:rPr>
                <w:lang w:val="ro-RO"/>
              </w:rPr>
            </w:pPr>
          </w:p>
        </w:tc>
        <w:tc>
          <w:tcPr>
            <w:tcW w:w="1890" w:type="dxa"/>
          </w:tcPr>
          <w:p w14:paraId="5A85E2DD" w14:textId="4853086E" w:rsidR="00CE3FBC" w:rsidRPr="0075432D" w:rsidRDefault="00CE3FBC" w:rsidP="0073490E">
            <w:pPr>
              <w:rPr>
                <w:lang w:val="ro-RO"/>
              </w:rPr>
            </w:pPr>
            <w:r w:rsidRPr="0075432D">
              <w:rPr>
                <w:lang w:val="ro-RO"/>
              </w:rPr>
              <w:t>Competențe digitale</w:t>
            </w:r>
            <w:r w:rsidR="001331AA">
              <w:rPr>
                <w:lang w:val="ro-RO"/>
              </w:rPr>
              <w:t>*</w:t>
            </w:r>
          </w:p>
        </w:tc>
        <w:tc>
          <w:tcPr>
            <w:tcW w:w="7110" w:type="dxa"/>
          </w:tcPr>
          <w:p w14:paraId="5D5D0C34" w14:textId="6F7A49FD" w:rsidR="00CE3FBC" w:rsidRPr="00C9512F" w:rsidRDefault="00270382" w:rsidP="00270382">
            <w:pPr>
              <w:rPr>
                <w:lang w:val="ro-RO"/>
              </w:rPr>
            </w:pPr>
            <w:r w:rsidRPr="00C9512F">
              <w:t>Competenţe digitale -</w:t>
            </w:r>
            <w:r w:rsidRPr="00C9512F">
              <w:rPr>
                <w:rFonts w:eastAsia="Trebuchet MS" w:cs="Trebuchet MS"/>
              </w:rPr>
              <w:t xml:space="preserve"> utilizarea suitei Microsoft Office (Word, Excel, PowerPoint, Outlook, Access, Publisher- </w:t>
            </w:r>
            <w:r w:rsidR="00CE3FBC" w:rsidRPr="00C9512F">
              <w:rPr>
                <w:lang w:val="ro-RO"/>
              </w:rPr>
              <w:t>Nivel utilizator începător</w:t>
            </w:r>
          </w:p>
        </w:tc>
      </w:tr>
      <w:tr w:rsidR="00CE3FBC" w14:paraId="0B2F0CFF" w14:textId="77777777" w:rsidTr="000C067B">
        <w:tc>
          <w:tcPr>
            <w:tcW w:w="1890" w:type="dxa"/>
            <w:vMerge/>
          </w:tcPr>
          <w:p w14:paraId="730C7B30" w14:textId="77777777" w:rsidR="00CE3FBC" w:rsidRPr="0075432D" w:rsidRDefault="00CE3FBC" w:rsidP="0073490E">
            <w:pPr>
              <w:rPr>
                <w:lang w:val="ro-RO"/>
              </w:rPr>
            </w:pPr>
          </w:p>
        </w:tc>
        <w:tc>
          <w:tcPr>
            <w:tcW w:w="1890" w:type="dxa"/>
          </w:tcPr>
          <w:p w14:paraId="40DEE7C2" w14:textId="7537DAD0" w:rsidR="00CE3FBC" w:rsidRPr="0075432D" w:rsidRDefault="00CE3FBC" w:rsidP="0073490E">
            <w:pPr>
              <w:rPr>
                <w:lang w:val="ro-RO"/>
              </w:rPr>
            </w:pPr>
            <w:r w:rsidRPr="0075432D">
              <w:rPr>
                <w:lang w:val="ro-RO"/>
              </w:rPr>
              <w:t>Alte competențe specifice</w:t>
            </w:r>
          </w:p>
        </w:tc>
        <w:tc>
          <w:tcPr>
            <w:tcW w:w="7110" w:type="dxa"/>
          </w:tcPr>
          <w:p w14:paraId="426DD91D" w14:textId="512B6C15" w:rsidR="00CE3FBC" w:rsidRPr="0075432D" w:rsidRDefault="0075432D" w:rsidP="0073490E">
            <w:pPr>
              <w:rPr>
                <w:lang w:val="ro-RO"/>
              </w:rPr>
            </w:pPr>
            <w:r w:rsidRPr="0075432D">
              <w:rPr>
                <w:lang w:val="ro-RO"/>
              </w:rPr>
              <w:t>-</w:t>
            </w:r>
          </w:p>
        </w:tc>
      </w:tr>
      <w:tr w:rsidR="00CE3FBC" w:rsidRPr="00EE5F98" w14:paraId="3C75EB8C" w14:textId="77777777" w:rsidTr="000C067B">
        <w:tc>
          <w:tcPr>
            <w:tcW w:w="10890" w:type="dxa"/>
            <w:gridSpan w:val="3"/>
          </w:tcPr>
          <w:p w14:paraId="11887ED2" w14:textId="530C0E67" w:rsidR="00CE3FBC" w:rsidRPr="0075432D" w:rsidRDefault="00CE3FBC" w:rsidP="006C06FA">
            <w:pPr>
              <w:jc w:val="center"/>
              <w:rPr>
                <w:b/>
                <w:bCs/>
                <w:lang w:val="ro-RO"/>
              </w:rPr>
            </w:pPr>
            <w:r w:rsidRPr="0075432D">
              <w:rPr>
                <w:b/>
                <w:bCs/>
                <w:lang w:val="ro-RO"/>
              </w:rPr>
              <w:t>Sfera relațională a titularului postului</w:t>
            </w:r>
          </w:p>
        </w:tc>
      </w:tr>
      <w:tr w:rsidR="00CE3FBC" w:rsidRPr="00EE5F98" w14:paraId="20E766B2" w14:textId="77777777" w:rsidTr="000C067B">
        <w:tc>
          <w:tcPr>
            <w:tcW w:w="1890" w:type="dxa"/>
            <w:vMerge w:val="restart"/>
          </w:tcPr>
          <w:p w14:paraId="350AF3C3" w14:textId="5176AE72" w:rsidR="00CE3FBC" w:rsidRPr="0075432D" w:rsidRDefault="00CE3FBC" w:rsidP="0073490E">
            <w:pPr>
              <w:rPr>
                <w:lang w:val="ro-RO"/>
              </w:rPr>
            </w:pPr>
            <w:r w:rsidRPr="0075432D">
              <w:rPr>
                <w:lang w:val="ro-RO"/>
              </w:rPr>
              <w:t>Sfera relațională internă</w:t>
            </w:r>
          </w:p>
        </w:tc>
        <w:tc>
          <w:tcPr>
            <w:tcW w:w="1890" w:type="dxa"/>
          </w:tcPr>
          <w:p w14:paraId="00365410" w14:textId="70B84587" w:rsidR="00CE3FBC" w:rsidRPr="0075432D" w:rsidRDefault="00CE3FBC" w:rsidP="0073490E">
            <w:pPr>
              <w:rPr>
                <w:lang w:val="ro-RO"/>
              </w:rPr>
            </w:pPr>
            <w:r w:rsidRPr="0075432D">
              <w:rPr>
                <w:lang w:val="ro-RO"/>
              </w:rPr>
              <w:t>Relații ierarhice</w:t>
            </w:r>
          </w:p>
        </w:tc>
        <w:tc>
          <w:tcPr>
            <w:tcW w:w="7110" w:type="dxa"/>
          </w:tcPr>
          <w:p w14:paraId="3F43A395" w14:textId="621B6BB3" w:rsidR="00CE3FBC" w:rsidRPr="0075432D" w:rsidRDefault="0075432D" w:rsidP="0073490E">
            <w:pPr>
              <w:rPr>
                <w:lang w:val="ro-RO"/>
              </w:rPr>
            </w:pPr>
            <w:r w:rsidRPr="00EE5F98">
              <w:rPr>
                <w:lang w:val="pt-BR"/>
              </w:rPr>
              <w:t>de subordonare fata de conducatorul direct</w:t>
            </w:r>
          </w:p>
        </w:tc>
      </w:tr>
      <w:tr w:rsidR="00CE3FBC" w:rsidRPr="00EE5F98" w14:paraId="5F975E81" w14:textId="77777777" w:rsidTr="000C067B">
        <w:tc>
          <w:tcPr>
            <w:tcW w:w="1890" w:type="dxa"/>
            <w:vMerge/>
          </w:tcPr>
          <w:p w14:paraId="566F341F" w14:textId="77777777" w:rsidR="00CE3FBC" w:rsidRPr="0075432D" w:rsidRDefault="00CE3FBC" w:rsidP="0073490E">
            <w:pPr>
              <w:rPr>
                <w:lang w:val="ro-RO"/>
              </w:rPr>
            </w:pPr>
          </w:p>
        </w:tc>
        <w:tc>
          <w:tcPr>
            <w:tcW w:w="1890" w:type="dxa"/>
          </w:tcPr>
          <w:p w14:paraId="032F7A42" w14:textId="135EF828" w:rsidR="00CE3FBC" w:rsidRPr="0075432D" w:rsidRDefault="00CE3FBC" w:rsidP="0073490E">
            <w:pPr>
              <w:rPr>
                <w:lang w:val="ro-RO"/>
              </w:rPr>
            </w:pPr>
            <w:r w:rsidRPr="0075432D">
              <w:rPr>
                <w:lang w:val="ro-RO"/>
              </w:rPr>
              <w:t>Relații funcționale</w:t>
            </w:r>
          </w:p>
        </w:tc>
        <w:tc>
          <w:tcPr>
            <w:tcW w:w="7110" w:type="dxa"/>
          </w:tcPr>
          <w:p w14:paraId="4F71E628" w14:textId="52C19B64" w:rsidR="00CE3FBC" w:rsidRPr="0075432D" w:rsidRDefault="0075432D" w:rsidP="0073490E">
            <w:pPr>
              <w:rPr>
                <w:lang w:val="ro-RO"/>
              </w:rPr>
            </w:pPr>
            <w:r w:rsidRPr="00EE5F98">
              <w:rPr>
                <w:lang w:val="pt-BR"/>
              </w:rPr>
              <w:t>de colaborare cu celelalte compartimente ale A.J.O.F.M.</w:t>
            </w:r>
          </w:p>
        </w:tc>
      </w:tr>
      <w:tr w:rsidR="00CE3FBC" w14:paraId="59FB4902" w14:textId="77777777" w:rsidTr="000C067B">
        <w:trPr>
          <w:trHeight w:val="368"/>
        </w:trPr>
        <w:tc>
          <w:tcPr>
            <w:tcW w:w="1890" w:type="dxa"/>
            <w:vMerge/>
          </w:tcPr>
          <w:p w14:paraId="33DB3244" w14:textId="77777777" w:rsidR="00CE3FBC" w:rsidRPr="0075432D" w:rsidRDefault="00CE3FBC" w:rsidP="0073490E">
            <w:pPr>
              <w:rPr>
                <w:lang w:val="ro-RO"/>
              </w:rPr>
            </w:pPr>
          </w:p>
        </w:tc>
        <w:tc>
          <w:tcPr>
            <w:tcW w:w="1890" w:type="dxa"/>
          </w:tcPr>
          <w:p w14:paraId="7B2435F6" w14:textId="763BE3FD" w:rsidR="00CE3FBC" w:rsidRPr="0075432D" w:rsidRDefault="00CE3FBC" w:rsidP="0073490E">
            <w:pPr>
              <w:rPr>
                <w:lang w:val="ro-RO"/>
              </w:rPr>
            </w:pPr>
            <w:r w:rsidRPr="0075432D">
              <w:rPr>
                <w:lang w:val="ro-RO"/>
              </w:rPr>
              <w:t>Relații de control</w:t>
            </w:r>
          </w:p>
        </w:tc>
        <w:tc>
          <w:tcPr>
            <w:tcW w:w="7110" w:type="dxa"/>
          </w:tcPr>
          <w:p w14:paraId="373727B6" w14:textId="1A402935" w:rsidR="00CE3FBC" w:rsidRPr="0075432D" w:rsidRDefault="00CE3FBC" w:rsidP="0073490E">
            <w:pPr>
              <w:rPr>
                <w:lang w:val="ro-RO"/>
              </w:rPr>
            </w:pPr>
            <w:r w:rsidRPr="0075432D">
              <w:rPr>
                <w:lang w:val="ro-RO"/>
              </w:rPr>
              <w:t>-</w:t>
            </w:r>
          </w:p>
        </w:tc>
      </w:tr>
      <w:tr w:rsidR="00CE3FBC" w:rsidRPr="00315682" w14:paraId="79C2D12B" w14:textId="77777777" w:rsidTr="000C067B">
        <w:tc>
          <w:tcPr>
            <w:tcW w:w="1890" w:type="dxa"/>
            <w:vMerge/>
          </w:tcPr>
          <w:p w14:paraId="361EC5B8" w14:textId="77777777" w:rsidR="00CE3FBC" w:rsidRPr="0075432D" w:rsidRDefault="00CE3FBC" w:rsidP="0073490E">
            <w:pPr>
              <w:rPr>
                <w:lang w:val="ro-RO"/>
              </w:rPr>
            </w:pPr>
          </w:p>
        </w:tc>
        <w:tc>
          <w:tcPr>
            <w:tcW w:w="1890" w:type="dxa"/>
          </w:tcPr>
          <w:p w14:paraId="5594028D" w14:textId="32198869" w:rsidR="00CE3FBC" w:rsidRPr="0075432D" w:rsidRDefault="00CE3FBC" w:rsidP="0073490E">
            <w:pPr>
              <w:rPr>
                <w:lang w:val="ro-RO"/>
              </w:rPr>
            </w:pPr>
            <w:r w:rsidRPr="0075432D">
              <w:rPr>
                <w:lang w:val="ro-RO"/>
              </w:rPr>
              <w:t>Relații de reprezentare</w:t>
            </w:r>
          </w:p>
        </w:tc>
        <w:tc>
          <w:tcPr>
            <w:tcW w:w="7110" w:type="dxa"/>
          </w:tcPr>
          <w:p w14:paraId="2A32CBD7" w14:textId="3D69819B" w:rsidR="00CE3FBC" w:rsidRPr="0075432D" w:rsidRDefault="0075432D" w:rsidP="0073490E">
            <w:pPr>
              <w:rPr>
                <w:lang w:val="ro-RO"/>
              </w:rPr>
            </w:pPr>
            <w:proofErr w:type="gramStart"/>
            <w:r w:rsidRPr="0075432D">
              <w:rPr>
                <w:lang w:val="fr-FR"/>
              </w:rPr>
              <w:t>conform</w:t>
            </w:r>
            <w:proofErr w:type="gramEnd"/>
            <w:r w:rsidRPr="0075432D">
              <w:rPr>
                <w:lang w:val="fr-FR"/>
              </w:rPr>
              <w:t xml:space="preserve"> legii si delegatiei primite din partea institutiei</w:t>
            </w:r>
          </w:p>
        </w:tc>
      </w:tr>
      <w:tr w:rsidR="00CE3FBC" w:rsidRPr="00A46B73" w14:paraId="77CD0AAA" w14:textId="77777777" w:rsidTr="000C067B">
        <w:tc>
          <w:tcPr>
            <w:tcW w:w="1890" w:type="dxa"/>
            <w:vMerge w:val="restart"/>
          </w:tcPr>
          <w:p w14:paraId="0B31829B" w14:textId="2D26C580" w:rsidR="00CE3FBC" w:rsidRPr="0075432D" w:rsidRDefault="00CE3FBC" w:rsidP="0073490E">
            <w:pPr>
              <w:rPr>
                <w:lang w:val="ro-RO"/>
              </w:rPr>
            </w:pPr>
            <w:r w:rsidRPr="0075432D">
              <w:rPr>
                <w:lang w:val="ro-RO"/>
              </w:rPr>
              <w:t xml:space="preserve">Sfera relațională externă </w:t>
            </w:r>
          </w:p>
        </w:tc>
        <w:tc>
          <w:tcPr>
            <w:tcW w:w="1890" w:type="dxa"/>
          </w:tcPr>
          <w:p w14:paraId="056C18BA" w14:textId="4687EF07" w:rsidR="00CE3FBC" w:rsidRPr="0075432D" w:rsidRDefault="00CE3FBC" w:rsidP="0073490E">
            <w:pPr>
              <w:rPr>
                <w:lang w:val="ro-RO"/>
              </w:rPr>
            </w:pPr>
            <w:r w:rsidRPr="0075432D">
              <w:rPr>
                <w:lang w:val="ro-RO"/>
              </w:rPr>
              <w:t>Autorități și instituții publice</w:t>
            </w:r>
          </w:p>
        </w:tc>
        <w:tc>
          <w:tcPr>
            <w:tcW w:w="7110" w:type="dxa"/>
          </w:tcPr>
          <w:p w14:paraId="1EFD55B0" w14:textId="38D06105" w:rsidR="00CE3FBC" w:rsidRPr="0075432D" w:rsidRDefault="00CE3FBC" w:rsidP="0073490E">
            <w:pPr>
              <w:rPr>
                <w:lang w:val="ro-RO"/>
              </w:rPr>
            </w:pPr>
          </w:p>
        </w:tc>
      </w:tr>
      <w:tr w:rsidR="00CE3FBC" w:rsidRPr="00DB3FD1" w14:paraId="3B3EE074" w14:textId="77777777" w:rsidTr="000C067B">
        <w:tc>
          <w:tcPr>
            <w:tcW w:w="1890" w:type="dxa"/>
            <w:vMerge/>
          </w:tcPr>
          <w:p w14:paraId="7A3C98AD" w14:textId="77777777" w:rsidR="00CE3FBC" w:rsidRPr="0075432D" w:rsidRDefault="00CE3FBC" w:rsidP="0073490E">
            <w:pPr>
              <w:rPr>
                <w:lang w:val="ro-RO"/>
              </w:rPr>
            </w:pPr>
          </w:p>
        </w:tc>
        <w:tc>
          <w:tcPr>
            <w:tcW w:w="1890" w:type="dxa"/>
          </w:tcPr>
          <w:p w14:paraId="01BA22A8" w14:textId="53EE9455" w:rsidR="00CE3FBC" w:rsidRPr="0075432D" w:rsidRDefault="00CE3FBC" w:rsidP="0073490E">
            <w:pPr>
              <w:rPr>
                <w:lang w:val="ro-RO"/>
              </w:rPr>
            </w:pPr>
            <w:r w:rsidRPr="0075432D">
              <w:rPr>
                <w:lang w:val="ro-RO"/>
              </w:rPr>
              <w:t>Organizații naționale</w:t>
            </w:r>
          </w:p>
        </w:tc>
        <w:tc>
          <w:tcPr>
            <w:tcW w:w="7110" w:type="dxa"/>
          </w:tcPr>
          <w:p w14:paraId="5CD0399B" w14:textId="456EB75C" w:rsidR="00CE3FBC" w:rsidRPr="0075432D" w:rsidRDefault="00CE3FBC" w:rsidP="0073490E">
            <w:pPr>
              <w:rPr>
                <w:lang w:val="ro-RO"/>
              </w:rPr>
            </w:pPr>
            <w:r w:rsidRPr="0075432D">
              <w:rPr>
                <w:lang w:val="ro-RO"/>
              </w:rPr>
              <w:t>NU</w:t>
            </w:r>
          </w:p>
        </w:tc>
      </w:tr>
      <w:tr w:rsidR="00CE3FBC" w14:paraId="669D11CD" w14:textId="77777777" w:rsidTr="000C067B">
        <w:tc>
          <w:tcPr>
            <w:tcW w:w="1890" w:type="dxa"/>
            <w:vMerge/>
          </w:tcPr>
          <w:p w14:paraId="2225DE11" w14:textId="77777777" w:rsidR="00CE3FBC" w:rsidRPr="0075432D" w:rsidRDefault="00CE3FBC" w:rsidP="0073490E">
            <w:pPr>
              <w:rPr>
                <w:lang w:val="ro-RO"/>
              </w:rPr>
            </w:pPr>
          </w:p>
        </w:tc>
        <w:tc>
          <w:tcPr>
            <w:tcW w:w="1890" w:type="dxa"/>
          </w:tcPr>
          <w:p w14:paraId="21C4FE74" w14:textId="5CFC6385" w:rsidR="00CE3FBC" w:rsidRPr="0075432D" w:rsidRDefault="00CE3FBC" w:rsidP="0073490E">
            <w:pPr>
              <w:rPr>
                <w:lang w:val="ro-RO"/>
              </w:rPr>
            </w:pPr>
            <w:r w:rsidRPr="0075432D">
              <w:rPr>
                <w:lang w:val="ro-RO"/>
              </w:rPr>
              <w:t>Organizații internaționale</w:t>
            </w:r>
          </w:p>
        </w:tc>
        <w:tc>
          <w:tcPr>
            <w:tcW w:w="7110" w:type="dxa"/>
          </w:tcPr>
          <w:p w14:paraId="1D627E89" w14:textId="3D115345" w:rsidR="00CE3FBC" w:rsidRPr="0075432D" w:rsidRDefault="00CE3FBC" w:rsidP="0073490E">
            <w:pPr>
              <w:rPr>
                <w:lang w:val="ro-RO"/>
              </w:rPr>
            </w:pPr>
            <w:r w:rsidRPr="0075432D">
              <w:rPr>
                <w:lang w:val="ro-RO"/>
              </w:rPr>
              <w:t>NU</w:t>
            </w:r>
          </w:p>
        </w:tc>
      </w:tr>
      <w:tr w:rsidR="00CE3FBC" w:rsidRPr="00DB3FD1" w14:paraId="659535A0" w14:textId="77777777" w:rsidTr="000C067B">
        <w:tc>
          <w:tcPr>
            <w:tcW w:w="1890" w:type="dxa"/>
            <w:vMerge/>
          </w:tcPr>
          <w:p w14:paraId="5C032202" w14:textId="77777777" w:rsidR="00CE3FBC" w:rsidRPr="0075432D" w:rsidRDefault="00CE3FBC" w:rsidP="0073490E">
            <w:pPr>
              <w:rPr>
                <w:lang w:val="ro-RO"/>
              </w:rPr>
            </w:pPr>
          </w:p>
        </w:tc>
        <w:tc>
          <w:tcPr>
            <w:tcW w:w="1890" w:type="dxa"/>
          </w:tcPr>
          <w:p w14:paraId="7F3C7C84" w14:textId="2954C849" w:rsidR="00CE3FBC" w:rsidRPr="0075432D" w:rsidRDefault="00CE3FBC" w:rsidP="0073490E">
            <w:pPr>
              <w:rPr>
                <w:lang w:val="ro-RO"/>
              </w:rPr>
            </w:pPr>
            <w:r w:rsidRPr="0075432D">
              <w:rPr>
                <w:lang w:val="ro-RO"/>
              </w:rPr>
              <w:t>Persoane jurdice private</w:t>
            </w:r>
          </w:p>
        </w:tc>
        <w:tc>
          <w:tcPr>
            <w:tcW w:w="7110" w:type="dxa"/>
          </w:tcPr>
          <w:p w14:paraId="4E81D355" w14:textId="68D6EE72" w:rsidR="00CE3FBC" w:rsidRPr="0075432D" w:rsidRDefault="00CE3FBC" w:rsidP="0073490E">
            <w:pPr>
              <w:rPr>
                <w:lang w:val="ro-RO"/>
              </w:rPr>
            </w:pPr>
            <w:r w:rsidRPr="0075432D">
              <w:rPr>
                <w:lang w:val="ro-RO"/>
              </w:rPr>
              <w:t>NU</w:t>
            </w:r>
          </w:p>
        </w:tc>
      </w:tr>
      <w:tr w:rsidR="00CE3FBC" w14:paraId="282EC343" w14:textId="77777777" w:rsidTr="000C067B">
        <w:tc>
          <w:tcPr>
            <w:tcW w:w="3780" w:type="dxa"/>
            <w:gridSpan w:val="2"/>
          </w:tcPr>
          <w:p w14:paraId="22AAD946" w14:textId="565F5DBA" w:rsidR="00CE3FBC" w:rsidRPr="0075432D" w:rsidRDefault="00CE3FBC" w:rsidP="0073490E">
            <w:pPr>
              <w:rPr>
                <w:lang w:val="ro-RO"/>
              </w:rPr>
            </w:pPr>
            <w:r w:rsidRPr="0075432D">
              <w:rPr>
                <w:lang w:val="ro-RO"/>
              </w:rPr>
              <w:t>Libertatea decizională</w:t>
            </w:r>
          </w:p>
        </w:tc>
        <w:tc>
          <w:tcPr>
            <w:tcW w:w="7110" w:type="dxa"/>
          </w:tcPr>
          <w:p w14:paraId="0F5E1A97" w14:textId="77777777" w:rsidR="00CE3FBC" w:rsidRPr="0075432D" w:rsidRDefault="00CE3FBC" w:rsidP="0073490E">
            <w:pPr>
              <w:rPr>
                <w:lang w:val="ro-RO"/>
              </w:rPr>
            </w:pPr>
          </w:p>
        </w:tc>
      </w:tr>
      <w:tr w:rsidR="00CE3FBC" w:rsidRPr="00EE5F98" w14:paraId="16DFAAF3" w14:textId="77777777" w:rsidTr="000C067B">
        <w:tc>
          <w:tcPr>
            <w:tcW w:w="3780" w:type="dxa"/>
            <w:gridSpan w:val="2"/>
          </w:tcPr>
          <w:p w14:paraId="2505A1DB" w14:textId="68C3F080" w:rsidR="00CE3FBC" w:rsidRPr="0075432D" w:rsidRDefault="00CE3FBC" w:rsidP="0073490E">
            <w:pPr>
              <w:rPr>
                <w:lang w:val="ro-RO"/>
              </w:rPr>
            </w:pPr>
            <w:r w:rsidRPr="0075432D">
              <w:rPr>
                <w:lang w:val="ro-RO"/>
              </w:rPr>
              <w:t>Delegarea de atribuții și competență</w:t>
            </w:r>
          </w:p>
        </w:tc>
        <w:tc>
          <w:tcPr>
            <w:tcW w:w="7110" w:type="dxa"/>
          </w:tcPr>
          <w:p w14:paraId="641F1118" w14:textId="205CC94E" w:rsidR="00CE3FBC" w:rsidRPr="00AB074C" w:rsidRDefault="00CE3FBC" w:rsidP="00AE3886">
            <w:pPr>
              <w:jc w:val="both"/>
              <w:rPr>
                <w:sz w:val="20"/>
                <w:szCs w:val="20"/>
                <w:lang w:val="ro-RO"/>
              </w:rPr>
            </w:pPr>
          </w:p>
        </w:tc>
      </w:tr>
      <w:tr w:rsidR="00CE3FBC" w14:paraId="295FB037" w14:textId="77777777" w:rsidTr="000C067B">
        <w:tc>
          <w:tcPr>
            <w:tcW w:w="10890" w:type="dxa"/>
            <w:gridSpan w:val="3"/>
          </w:tcPr>
          <w:p w14:paraId="34B54688" w14:textId="47743E7E" w:rsidR="00CE3FBC" w:rsidRPr="0075432D" w:rsidRDefault="00CE3FBC" w:rsidP="0030356F">
            <w:pPr>
              <w:jc w:val="center"/>
              <w:rPr>
                <w:b/>
                <w:bCs/>
                <w:lang w:val="ro-RO"/>
              </w:rPr>
            </w:pPr>
            <w:r w:rsidRPr="0075432D">
              <w:rPr>
                <w:b/>
                <w:bCs/>
                <w:lang w:val="ro-RO"/>
              </w:rPr>
              <w:t>Întocmit</w:t>
            </w:r>
          </w:p>
        </w:tc>
      </w:tr>
      <w:tr w:rsidR="00CE3FBC" w14:paraId="06EAE4B1" w14:textId="77777777" w:rsidTr="000C067B">
        <w:tc>
          <w:tcPr>
            <w:tcW w:w="3780" w:type="dxa"/>
            <w:gridSpan w:val="2"/>
          </w:tcPr>
          <w:p w14:paraId="56F7FB88" w14:textId="77B800DF" w:rsidR="00CE3FBC" w:rsidRPr="0075432D" w:rsidRDefault="00CE3FBC" w:rsidP="0073490E">
            <w:pPr>
              <w:rPr>
                <w:lang w:val="ro-RO"/>
              </w:rPr>
            </w:pPr>
            <w:r w:rsidRPr="0075432D">
              <w:rPr>
                <w:lang w:val="ro-RO"/>
              </w:rPr>
              <w:t>Numele și prenumele</w:t>
            </w:r>
          </w:p>
        </w:tc>
        <w:tc>
          <w:tcPr>
            <w:tcW w:w="7110" w:type="dxa"/>
          </w:tcPr>
          <w:p w14:paraId="02796A2D" w14:textId="473DD2B1" w:rsidR="00CE3FBC" w:rsidRPr="0075432D" w:rsidRDefault="00CE3FBC" w:rsidP="0075432D">
            <w:pPr>
              <w:rPr>
                <w:lang w:val="ro-RO"/>
              </w:rPr>
            </w:pPr>
          </w:p>
        </w:tc>
      </w:tr>
      <w:tr w:rsidR="00CE3FBC" w14:paraId="4B64AA32" w14:textId="77777777" w:rsidTr="000C067B">
        <w:tc>
          <w:tcPr>
            <w:tcW w:w="3780" w:type="dxa"/>
            <w:gridSpan w:val="2"/>
          </w:tcPr>
          <w:p w14:paraId="7C541172" w14:textId="7F7E847C" w:rsidR="00CE3FBC" w:rsidRPr="0075432D" w:rsidRDefault="00CE3FBC" w:rsidP="0073490E">
            <w:pPr>
              <w:rPr>
                <w:lang w:val="ro-RO"/>
              </w:rPr>
            </w:pPr>
            <w:r w:rsidRPr="0075432D">
              <w:rPr>
                <w:lang w:val="ro-RO"/>
              </w:rPr>
              <w:t>Funcția publică de conducere</w:t>
            </w:r>
          </w:p>
        </w:tc>
        <w:tc>
          <w:tcPr>
            <w:tcW w:w="7110" w:type="dxa"/>
          </w:tcPr>
          <w:p w14:paraId="402E4D9F" w14:textId="29C8989C" w:rsidR="00CE3FBC" w:rsidRPr="0075432D" w:rsidRDefault="00CE3FBC" w:rsidP="0073490E">
            <w:pPr>
              <w:rPr>
                <w:lang w:val="ro-RO"/>
              </w:rPr>
            </w:pPr>
          </w:p>
        </w:tc>
      </w:tr>
      <w:tr w:rsidR="00CE3FBC" w14:paraId="1889D66B" w14:textId="77777777" w:rsidTr="000C067B">
        <w:tc>
          <w:tcPr>
            <w:tcW w:w="3780" w:type="dxa"/>
            <w:gridSpan w:val="2"/>
          </w:tcPr>
          <w:p w14:paraId="6FE22D68" w14:textId="1F0721A0" w:rsidR="00CE3FBC" w:rsidRPr="0075432D" w:rsidRDefault="00CE3FBC" w:rsidP="0073490E">
            <w:pPr>
              <w:rPr>
                <w:lang w:val="ro-RO"/>
              </w:rPr>
            </w:pPr>
            <w:r w:rsidRPr="0075432D">
              <w:rPr>
                <w:lang w:val="ro-RO"/>
              </w:rPr>
              <w:t>Semnătura</w:t>
            </w:r>
          </w:p>
        </w:tc>
        <w:tc>
          <w:tcPr>
            <w:tcW w:w="7110" w:type="dxa"/>
          </w:tcPr>
          <w:p w14:paraId="52F4E88A" w14:textId="77777777" w:rsidR="00CE3FBC" w:rsidRPr="0075432D" w:rsidRDefault="00CE3FBC" w:rsidP="0073490E">
            <w:pPr>
              <w:rPr>
                <w:lang w:val="ro-RO"/>
              </w:rPr>
            </w:pPr>
          </w:p>
        </w:tc>
      </w:tr>
      <w:tr w:rsidR="00CE3FBC" w14:paraId="2D36C4FA" w14:textId="77777777" w:rsidTr="000C067B">
        <w:tc>
          <w:tcPr>
            <w:tcW w:w="3780" w:type="dxa"/>
            <w:gridSpan w:val="2"/>
          </w:tcPr>
          <w:p w14:paraId="7AF38A01" w14:textId="50B2F5CD" w:rsidR="00CE3FBC" w:rsidRPr="0075432D" w:rsidRDefault="00CE3FBC" w:rsidP="0073490E">
            <w:pPr>
              <w:rPr>
                <w:lang w:val="ro-RO"/>
              </w:rPr>
            </w:pPr>
            <w:r w:rsidRPr="0075432D">
              <w:rPr>
                <w:lang w:val="ro-RO"/>
              </w:rPr>
              <w:t>Data întocmirii</w:t>
            </w:r>
          </w:p>
        </w:tc>
        <w:tc>
          <w:tcPr>
            <w:tcW w:w="7110" w:type="dxa"/>
          </w:tcPr>
          <w:p w14:paraId="6C023EF9" w14:textId="77777777" w:rsidR="00CE3FBC" w:rsidRPr="0075432D" w:rsidRDefault="00CE3FBC" w:rsidP="0073490E">
            <w:pPr>
              <w:rPr>
                <w:lang w:val="ro-RO"/>
              </w:rPr>
            </w:pPr>
          </w:p>
        </w:tc>
      </w:tr>
      <w:tr w:rsidR="00CE3FBC" w:rsidRPr="00BF5259" w14:paraId="78A7BF82" w14:textId="77777777" w:rsidTr="000C067B">
        <w:tc>
          <w:tcPr>
            <w:tcW w:w="10890" w:type="dxa"/>
            <w:gridSpan w:val="3"/>
          </w:tcPr>
          <w:p w14:paraId="0192D2A5" w14:textId="1530E207" w:rsidR="00CE3FBC" w:rsidRPr="0075432D" w:rsidRDefault="00CE3FBC" w:rsidP="00567C92">
            <w:pPr>
              <w:jc w:val="center"/>
              <w:rPr>
                <w:b/>
                <w:bCs/>
                <w:lang w:val="ro-RO"/>
              </w:rPr>
            </w:pPr>
            <w:r w:rsidRPr="0075432D">
              <w:rPr>
                <w:b/>
                <w:bCs/>
                <w:lang w:val="ro-RO"/>
              </w:rPr>
              <w:t>Luat la cunoștință de către ocupantul postului</w:t>
            </w:r>
          </w:p>
        </w:tc>
      </w:tr>
      <w:tr w:rsidR="00CE3FBC" w14:paraId="4FDCEAAC" w14:textId="77777777" w:rsidTr="000C067B">
        <w:tc>
          <w:tcPr>
            <w:tcW w:w="3780" w:type="dxa"/>
            <w:gridSpan w:val="2"/>
          </w:tcPr>
          <w:p w14:paraId="566AC793" w14:textId="77777777" w:rsidR="00CE3FBC" w:rsidRPr="0075432D" w:rsidRDefault="00CE3FBC" w:rsidP="00567C92">
            <w:pPr>
              <w:rPr>
                <w:lang w:val="ro-RO"/>
              </w:rPr>
            </w:pPr>
            <w:r w:rsidRPr="0075432D">
              <w:rPr>
                <w:lang w:val="ro-RO"/>
              </w:rPr>
              <w:t>Numele și prenumele</w:t>
            </w:r>
          </w:p>
        </w:tc>
        <w:tc>
          <w:tcPr>
            <w:tcW w:w="7110" w:type="dxa"/>
          </w:tcPr>
          <w:p w14:paraId="5977469D" w14:textId="0F935704" w:rsidR="00CE3FBC" w:rsidRPr="005E2E08" w:rsidRDefault="00CE3FBC" w:rsidP="00AE3886">
            <w:pPr>
              <w:rPr>
                <w:lang w:val="ro-RO"/>
              </w:rPr>
            </w:pPr>
          </w:p>
        </w:tc>
      </w:tr>
      <w:tr w:rsidR="00CE3FBC" w14:paraId="31548134" w14:textId="77777777" w:rsidTr="000C067B">
        <w:tc>
          <w:tcPr>
            <w:tcW w:w="3780" w:type="dxa"/>
            <w:gridSpan w:val="2"/>
          </w:tcPr>
          <w:p w14:paraId="6923A911" w14:textId="398900A9" w:rsidR="00CE3FBC" w:rsidRPr="0075432D" w:rsidRDefault="00CE3FBC" w:rsidP="00567C92">
            <w:pPr>
              <w:rPr>
                <w:lang w:val="ro-RO"/>
              </w:rPr>
            </w:pPr>
            <w:r w:rsidRPr="0075432D">
              <w:rPr>
                <w:lang w:val="ro-RO"/>
              </w:rPr>
              <w:t>Semnătura</w:t>
            </w:r>
          </w:p>
        </w:tc>
        <w:tc>
          <w:tcPr>
            <w:tcW w:w="7110" w:type="dxa"/>
          </w:tcPr>
          <w:p w14:paraId="1819D030" w14:textId="77777777" w:rsidR="00CE3FBC" w:rsidRPr="0075432D" w:rsidRDefault="00CE3FBC" w:rsidP="00567C92">
            <w:pPr>
              <w:rPr>
                <w:lang w:val="ro-RO"/>
              </w:rPr>
            </w:pPr>
          </w:p>
        </w:tc>
      </w:tr>
      <w:tr w:rsidR="00CE3FBC" w14:paraId="39EBB56D" w14:textId="77777777" w:rsidTr="000C067B">
        <w:tc>
          <w:tcPr>
            <w:tcW w:w="3780" w:type="dxa"/>
            <w:gridSpan w:val="2"/>
          </w:tcPr>
          <w:p w14:paraId="11ED7179" w14:textId="3721E2CC" w:rsidR="00CE3FBC" w:rsidRPr="0075432D" w:rsidRDefault="00CE3FBC" w:rsidP="00567C92">
            <w:pPr>
              <w:rPr>
                <w:lang w:val="ro-RO"/>
              </w:rPr>
            </w:pPr>
            <w:r w:rsidRPr="0075432D">
              <w:rPr>
                <w:lang w:val="ro-RO"/>
              </w:rPr>
              <w:t>Data</w:t>
            </w:r>
          </w:p>
        </w:tc>
        <w:tc>
          <w:tcPr>
            <w:tcW w:w="7110" w:type="dxa"/>
          </w:tcPr>
          <w:p w14:paraId="5D26F0AB" w14:textId="77777777" w:rsidR="00CE3FBC" w:rsidRPr="0075432D" w:rsidRDefault="00CE3FBC" w:rsidP="00567C92">
            <w:pPr>
              <w:rPr>
                <w:lang w:val="ro-RO"/>
              </w:rPr>
            </w:pPr>
          </w:p>
        </w:tc>
      </w:tr>
      <w:tr w:rsidR="00CE3FBC" w14:paraId="56F750D4" w14:textId="77777777" w:rsidTr="000C067B">
        <w:tc>
          <w:tcPr>
            <w:tcW w:w="10890" w:type="dxa"/>
            <w:gridSpan w:val="3"/>
          </w:tcPr>
          <w:p w14:paraId="2A0683B4" w14:textId="214C7D82" w:rsidR="00CE3FBC" w:rsidRPr="0075432D" w:rsidRDefault="00CE3FBC" w:rsidP="00567C92">
            <w:pPr>
              <w:jc w:val="center"/>
              <w:rPr>
                <w:b/>
                <w:bCs/>
                <w:lang w:val="ro-RO"/>
              </w:rPr>
            </w:pPr>
            <w:r w:rsidRPr="0075432D">
              <w:rPr>
                <w:b/>
                <w:bCs/>
                <w:lang w:val="ro-RO"/>
              </w:rPr>
              <w:t>Contrasemnează</w:t>
            </w:r>
          </w:p>
        </w:tc>
      </w:tr>
      <w:tr w:rsidR="00CE3FBC" w14:paraId="48933204" w14:textId="77777777" w:rsidTr="000C067B">
        <w:tc>
          <w:tcPr>
            <w:tcW w:w="3780" w:type="dxa"/>
            <w:gridSpan w:val="2"/>
          </w:tcPr>
          <w:p w14:paraId="68E4B6F2" w14:textId="77777777" w:rsidR="00CE3FBC" w:rsidRPr="0075432D" w:rsidRDefault="00CE3FBC" w:rsidP="00567C92">
            <w:pPr>
              <w:rPr>
                <w:lang w:val="ro-RO"/>
              </w:rPr>
            </w:pPr>
            <w:r w:rsidRPr="0075432D">
              <w:rPr>
                <w:lang w:val="ro-RO"/>
              </w:rPr>
              <w:t>Numele și prenumele</w:t>
            </w:r>
          </w:p>
        </w:tc>
        <w:tc>
          <w:tcPr>
            <w:tcW w:w="7110" w:type="dxa"/>
          </w:tcPr>
          <w:p w14:paraId="294B4B44" w14:textId="6C7FB2EB" w:rsidR="00CE3FBC" w:rsidRPr="0075432D" w:rsidRDefault="00CE3FBC" w:rsidP="00567C92">
            <w:pPr>
              <w:rPr>
                <w:lang w:val="ro-RO"/>
              </w:rPr>
            </w:pPr>
            <w:r w:rsidRPr="0075432D">
              <w:rPr>
                <w:lang w:val="ro-RO"/>
              </w:rPr>
              <w:t>-</w:t>
            </w:r>
          </w:p>
        </w:tc>
      </w:tr>
      <w:tr w:rsidR="00CE3FBC" w14:paraId="6878E3A5" w14:textId="77777777" w:rsidTr="000C067B">
        <w:tc>
          <w:tcPr>
            <w:tcW w:w="3780" w:type="dxa"/>
            <w:gridSpan w:val="2"/>
          </w:tcPr>
          <w:p w14:paraId="51F293C7" w14:textId="0E7795E8" w:rsidR="00CE3FBC" w:rsidRPr="0075432D" w:rsidRDefault="00CE3FBC" w:rsidP="00567C92">
            <w:pPr>
              <w:rPr>
                <w:lang w:val="ro-RO"/>
              </w:rPr>
            </w:pPr>
            <w:r w:rsidRPr="0075432D">
              <w:rPr>
                <w:lang w:val="ro-RO"/>
              </w:rPr>
              <w:lastRenderedPageBreak/>
              <w:t xml:space="preserve">Funcția </w:t>
            </w:r>
          </w:p>
        </w:tc>
        <w:tc>
          <w:tcPr>
            <w:tcW w:w="7110" w:type="dxa"/>
          </w:tcPr>
          <w:p w14:paraId="621C0857" w14:textId="77777777" w:rsidR="00CE3FBC" w:rsidRPr="0075432D" w:rsidRDefault="00CE3FBC" w:rsidP="00567C92">
            <w:pPr>
              <w:rPr>
                <w:lang w:val="ro-RO"/>
              </w:rPr>
            </w:pPr>
          </w:p>
        </w:tc>
      </w:tr>
      <w:tr w:rsidR="00CE3FBC" w14:paraId="6FB97652" w14:textId="77777777" w:rsidTr="000C067B">
        <w:tc>
          <w:tcPr>
            <w:tcW w:w="3780" w:type="dxa"/>
            <w:gridSpan w:val="2"/>
          </w:tcPr>
          <w:p w14:paraId="00C21C51" w14:textId="77777777" w:rsidR="00CE3FBC" w:rsidRPr="0075432D" w:rsidRDefault="00CE3FBC" w:rsidP="00567C92">
            <w:pPr>
              <w:rPr>
                <w:lang w:val="ro-RO"/>
              </w:rPr>
            </w:pPr>
            <w:r w:rsidRPr="0075432D">
              <w:rPr>
                <w:lang w:val="ro-RO"/>
              </w:rPr>
              <w:t>Semnătura</w:t>
            </w:r>
          </w:p>
        </w:tc>
        <w:tc>
          <w:tcPr>
            <w:tcW w:w="7110" w:type="dxa"/>
          </w:tcPr>
          <w:p w14:paraId="31C50E11" w14:textId="77777777" w:rsidR="00CE3FBC" w:rsidRPr="0075432D" w:rsidRDefault="00CE3FBC" w:rsidP="00567C92">
            <w:pPr>
              <w:rPr>
                <w:lang w:val="ro-RO"/>
              </w:rPr>
            </w:pPr>
          </w:p>
        </w:tc>
      </w:tr>
      <w:tr w:rsidR="00CE3FBC" w14:paraId="1C3D50E5" w14:textId="77777777" w:rsidTr="000C067B">
        <w:tc>
          <w:tcPr>
            <w:tcW w:w="3780" w:type="dxa"/>
            <w:gridSpan w:val="2"/>
          </w:tcPr>
          <w:p w14:paraId="373C4D40" w14:textId="43B71C28" w:rsidR="00CE3FBC" w:rsidRPr="0075432D" w:rsidRDefault="00CE3FBC" w:rsidP="00567C92">
            <w:pPr>
              <w:rPr>
                <w:lang w:val="ro-RO"/>
              </w:rPr>
            </w:pPr>
            <w:r w:rsidRPr="0075432D">
              <w:rPr>
                <w:lang w:val="ro-RO"/>
              </w:rPr>
              <w:t>Data</w:t>
            </w:r>
          </w:p>
        </w:tc>
        <w:tc>
          <w:tcPr>
            <w:tcW w:w="7110" w:type="dxa"/>
          </w:tcPr>
          <w:p w14:paraId="1F6C63CC" w14:textId="77777777" w:rsidR="00CE3FBC" w:rsidRPr="0075432D" w:rsidRDefault="00CE3FBC" w:rsidP="00567C92">
            <w:pPr>
              <w:rPr>
                <w:lang w:val="ro-RO"/>
              </w:rPr>
            </w:pPr>
          </w:p>
        </w:tc>
      </w:tr>
    </w:tbl>
    <w:p w14:paraId="4247674F" w14:textId="77777777" w:rsidR="001331AA" w:rsidRPr="00531D1A" w:rsidRDefault="001331AA" w:rsidP="001331AA">
      <w:pPr>
        <w:rPr>
          <w:lang w:val="ro-RO"/>
        </w:rPr>
      </w:pPr>
      <w:r>
        <w:rPr>
          <w:lang w:val="ro-RO"/>
        </w:rPr>
        <w:t>*Se consider</w:t>
      </w:r>
      <w:r w:rsidRPr="0075432D">
        <w:rPr>
          <w:lang w:val="ro-RO"/>
        </w:rPr>
        <w:t>ă</w:t>
      </w:r>
      <w:r>
        <w:rPr>
          <w:lang w:val="ro-RO"/>
        </w:rPr>
        <w:t xml:space="preserve"> c</w:t>
      </w:r>
      <w:r w:rsidRPr="0075432D">
        <w:rPr>
          <w:lang w:val="ro-RO"/>
        </w:rPr>
        <w:t>ă</w:t>
      </w:r>
      <w:r>
        <w:rPr>
          <w:lang w:val="ro-RO"/>
        </w:rPr>
        <w:t xml:space="preserve"> sunt indeplinite </w:t>
      </w:r>
    </w:p>
    <w:p w14:paraId="2F4F7C0E" w14:textId="77777777" w:rsidR="0073490E" w:rsidRPr="00D649B4" w:rsidRDefault="0073490E" w:rsidP="0073490E">
      <w:pPr>
        <w:rPr>
          <w:lang w:val="ro-RO"/>
        </w:rPr>
      </w:pPr>
    </w:p>
    <w:sectPr w:rsidR="0073490E" w:rsidRPr="00D64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389A"/>
    <w:multiLevelType w:val="hybridMultilevel"/>
    <w:tmpl w:val="7696C696"/>
    <w:lvl w:ilvl="0" w:tplc="852C48E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036574"/>
    <w:multiLevelType w:val="hybridMultilevel"/>
    <w:tmpl w:val="37A0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67A47"/>
    <w:multiLevelType w:val="hybridMultilevel"/>
    <w:tmpl w:val="D9B810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5242EE1"/>
    <w:multiLevelType w:val="multilevel"/>
    <w:tmpl w:val="3C7495B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179A30C8"/>
    <w:multiLevelType w:val="hybridMultilevel"/>
    <w:tmpl w:val="4842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57E9A"/>
    <w:multiLevelType w:val="hybridMultilevel"/>
    <w:tmpl w:val="D76606E4"/>
    <w:lvl w:ilvl="0" w:tplc="FFFFFFFF">
      <w:start w:val="1"/>
      <w:numFmt w:val="bullet"/>
      <w:lvlText w:val=""/>
      <w:lvlJc w:val="left"/>
      <w:pPr>
        <w:ind w:left="1440" w:hanging="360"/>
      </w:pPr>
      <w:rPr>
        <w:rFonts w:ascii="Symbol" w:hAnsi="Symbol"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7A3645"/>
    <w:multiLevelType w:val="hybridMultilevel"/>
    <w:tmpl w:val="0D9A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446A58"/>
    <w:multiLevelType w:val="hybridMultilevel"/>
    <w:tmpl w:val="041E72DE"/>
    <w:lvl w:ilvl="0" w:tplc="FFFFFFFF">
      <w:start w:val="1"/>
      <w:numFmt w:val="bullet"/>
      <w:lvlText w:val=""/>
      <w:lvlJc w:val="left"/>
      <w:pPr>
        <w:tabs>
          <w:tab w:val="num" w:pos="1440"/>
        </w:tabs>
        <w:ind w:left="1440" w:hanging="360"/>
      </w:pPr>
      <w:rPr>
        <w:rFonts w:ascii="Symbol" w:hAnsi="Symbol" w:hint="default"/>
        <w:color w:val="auto"/>
        <w:sz w:val="16"/>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E5937D3"/>
    <w:multiLevelType w:val="hybridMultilevel"/>
    <w:tmpl w:val="4E9AC1BE"/>
    <w:lvl w:ilvl="0" w:tplc="498CCE44">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74085"/>
    <w:multiLevelType w:val="hybridMultilevel"/>
    <w:tmpl w:val="E6644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1E55D7"/>
    <w:multiLevelType w:val="hybridMultilevel"/>
    <w:tmpl w:val="2C8C5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252C85"/>
    <w:multiLevelType w:val="hybridMultilevel"/>
    <w:tmpl w:val="42EE2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DA468A"/>
    <w:multiLevelType w:val="hybridMultilevel"/>
    <w:tmpl w:val="A69C5826"/>
    <w:lvl w:ilvl="0" w:tplc="FFFFFFFF">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154736"/>
    <w:multiLevelType w:val="hybridMultilevel"/>
    <w:tmpl w:val="59CC4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E517F5"/>
    <w:multiLevelType w:val="hybridMultilevel"/>
    <w:tmpl w:val="8D0685D4"/>
    <w:lvl w:ilvl="0" w:tplc="FBE07F08">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13F7616"/>
    <w:multiLevelType w:val="hybridMultilevel"/>
    <w:tmpl w:val="049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560761"/>
    <w:multiLevelType w:val="hybridMultilevel"/>
    <w:tmpl w:val="99A4BF00"/>
    <w:lvl w:ilvl="0" w:tplc="1424F6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62036C"/>
    <w:multiLevelType w:val="hybridMultilevel"/>
    <w:tmpl w:val="0BDA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01155"/>
    <w:multiLevelType w:val="hybridMultilevel"/>
    <w:tmpl w:val="47D4134A"/>
    <w:lvl w:ilvl="0" w:tplc="FFFFFFFF">
      <w:start w:val="1"/>
      <w:numFmt w:val="bullet"/>
      <w:lvlText w:val=""/>
      <w:lvlJc w:val="left"/>
      <w:pPr>
        <w:ind w:left="1080" w:hanging="360"/>
      </w:pPr>
      <w:rPr>
        <w:rFonts w:ascii="Symbol" w:hAnsi="Symbol" w:hint="default"/>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01148479">
    <w:abstractNumId w:val="10"/>
  </w:num>
  <w:num w:numId="2" w16cid:durableId="1750232801">
    <w:abstractNumId w:val="0"/>
  </w:num>
  <w:num w:numId="3" w16cid:durableId="2115007754">
    <w:abstractNumId w:val="1"/>
  </w:num>
  <w:num w:numId="4" w16cid:durableId="1551571824">
    <w:abstractNumId w:val="17"/>
  </w:num>
  <w:num w:numId="5" w16cid:durableId="87238811">
    <w:abstractNumId w:val="6"/>
  </w:num>
  <w:num w:numId="6" w16cid:durableId="1112899208">
    <w:abstractNumId w:val="7"/>
  </w:num>
  <w:num w:numId="7" w16cid:durableId="1490175204">
    <w:abstractNumId w:val="4"/>
  </w:num>
  <w:num w:numId="8" w16cid:durableId="529688048">
    <w:abstractNumId w:val="12"/>
  </w:num>
  <w:num w:numId="9" w16cid:durableId="503860535">
    <w:abstractNumId w:val="15"/>
  </w:num>
  <w:num w:numId="10" w16cid:durableId="127281474">
    <w:abstractNumId w:val="5"/>
  </w:num>
  <w:num w:numId="11" w16cid:durableId="1111433448">
    <w:abstractNumId w:val="9"/>
  </w:num>
  <w:num w:numId="12" w16cid:durableId="1491288924">
    <w:abstractNumId w:val="18"/>
  </w:num>
  <w:num w:numId="13" w16cid:durableId="901409036">
    <w:abstractNumId w:val="16"/>
  </w:num>
  <w:num w:numId="14" w16cid:durableId="572088658">
    <w:abstractNumId w:val="11"/>
  </w:num>
  <w:num w:numId="15" w16cid:durableId="655498466">
    <w:abstractNumId w:val="13"/>
  </w:num>
  <w:num w:numId="16" w16cid:durableId="253629251">
    <w:abstractNumId w:val="8"/>
  </w:num>
  <w:num w:numId="17" w16cid:durableId="262343045">
    <w:abstractNumId w:val="14"/>
  </w:num>
  <w:num w:numId="18" w16cid:durableId="701514394">
    <w:abstractNumId w:val="2"/>
  </w:num>
  <w:num w:numId="19" w16cid:durableId="1020468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6E5"/>
    <w:rsid w:val="00023D42"/>
    <w:rsid w:val="000C067B"/>
    <w:rsid w:val="000C4B41"/>
    <w:rsid w:val="001331AA"/>
    <w:rsid w:val="001364FF"/>
    <w:rsid w:val="00136CD6"/>
    <w:rsid w:val="00154DD3"/>
    <w:rsid w:val="00173D94"/>
    <w:rsid w:val="001C1003"/>
    <w:rsid w:val="001D75FA"/>
    <w:rsid w:val="00270382"/>
    <w:rsid w:val="00272A37"/>
    <w:rsid w:val="002A02DD"/>
    <w:rsid w:val="002C21AC"/>
    <w:rsid w:val="002D4C32"/>
    <w:rsid w:val="002E480E"/>
    <w:rsid w:val="0030356F"/>
    <w:rsid w:val="0030386E"/>
    <w:rsid w:val="00315682"/>
    <w:rsid w:val="00354248"/>
    <w:rsid w:val="00372C4A"/>
    <w:rsid w:val="00391F6F"/>
    <w:rsid w:val="003E6EE9"/>
    <w:rsid w:val="003F6078"/>
    <w:rsid w:val="004169BB"/>
    <w:rsid w:val="00430774"/>
    <w:rsid w:val="00495796"/>
    <w:rsid w:val="004A54A6"/>
    <w:rsid w:val="004B23D5"/>
    <w:rsid w:val="00560649"/>
    <w:rsid w:val="00571FE0"/>
    <w:rsid w:val="005759ED"/>
    <w:rsid w:val="005950DF"/>
    <w:rsid w:val="005E2E08"/>
    <w:rsid w:val="005F2C26"/>
    <w:rsid w:val="0066688D"/>
    <w:rsid w:val="00690067"/>
    <w:rsid w:val="006C06FA"/>
    <w:rsid w:val="006C511C"/>
    <w:rsid w:val="006F1524"/>
    <w:rsid w:val="0070395F"/>
    <w:rsid w:val="00721836"/>
    <w:rsid w:val="0073490E"/>
    <w:rsid w:val="0075432D"/>
    <w:rsid w:val="007876CE"/>
    <w:rsid w:val="007F338C"/>
    <w:rsid w:val="00846260"/>
    <w:rsid w:val="008B0FA4"/>
    <w:rsid w:val="009168BF"/>
    <w:rsid w:val="00970527"/>
    <w:rsid w:val="009823F7"/>
    <w:rsid w:val="00A31EC4"/>
    <w:rsid w:val="00A46B73"/>
    <w:rsid w:val="00A50879"/>
    <w:rsid w:val="00A759A4"/>
    <w:rsid w:val="00A93567"/>
    <w:rsid w:val="00AB074C"/>
    <w:rsid w:val="00AE3886"/>
    <w:rsid w:val="00AF3E90"/>
    <w:rsid w:val="00AF714B"/>
    <w:rsid w:val="00B17945"/>
    <w:rsid w:val="00B22340"/>
    <w:rsid w:val="00B35D3E"/>
    <w:rsid w:val="00B95042"/>
    <w:rsid w:val="00BB6B89"/>
    <w:rsid w:val="00BD4233"/>
    <w:rsid w:val="00BF5259"/>
    <w:rsid w:val="00C21E39"/>
    <w:rsid w:val="00C523A8"/>
    <w:rsid w:val="00C9512F"/>
    <w:rsid w:val="00CA45E0"/>
    <w:rsid w:val="00CD7C7F"/>
    <w:rsid w:val="00CE3FBC"/>
    <w:rsid w:val="00D041CF"/>
    <w:rsid w:val="00D649B4"/>
    <w:rsid w:val="00DB3E78"/>
    <w:rsid w:val="00DB3FD1"/>
    <w:rsid w:val="00DC10EC"/>
    <w:rsid w:val="00DC7544"/>
    <w:rsid w:val="00DF7ED9"/>
    <w:rsid w:val="00E1554B"/>
    <w:rsid w:val="00E7396F"/>
    <w:rsid w:val="00E86B7C"/>
    <w:rsid w:val="00E93A54"/>
    <w:rsid w:val="00EA3C4A"/>
    <w:rsid w:val="00EA7C0C"/>
    <w:rsid w:val="00EE5F98"/>
    <w:rsid w:val="00F20D53"/>
    <w:rsid w:val="00F426E5"/>
    <w:rsid w:val="00F9169A"/>
    <w:rsid w:val="00FA0DA2"/>
    <w:rsid w:val="00FD2C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B21F6"/>
  <w15:docId w15:val="{6FF49907-F22E-4947-AF21-FF6010BE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06FA"/>
    <w:pPr>
      <w:ind w:left="720"/>
      <w:contextualSpacing/>
    </w:pPr>
  </w:style>
  <w:style w:type="paragraph" w:customStyle="1" w:styleId="DefaultText">
    <w:name w:val="Default Text"/>
    <w:basedOn w:val="Normal"/>
    <w:rsid w:val="000C067B"/>
    <w:pPr>
      <w:spacing w:after="0" w:line="240" w:lineRule="auto"/>
    </w:pPr>
    <w:rPr>
      <w:rFonts w:ascii="Symbol" w:eastAsia="Symbol" w:hAnsi="Symbol" w:cs="Times New Roman"/>
      <w:snapToGrid w:val="0"/>
      <w:sz w:val="24"/>
      <w:szCs w:val="20"/>
      <w:lang w:val="ro-RO"/>
    </w:rPr>
  </w:style>
  <w:style w:type="paragraph" w:styleId="BalloonText">
    <w:name w:val="Balloon Text"/>
    <w:basedOn w:val="Normal"/>
    <w:link w:val="BalloonTextChar"/>
    <w:uiPriority w:val="99"/>
    <w:semiHidden/>
    <w:unhideWhenUsed/>
    <w:rsid w:val="00C9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12F"/>
    <w:rPr>
      <w:rFonts w:ascii="Tahoma" w:hAnsi="Tahoma" w:cs="Tahoma"/>
      <w:sz w:val="16"/>
      <w:szCs w:val="16"/>
    </w:rPr>
  </w:style>
  <w:style w:type="paragraph" w:styleId="BodyTextIndent">
    <w:name w:val="Body Text Indent"/>
    <w:aliases w:val=" Caracter Caracter"/>
    <w:basedOn w:val="Normal"/>
    <w:link w:val="BodyTextIndentChar"/>
    <w:rsid w:val="00391F6F"/>
    <w:pPr>
      <w:tabs>
        <w:tab w:val="left" w:pos="6660"/>
      </w:tabs>
      <w:spacing w:after="0" w:line="240" w:lineRule="auto"/>
      <w:ind w:firstLine="900"/>
      <w:jc w:val="both"/>
    </w:pPr>
    <w:rPr>
      <w:rFonts w:ascii="Arial" w:eastAsia="Times New Roman" w:hAnsi="Arial" w:cs="Arial"/>
      <w:sz w:val="28"/>
      <w:szCs w:val="24"/>
    </w:rPr>
  </w:style>
  <w:style w:type="character" w:customStyle="1" w:styleId="BodyTextIndentChar">
    <w:name w:val="Body Text Indent Char"/>
    <w:aliases w:val=" Caracter Caracter Char"/>
    <w:basedOn w:val="DefaultParagraphFont"/>
    <w:link w:val="BodyTextIndent"/>
    <w:rsid w:val="00391F6F"/>
    <w:rPr>
      <w:rFonts w:ascii="Arial" w:eastAsia="Times New Roman" w:hAnsi="Arial" w:cs="Arial"/>
      <w:sz w:val="28"/>
      <w:szCs w:val="24"/>
    </w:rPr>
  </w:style>
  <w:style w:type="paragraph" w:styleId="BodyText">
    <w:name w:val="Body Text"/>
    <w:basedOn w:val="Normal"/>
    <w:link w:val="BodyTextChar"/>
    <w:uiPriority w:val="99"/>
    <w:semiHidden/>
    <w:unhideWhenUsed/>
    <w:rsid w:val="00BD4233"/>
    <w:pPr>
      <w:spacing w:after="120"/>
    </w:pPr>
  </w:style>
  <w:style w:type="character" w:customStyle="1" w:styleId="BodyTextChar">
    <w:name w:val="Body Text Char"/>
    <w:basedOn w:val="DefaultParagraphFont"/>
    <w:link w:val="BodyText"/>
    <w:uiPriority w:val="99"/>
    <w:semiHidden/>
    <w:rsid w:val="00BD4233"/>
  </w:style>
  <w:style w:type="paragraph" w:styleId="Footer">
    <w:name w:val="footer"/>
    <w:basedOn w:val="Normal"/>
    <w:link w:val="FooterChar"/>
    <w:uiPriority w:val="99"/>
    <w:unhideWhenUsed/>
    <w:rsid w:val="004B23D5"/>
    <w:pPr>
      <w:tabs>
        <w:tab w:val="center" w:pos="4320"/>
        <w:tab w:val="right" w:pos="8640"/>
      </w:tabs>
      <w:spacing w:after="120" w:line="276" w:lineRule="auto"/>
      <w:ind w:left="1701"/>
      <w:jc w:val="both"/>
    </w:pPr>
    <w:rPr>
      <w:rFonts w:ascii="Trebuchet MS" w:eastAsia="MS Mincho" w:hAnsi="Trebuchet MS" w:cs="Times New Roman"/>
    </w:rPr>
  </w:style>
  <w:style w:type="character" w:customStyle="1" w:styleId="FooterChar">
    <w:name w:val="Footer Char"/>
    <w:basedOn w:val="DefaultParagraphFont"/>
    <w:link w:val="Footer"/>
    <w:uiPriority w:val="99"/>
    <w:rsid w:val="004B23D5"/>
    <w:rPr>
      <w:rFonts w:ascii="Trebuchet MS" w:eastAsia="MS Mincho" w:hAnsi="Trebuchet MS" w:cs="Times New Roman"/>
    </w:rPr>
  </w:style>
  <w:style w:type="paragraph" w:styleId="NormalWeb">
    <w:name w:val="Normal (Web)"/>
    <w:basedOn w:val="Normal"/>
    <w:uiPriority w:val="99"/>
    <w:unhideWhenUsed/>
    <w:rsid w:val="00AB074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Standard">
    <w:name w:val="Standard"/>
    <w:rsid w:val="00D041CF"/>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2337</Words>
  <Characters>13556</Characters>
  <Application>Microsoft Office Word</Application>
  <DocSecurity>0</DocSecurity>
  <Lines>112</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Manu</dc:creator>
  <cp:lastModifiedBy>Liliana Zaharia</cp:lastModifiedBy>
  <cp:revision>5</cp:revision>
  <cp:lastPrinted>2024-07-16T10:30:00Z</cp:lastPrinted>
  <dcterms:created xsi:type="dcterms:W3CDTF">2024-10-10T08:56:00Z</dcterms:created>
  <dcterms:modified xsi:type="dcterms:W3CDTF">2025-07-03T12:05:00Z</dcterms:modified>
</cp:coreProperties>
</file>