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F369" w14:textId="6F724B7A" w:rsidR="0070395F" w:rsidRDefault="00D649B4" w:rsidP="00D649B4">
      <w:pPr>
        <w:jc w:val="right"/>
        <w:rPr>
          <w:lang w:val="ro-RO"/>
        </w:rPr>
      </w:pPr>
      <w:r>
        <w:rPr>
          <w:lang w:val="ro-RO"/>
        </w:rPr>
        <w:t>Aprob</w:t>
      </w:r>
      <w:r w:rsidR="005F2C26">
        <w:rPr>
          <w:lang w:val="ro-RO"/>
        </w:rPr>
        <w:t>,</w:t>
      </w:r>
    </w:p>
    <w:p w14:paraId="56BA770C" w14:textId="21FC8475" w:rsidR="009823F7" w:rsidRDefault="005F2C26" w:rsidP="00D649B4">
      <w:pPr>
        <w:jc w:val="right"/>
        <w:rPr>
          <w:lang w:val="ro-RO"/>
        </w:rPr>
      </w:pPr>
      <w:r>
        <w:rPr>
          <w:lang w:val="ro-RO"/>
        </w:rPr>
        <w:t>MOCANESCU GEORGIAN</w:t>
      </w:r>
    </w:p>
    <w:p w14:paraId="31FC6160" w14:textId="7F5C5588" w:rsidR="00D649B4" w:rsidRDefault="00D649B4" w:rsidP="00D649B4">
      <w:pPr>
        <w:jc w:val="right"/>
        <w:rPr>
          <w:lang w:val="ro-RO"/>
        </w:rPr>
      </w:pPr>
      <w:r>
        <w:rPr>
          <w:lang w:val="ro-RO"/>
        </w:rPr>
        <w:t>Director executiv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49B4" w:rsidRPr="00BC748F" w14:paraId="7CC9FBF3" w14:textId="77777777" w:rsidTr="00D649B4">
        <w:tc>
          <w:tcPr>
            <w:tcW w:w="4675" w:type="dxa"/>
          </w:tcPr>
          <w:p w14:paraId="6C0C2415" w14:textId="331F5AF6" w:rsidR="00D649B4" w:rsidRDefault="00D649B4" w:rsidP="00D649B4">
            <w:pPr>
              <w:rPr>
                <w:lang w:val="ro-RO"/>
              </w:rPr>
            </w:pPr>
            <w:r>
              <w:rPr>
                <w:lang w:val="ro-RO"/>
              </w:rPr>
              <w:t>Denumirea instituției publice</w:t>
            </w:r>
          </w:p>
        </w:tc>
        <w:tc>
          <w:tcPr>
            <w:tcW w:w="4675" w:type="dxa"/>
          </w:tcPr>
          <w:p w14:paraId="28D13423" w14:textId="72984C73" w:rsidR="00D649B4" w:rsidRDefault="001C1003" w:rsidP="0075432D">
            <w:pPr>
              <w:rPr>
                <w:lang w:val="ro-RO"/>
              </w:rPr>
            </w:pPr>
            <w:r>
              <w:rPr>
                <w:lang w:val="ro-RO"/>
              </w:rPr>
              <w:t>AGENȚIA JUDEȚEANĂ PENTRU OCUPAREA FORȚEI DE MUNCĂ</w:t>
            </w:r>
            <w:r w:rsidR="009823F7">
              <w:rPr>
                <w:lang w:val="ro-RO"/>
              </w:rPr>
              <w:t xml:space="preserve"> </w:t>
            </w:r>
            <w:r w:rsidR="00CE3FBC">
              <w:rPr>
                <w:lang w:val="ro-RO"/>
              </w:rPr>
              <w:t>IALOMI</w:t>
            </w:r>
            <w:r w:rsidR="0075432D">
              <w:rPr>
                <w:lang w:val="ro-RO"/>
              </w:rPr>
              <w:t>Ț</w:t>
            </w:r>
            <w:r w:rsidR="00CE3FBC">
              <w:rPr>
                <w:lang w:val="ro-RO"/>
              </w:rPr>
              <w:t>A</w:t>
            </w:r>
          </w:p>
        </w:tc>
      </w:tr>
      <w:tr w:rsidR="00D649B4" w14:paraId="4A1B5891" w14:textId="77777777" w:rsidTr="00D649B4">
        <w:tc>
          <w:tcPr>
            <w:tcW w:w="4675" w:type="dxa"/>
          </w:tcPr>
          <w:p w14:paraId="6BD3A64A" w14:textId="5BBB0206" w:rsidR="00D649B4" w:rsidRDefault="00D649B4" w:rsidP="00D649B4">
            <w:pPr>
              <w:rPr>
                <w:lang w:val="ro-RO"/>
              </w:rPr>
            </w:pPr>
            <w:r>
              <w:rPr>
                <w:lang w:val="ro-RO"/>
              </w:rPr>
              <w:t>Direcția generală</w:t>
            </w:r>
          </w:p>
        </w:tc>
        <w:tc>
          <w:tcPr>
            <w:tcW w:w="4675" w:type="dxa"/>
          </w:tcPr>
          <w:p w14:paraId="319F5F64" w14:textId="76B3BA10" w:rsidR="00D649B4" w:rsidRDefault="00D649B4" w:rsidP="00D649B4">
            <w:pPr>
              <w:rPr>
                <w:lang w:val="ro-RO"/>
              </w:rPr>
            </w:pPr>
          </w:p>
        </w:tc>
      </w:tr>
      <w:tr w:rsidR="00D649B4" w14:paraId="0E6E0FD2" w14:textId="77777777" w:rsidTr="00D649B4">
        <w:tc>
          <w:tcPr>
            <w:tcW w:w="4675" w:type="dxa"/>
          </w:tcPr>
          <w:p w14:paraId="16219955" w14:textId="073A84AC" w:rsidR="00D649B4" w:rsidRDefault="00D649B4" w:rsidP="00D649B4">
            <w:pPr>
              <w:rPr>
                <w:lang w:val="ro-RO"/>
              </w:rPr>
            </w:pPr>
            <w:r>
              <w:rPr>
                <w:lang w:val="ro-RO"/>
              </w:rPr>
              <w:t>Direcția</w:t>
            </w:r>
          </w:p>
        </w:tc>
        <w:tc>
          <w:tcPr>
            <w:tcW w:w="4675" w:type="dxa"/>
          </w:tcPr>
          <w:p w14:paraId="2203FF83" w14:textId="67F5F8D6" w:rsidR="00D649B4" w:rsidRDefault="00D649B4" w:rsidP="00D649B4">
            <w:pPr>
              <w:rPr>
                <w:lang w:val="ro-RO"/>
              </w:rPr>
            </w:pPr>
          </w:p>
        </w:tc>
      </w:tr>
      <w:tr w:rsidR="00D649B4" w14:paraId="5FA2AC35" w14:textId="77777777" w:rsidTr="00D649B4">
        <w:tc>
          <w:tcPr>
            <w:tcW w:w="4675" w:type="dxa"/>
          </w:tcPr>
          <w:p w14:paraId="2F61ACDA" w14:textId="6FD26987" w:rsidR="00D649B4" w:rsidRDefault="00D649B4" w:rsidP="00D649B4">
            <w:pPr>
              <w:rPr>
                <w:lang w:val="ro-RO"/>
              </w:rPr>
            </w:pPr>
            <w:r>
              <w:rPr>
                <w:lang w:val="ro-RO"/>
              </w:rPr>
              <w:t>Serviciul</w:t>
            </w:r>
          </w:p>
        </w:tc>
        <w:tc>
          <w:tcPr>
            <w:tcW w:w="4675" w:type="dxa"/>
          </w:tcPr>
          <w:p w14:paraId="5130FE90" w14:textId="517AD3CE" w:rsidR="00D649B4" w:rsidRPr="0075432D" w:rsidRDefault="00D649B4" w:rsidP="00846260">
            <w:pPr>
              <w:rPr>
                <w:lang w:val="ro-RO"/>
              </w:rPr>
            </w:pPr>
          </w:p>
        </w:tc>
      </w:tr>
      <w:tr w:rsidR="00D649B4" w:rsidRPr="00BC748F" w14:paraId="43A502F2" w14:textId="77777777" w:rsidTr="00D649B4">
        <w:tc>
          <w:tcPr>
            <w:tcW w:w="4675" w:type="dxa"/>
          </w:tcPr>
          <w:p w14:paraId="7EB55B8B" w14:textId="627F5D27" w:rsidR="00D649B4" w:rsidRDefault="00D649B4" w:rsidP="00D649B4">
            <w:pPr>
              <w:rPr>
                <w:lang w:val="ro-RO"/>
              </w:rPr>
            </w:pPr>
            <w:r>
              <w:rPr>
                <w:lang w:val="ro-RO"/>
              </w:rPr>
              <w:t>Compartimentul</w:t>
            </w:r>
          </w:p>
        </w:tc>
        <w:tc>
          <w:tcPr>
            <w:tcW w:w="4675" w:type="dxa"/>
          </w:tcPr>
          <w:p w14:paraId="0E85F217" w14:textId="0D835726" w:rsidR="00D649B4" w:rsidRPr="0075432D" w:rsidRDefault="00577753" w:rsidP="00D649B4">
            <w:pPr>
              <w:rPr>
                <w:lang w:val="ro-RO"/>
              </w:rPr>
            </w:pPr>
            <w:r w:rsidRPr="00577753">
              <w:rPr>
                <w:lang w:val="ro-RO"/>
              </w:rPr>
              <w:t>Analiza Pieţei Muncii, Programe de Ocupare şi Implementare Măsuri Active</w:t>
            </w:r>
          </w:p>
        </w:tc>
      </w:tr>
    </w:tbl>
    <w:p w14:paraId="28289307" w14:textId="23782A9F" w:rsidR="00D649B4" w:rsidRDefault="00D649B4" w:rsidP="00D649B4">
      <w:pPr>
        <w:rPr>
          <w:lang w:val="ro-RO"/>
        </w:rPr>
      </w:pPr>
    </w:p>
    <w:p w14:paraId="2F5D6004" w14:textId="2072E9AF" w:rsidR="0073490E" w:rsidRDefault="0073490E" w:rsidP="0073490E">
      <w:pPr>
        <w:jc w:val="center"/>
        <w:rPr>
          <w:lang w:val="ro-RO"/>
        </w:rPr>
      </w:pPr>
      <w:r>
        <w:rPr>
          <w:lang w:val="ro-RO"/>
        </w:rPr>
        <w:t>FIȘA POSTULUI STANDARDIZATĂ</w:t>
      </w:r>
    </w:p>
    <w:p w14:paraId="737BA9F3" w14:textId="0077DAAB" w:rsidR="0073490E" w:rsidRPr="003E06D3" w:rsidRDefault="0073490E" w:rsidP="0073490E">
      <w:pPr>
        <w:jc w:val="center"/>
        <w:rPr>
          <w:lang w:val="ro-RO"/>
        </w:rPr>
      </w:pPr>
      <w:r w:rsidRPr="003E06D3">
        <w:rPr>
          <w:lang w:val="ro-RO"/>
        </w:rPr>
        <w:t xml:space="preserve">Nr. </w:t>
      </w:r>
      <w:r w:rsidR="007B6DDC">
        <w:rPr>
          <w:b/>
        </w:rPr>
        <w:t>8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890"/>
        <w:gridCol w:w="1890"/>
        <w:gridCol w:w="7110"/>
      </w:tblGrid>
      <w:tr w:rsidR="0073490E" w14:paraId="792D5234" w14:textId="77777777" w:rsidTr="000C067B">
        <w:tc>
          <w:tcPr>
            <w:tcW w:w="10890" w:type="dxa"/>
            <w:gridSpan w:val="3"/>
          </w:tcPr>
          <w:p w14:paraId="7F584A74" w14:textId="3DAC4B57" w:rsidR="0073490E" w:rsidRPr="009168BF" w:rsidRDefault="0073490E" w:rsidP="0073490E">
            <w:pPr>
              <w:jc w:val="center"/>
              <w:rPr>
                <w:b/>
                <w:bCs/>
                <w:lang w:val="ro-RO"/>
              </w:rPr>
            </w:pPr>
            <w:r w:rsidRPr="009168BF">
              <w:rPr>
                <w:b/>
                <w:bCs/>
                <w:lang w:val="ro-RO"/>
              </w:rPr>
              <w:t>Informații generale privind postul</w:t>
            </w:r>
          </w:p>
        </w:tc>
      </w:tr>
      <w:tr w:rsidR="0073490E" w14:paraId="682526B3" w14:textId="77777777" w:rsidTr="000C067B">
        <w:tc>
          <w:tcPr>
            <w:tcW w:w="3780" w:type="dxa"/>
            <w:gridSpan w:val="2"/>
          </w:tcPr>
          <w:p w14:paraId="5AB77DB7" w14:textId="6BCE0582" w:rsidR="0073490E" w:rsidRDefault="0073490E" w:rsidP="00567C92">
            <w:pPr>
              <w:rPr>
                <w:lang w:val="ro-RO"/>
              </w:rPr>
            </w:pPr>
            <w:r>
              <w:rPr>
                <w:lang w:val="ro-RO"/>
              </w:rPr>
              <w:t>Denumirea postului</w:t>
            </w:r>
          </w:p>
        </w:tc>
        <w:tc>
          <w:tcPr>
            <w:tcW w:w="7110" w:type="dxa"/>
          </w:tcPr>
          <w:p w14:paraId="4C5EB3D1" w14:textId="0A1C04EE" w:rsidR="0073490E" w:rsidRDefault="00C4714B" w:rsidP="00567C92">
            <w:pPr>
              <w:rPr>
                <w:lang w:val="ro-RO"/>
              </w:rPr>
            </w:pPr>
            <w:r>
              <w:rPr>
                <w:lang w:val="ro-RO"/>
              </w:rPr>
              <w:t>CONSILIER</w:t>
            </w:r>
          </w:p>
        </w:tc>
      </w:tr>
      <w:tr w:rsidR="0073490E" w14:paraId="631DE8C8" w14:textId="77777777" w:rsidTr="000C067B">
        <w:tc>
          <w:tcPr>
            <w:tcW w:w="3780" w:type="dxa"/>
            <w:gridSpan w:val="2"/>
          </w:tcPr>
          <w:p w14:paraId="744A8FB2" w14:textId="7758042A" w:rsidR="0073490E" w:rsidRDefault="0073490E" w:rsidP="00567C92">
            <w:pPr>
              <w:rPr>
                <w:lang w:val="ro-RO"/>
              </w:rPr>
            </w:pPr>
            <w:r>
              <w:rPr>
                <w:lang w:val="ro-RO"/>
              </w:rPr>
              <w:t>Nivelul postului</w:t>
            </w:r>
          </w:p>
        </w:tc>
        <w:tc>
          <w:tcPr>
            <w:tcW w:w="7110" w:type="dxa"/>
          </w:tcPr>
          <w:p w14:paraId="6B77845E" w14:textId="0B3B1462" w:rsidR="0073490E" w:rsidRDefault="001D75FA" w:rsidP="00567C92">
            <w:pPr>
              <w:rPr>
                <w:lang w:val="ro-RO"/>
              </w:rPr>
            </w:pPr>
            <w:r>
              <w:rPr>
                <w:lang w:val="ro-RO"/>
              </w:rPr>
              <w:t>Post de execuție</w:t>
            </w:r>
          </w:p>
        </w:tc>
      </w:tr>
      <w:tr w:rsidR="0073490E" w14:paraId="26C1CE69" w14:textId="77777777" w:rsidTr="000C067B">
        <w:tc>
          <w:tcPr>
            <w:tcW w:w="3780" w:type="dxa"/>
            <w:gridSpan w:val="2"/>
          </w:tcPr>
          <w:p w14:paraId="0D782A62" w14:textId="342C2232" w:rsidR="0073490E" w:rsidRDefault="0073490E" w:rsidP="00567C92">
            <w:pPr>
              <w:rPr>
                <w:lang w:val="ro-RO"/>
              </w:rPr>
            </w:pPr>
            <w:r>
              <w:rPr>
                <w:lang w:val="ro-RO"/>
              </w:rPr>
              <w:t>Clasa</w:t>
            </w:r>
          </w:p>
        </w:tc>
        <w:tc>
          <w:tcPr>
            <w:tcW w:w="7110" w:type="dxa"/>
          </w:tcPr>
          <w:p w14:paraId="55FEB064" w14:textId="74899FF5" w:rsidR="0073490E" w:rsidRDefault="001D75FA" w:rsidP="00567C92">
            <w:pPr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</w:tr>
      <w:tr w:rsidR="0073490E" w14:paraId="3F0328D2" w14:textId="77777777" w:rsidTr="000C067B">
        <w:tc>
          <w:tcPr>
            <w:tcW w:w="3780" w:type="dxa"/>
            <w:gridSpan w:val="2"/>
          </w:tcPr>
          <w:p w14:paraId="74186310" w14:textId="3A135A73" w:rsidR="0073490E" w:rsidRDefault="0073490E" w:rsidP="00567C92">
            <w:pPr>
              <w:rPr>
                <w:lang w:val="ro-RO"/>
              </w:rPr>
            </w:pPr>
            <w:r>
              <w:rPr>
                <w:lang w:val="ro-RO"/>
              </w:rPr>
              <w:t>Gradul profesional</w:t>
            </w:r>
          </w:p>
        </w:tc>
        <w:tc>
          <w:tcPr>
            <w:tcW w:w="7110" w:type="dxa"/>
          </w:tcPr>
          <w:p w14:paraId="669D639B" w14:textId="014EDC88" w:rsidR="0073490E" w:rsidRDefault="00846260" w:rsidP="00567C92">
            <w:pPr>
              <w:rPr>
                <w:lang w:val="ro-RO"/>
              </w:rPr>
            </w:pPr>
            <w:r>
              <w:rPr>
                <w:lang w:val="ro-RO"/>
              </w:rPr>
              <w:t>SUPERIOR</w:t>
            </w:r>
          </w:p>
        </w:tc>
      </w:tr>
      <w:tr w:rsidR="0073490E" w14:paraId="5C8E7950" w14:textId="77777777" w:rsidTr="000C067B">
        <w:tc>
          <w:tcPr>
            <w:tcW w:w="10890" w:type="dxa"/>
            <w:gridSpan w:val="3"/>
          </w:tcPr>
          <w:p w14:paraId="2E99C7B0" w14:textId="7889F7B0" w:rsidR="0073490E" w:rsidRPr="009168BF" w:rsidRDefault="0073490E" w:rsidP="00567C92">
            <w:pPr>
              <w:jc w:val="center"/>
              <w:rPr>
                <w:b/>
                <w:bCs/>
                <w:lang w:val="ro-RO"/>
              </w:rPr>
            </w:pPr>
            <w:r w:rsidRPr="009168BF">
              <w:rPr>
                <w:b/>
                <w:bCs/>
                <w:lang w:val="ro-RO"/>
              </w:rPr>
              <w:t>Descrierea postului</w:t>
            </w:r>
          </w:p>
        </w:tc>
      </w:tr>
      <w:tr w:rsidR="0073490E" w:rsidRPr="00BC748F" w14:paraId="481A5C77" w14:textId="77777777" w:rsidTr="000C067B">
        <w:tc>
          <w:tcPr>
            <w:tcW w:w="3780" w:type="dxa"/>
            <w:gridSpan w:val="2"/>
          </w:tcPr>
          <w:p w14:paraId="60D0CBC0" w14:textId="0801024C" w:rsidR="0073490E" w:rsidRPr="0075432D" w:rsidRDefault="0073490E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Scopul principal al postului</w:t>
            </w:r>
          </w:p>
        </w:tc>
        <w:tc>
          <w:tcPr>
            <w:tcW w:w="7110" w:type="dxa"/>
          </w:tcPr>
          <w:p w14:paraId="293FE6D1" w14:textId="77777777" w:rsidR="00577753" w:rsidRPr="00BC748F" w:rsidRDefault="00577753" w:rsidP="00577753">
            <w:pPr>
              <w:jc w:val="both"/>
              <w:rPr>
                <w:sz w:val="20"/>
                <w:szCs w:val="20"/>
                <w:lang w:val="ro-RO"/>
              </w:rPr>
            </w:pPr>
            <w:r w:rsidRPr="00BC748F">
              <w:rPr>
                <w:sz w:val="20"/>
                <w:szCs w:val="20"/>
                <w:lang w:val="ro-RO"/>
              </w:rPr>
              <w:t>Asigura la nivel judetean implementarea Programului Judetean de Ocupare a Fortei de Munca si a celorlalte programe specifice pentru persoane defavorizate sau cu sanse reduse de integrare pe piata muncii ;</w:t>
            </w:r>
          </w:p>
          <w:p w14:paraId="45256ED9" w14:textId="174B2B50" w:rsidR="0073490E" w:rsidRPr="00577753" w:rsidRDefault="00577753" w:rsidP="00BF3545">
            <w:pPr>
              <w:jc w:val="both"/>
              <w:rPr>
                <w:color w:val="FF0000"/>
                <w:sz w:val="20"/>
                <w:szCs w:val="20"/>
                <w:lang w:val="ro-RO"/>
              </w:rPr>
            </w:pPr>
            <w:r w:rsidRPr="00BC748F">
              <w:rPr>
                <w:sz w:val="20"/>
                <w:szCs w:val="20"/>
                <w:lang w:val="pt-BR"/>
              </w:rPr>
              <w:t xml:space="preserve">Face propuneri privind Programul Judetean de Ocupare a Fortei de Munca in baza fundamentarii functie de nevoile pietei muncii </w:t>
            </w:r>
          </w:p>
        </w:tc>
      </w:tr>
      <w:tr w:rsidR="0073490E" w:rsidRPr="00BC748F" w14:paraId="019BD80D" w14:textId="77777777" w:rsidTr="000C067B">
        <w:tc>
          <w:tcPr>
            <w:tcW w:w="3780" w:type="dxa"/>
            <w:gridSpan w:val="2"/>
          </w:tcPr>
          <w:p w14:paraId="7E46D286" w14:textId="77777777" w:rsidR="0073490E" w:rsidRPr="00BF3545" w:rsidRDefault="0073490E" w:rsidP="00B93652">
            <w:pPr>
              <w:jc w:val="center"/>
              <w:rPr>
                <w:lang w:val="ro-RO"/>
              </w:rPr>
            </w:pPr>
            <w:r w:rsidRPr="00BF3545">
              <w:rPr>
                <w:lang w:val="ro-RO"/>
              </w:rPr>
              <w:t>Atribuțiile postului:</w:t>
            </w:r>
          </w:p>
          <w:p w14:paraId="350CD5F9" w14:textId="77777777" w:rsidR="0073490E" w:rsidRPr="00BF3545" w:rsidRDefault="0073490E" w:rsidP="00B93652">
            <w:pPr>
              <w:jc w:val="center"/>
              <w:rPr>
                <w:lang w:val="ro-RO"/>
              </w:rPr>
            </w:pPr>
          </w:p>
          <w:p w14:paraId="6C96E9B6" w14:textId="2333B782" w:rsidR="00391F6F" w:rsidRPr="00BF3545" w:rsidRDefault="00C4714B" w:rsidP="00B93652">
            <w:pPr>
              <w:jc w:val="center"/>
              <w:rPr>
                <w:lang w:val="ro-RO"/>
              </w:rPr>
            </w:pPr>
            <w:r w:rsidRPr="00BF3545">
              <w:rPr>
                <w:rFonts w:cs="Arial"/>
                <w:b/>
                <w:iCs/>
                <w:lang w:val="it-IT"/>
              </w:rPr>
              <w:t>In domeniul statisticii si analizei pietei muncii</w:t>
            </w:r>
          </w:p>
          <w:p w14:paraId="7490DB82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7441F5BF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217D9367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698CA95D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544A318C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3D5B9CC1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7E996A3B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5E8D5CA2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70278EC9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389DB05A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148345CA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0B1908BD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6811B3BF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0A299DFA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799E2F66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448D4302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7A506D3A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7A7B518A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67F4048E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175FAB4F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4C3BA282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26D62088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7FAAC9EF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5611CF6F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044FA7AD" w14:textId="24049279" w:rsidR="00391F6F" w:rsidRPr="00BF3545" w:rsidRDefault="00C4714B" w:rsidP="00B93652">
            <w:pPr>
              <w:jc w:val="center"/>
              <w:rPr>
                <w:lang w:val="ro-RO"/>
              </w:rPr>
            </w:pPr>
            <w:r w:rsidRPr="00BF3545">
              <w:rPr>
                <w:rFonts w:cs="Arial"/>
                <w:b/>
                <w:iCs/>
                <w:lang w:val="it-IT"/>
              </w:rPr>
              <w:t>In domeniul programelor de ocupare si implementarii masurilor active</w:t>
            </w:r>
          </w:p>
          <w:p w14:paraId="6AC43CB0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0559113F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44F7412E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5C8C4A64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0D0EBF83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09D5CE9F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6A646EEB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2A002050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61E468F7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129BA5A6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782E8394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2B7AC066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1F33D7A8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22E51044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48ADB813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4B7B93A8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5EDC7D4E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4BBFFB0B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1F0EA971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108722BB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2B4C08C5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1EF9472F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5C2C92D7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350A27DC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61A7F005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02AFEC80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3210A791" w14:textId="77777777" w:rsidR="000C067B" w:rsidRPr="00BF3545" w:rsidRDefault="000C067B" w:rsidP="00B93652">
            <w:pPr>
              <w:jc w:val="center"/>
              <w:rPr>
                <w:lang w:val="ro-RO"/>
              </w:rPr>
            </w:pPr>
          </w:p>
          <w:p w14:paraId="43ED101C" w14:textId="77777777" w:rsidR="00391F6F" w:rsidRPr="00BF3545" w:rsidRDefault="00391F6F" w:rsidP="00B93652">
            <w:pPr>
              <w:jc w:val="center"/>
              <w:rPr>
                <w:lang w:val="ro-RO"/>
              </w:rPr>
            </w:pPr>
          </w:p>
          <w:p w14:paraId="035B51E2" w14:textId="77777777" w:rsidR="00721836" w:rsidRPr="00BF3545" w:rsidRDefault="00721836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60A8EA39" w14:textId="77777777" w:rsidR="00721836" w:rsidRPr="00BF3545" w:rsidRDefault="00721836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4B2E651F" w14:textId="77777777" w:rsidR="00721836" w:rsidRPr="00BF3545" w:rsidRDefault="00721836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4DEA3CFD" w14:textId="77777777" w:rsidR="00721836" w:rsidRPr="00BF3545" w:rsidRDefault="00721836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2E3290E0" w14:textId="77777777" w:rsidR="00721836" w:rsidRPr="00BF3545" w:rsidRDefault="00721836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18A34294" w14:textId="77777777" w:rsidR="00721836" w:rsidRPr="00BF3545" w:rsidRDefault="00721836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4A3DD639" w14:textId="77777777" w:rsidR="00721836" w:rsidRPr="00BF3545" w:rsidRDefault="00721836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5BCBF639" w14:textId="77777777" w:rsidR="00721836" w:rsidRPr="00BF3545" w:rsidRDefault="00721836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7A7C1037" w14:textId="77777777" w:rsidR="00EB3FEF" w:rsidRPr="00BF3545" w:rsidRDefault="00EB3FEF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0486FDED" w14:textId="77777777" w:rsidR="00EB3FEF" w:rsidRPr="00BF3545" w:rsidRDefault="00EB3FEF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49C82ECF" w14:textId="77777777" w:rsidR="00EB3FEF" w:rsidRPr="00BF3545" w:rsidRDefault="00EB3FEF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1FB8A081" w14:textId="77777777" w:rsidR="00EB3FEF" w:rsidRPr="00BF3545" w:rsidRDefault="00EB3FEF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08F23E85" w14:textId="77777777" w:rsidR="00EB3FEF" w:rsidRPr="00BF3545" w:rsidRDefault="00EB3FEF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50553CFF" w14:textId="77777777" w:rsidR="00EB3FEF" w:rsidRPr="00BF3545" w:rsidRDefault="00EB3FEF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7111E3D1" w14:textId="77777777" w:rsidR="00EB3FEF" w:rsidRPr="00BF3545" w:rsidRDefault="00EB3FEF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565DB951" w14:textId="77777777" w:rsidR="00EB3FEF" w:rsidRPr="00BF3545" w:rsidRDefault="00EB3FEF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649B43F2" w14:textId="77777777" w:rsidR="00EB3FEF" w:rsidRPr="00BF3545" w:rsidRDefault="00EB3FEF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40992C71" w14:textId="77777777" w:rsidR="00BD4233" w:rsidRPr="00BF3545" w:rsidRDefault="00BD4233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398514C7" w14:textId="77777777" w:rsidR="00D11325" w:rsidRPr="00BF3545" w:rsidRDefault="00D11325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610CD0EC" w14:textId="77777777" w:rsidR="00D11A05" w:rsidRPr="00BF3545" w:rsidRDefault="00D11A05" w:rsidP="00B93652">
            <w:pPr>
              <w:tabs>
                <w:tab w:val="left" w:pos="540"/>
              </w:tabs>
              <w:jc w:val="center"/>
              <w:rPr>
                <w:rFonts w:cs="Arial"/>
                <w:lang w:val="it-IT"/>
              </w:rPr>
            </w:pPr>
          </w:p>
          <w:p w14:paraId="1965194F" w14:textId="77777777" w:rsidR="00FB6C00" w:rsidRPr="00BC748F" w:rsidRDefault="00FB6C00" w:rsidP="00FB6C00">
            <w:pPr>
              <w:autoSpaceDE w:val="0"/>
              <w:autoSpaceDN w:val="0"/>
              <w:adjustRightInd w:val="0"/>
              <w:rPr>
                <w:b/>
                <w:lang w:val="pt-BR"/>
              </w:rPr>
            </w:pPr>
            <w:r w:rsidRPr="00BC748F">
              <w:rPr>
                <w:b/>
                <w:lang w:val="pt-BR"/>
              </w:rPr>
              <w:t>Responsabil cu elaborarea/actualizarea procedurilor operaţionale şi a registrului riscurilor la nivel de compartiment:</w:t>
            </w:r>
          </w:p>
          <w:p w14:paraId="4F4AC3D7" w14:textId="77777777" w:rsidR="00BD4233" w:rsidRPr="00BF3545" w:rsidRDefault="00BD4233" w:rsidP="00FB6C00">
            <w:pPr>
              <w:tabs>
                <w:tab w:val="left" w:pos="540"/>
              </w:tabs>
              <w:rPr>
                <w:rFonts w:cs="Arial"/>
                <w:lang w:val="it-IT"/>
              </w:rPr>
            </w:pPr>
          </w:p>
          <w:p w14:paraId="417AF334" w14:textId="77777777" w:rsidR="00D11325" w:rsidRPr="00BF3545" w:rsidRDefault="00D11325" w:rsidP="00FB6C00">
            <w:pPr>
              <w:tabs>
                <w:tab w:val="left" w:pos="540"/>
              </w:tabs>
              <w:rPr>
                <w:rFonts w:cs="Arial"/>
                <w:lang w:val="it-IT"/>
              </w:rPr>
            </w:pPr>
          </w:p>
          <w:p w14:paraId="24D0F4B9" w14:textId="77777777" w:rsidR="00D11325" w:rsidRPr="00BF3545" w:rsidRDefault="00D11325" w:rsidP="00FB6C00">
            <w:pPr>
              <w:tabs>
                <w:tab w:val="left" w:pos="540"/>
              </w:tabs>
              <w:rPr>
                <w:rFonts w:cs="Arial"/>
                <w:lang w:val="it-IT"/>
              </w:rPr>
            </w:pPr>
          </w:p>
          <w:p w14:paraId="0F8DAA89" w14:textId="01DB1867" w:rsidR="000C067B" w:rsidRPr="00BF3545" w:rsidRDefault="000C067B" w:rsidP="00D11325">
            <w:pPr>
              <w:tabs>
                <w:tab w:val="left" w:pos="900"/>
              </w:tabs>
              <w:rPr>
                <w:lang w:val="it-IT"/>
              </w:rPr>
            </w:pPr>
            <w:r w:rsidRPr="00BF3545">
              <w:rPr>
                <w:lang w:val="it-IT"/>
              </w:rPr>
              <w:t xml:space="preserve">Arhiveaza documentele </w:t>
            </w:r>
            <w:r w:rsidRPr="00BC748F">
              <w:rPr>
                <w:lang w:val="pt-BR"/>
              </w:rPr>
              <w:t>conform prevederilor legale si a normelor din domeniu</w:t>
            </w:r>
            <w:r w:rsidRPr="00BF3545">
              <w:rPr>
                <w:lang w:val="it-IT"/>
              </w:rPr>
              <w:t>.</w:t>
            </w:r>
          </w:p>
          <w:p w14:paraId="365A0EB5" w14:textId="3FFD772E" w:rsidR="006C511C" w:rsidRPr="00BF3545" w:rsidRDefault="006C511C" w:rsidP="00D11325">
            <w:pPr>
              <w:tabs>
                <w:tab w:val="left" w:pos="900"/>
              </w:tabs>
              <w:rPr>
                <w:lang w:val="ro-RO"/>
              </w:rPr>
            </w:pPr>
            <w:r w:rsidRPr="00BF3545">
              <w:rPr>
                <w:lang w:val="it-IT"/>
              </w:rPr>
              <w:t>Alte atributii date de conducerea institutiei</w:t>
            </w:r>
          </w:p>
        </w:tc>
        <w:tc>
          <w:tcPr>
            <w:tcW w:w="7110" w:type="dxa"/>
          </w:tcPr>
          <w:p w14:paraId="619604B9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</w:rPr>
              <w:lastRenderedPageBreak/>
              <w:t xml:space="preserve">intocmeste si </w:t>
            </w:r>
            <w:r w:rsidRPr="00D11325">
              <w:rPr>
                <w:rFonts w:asciiTheme="minorHAnsi" w:hAnsiTheme="minorHAnsi" w:cs="Arial"/>
                <w:sz w:val="20"/>
                <w:lang w:val="it-IT"/>
              </w:rPr>
              <w:t>analizeaza situatiile statistice, precum si distributia teritoriala a somajului si evidentiaza cauzele determinante ale acestuia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  <w:r w:rsidRPr="00D11325">
              <w:rPr>
                <w:rFonts w:asciiTheme="minorHAnsi" w:hAnsiTheme="minorHAnsi" w:cs="Arial"/>
                <w:sz w:val="20"/>
                <w:lang w:val="it-IT"/>
              </w:rPr>
              <w:t xml:space="preserve"> </w:t>
            </w:r>
          </w:p>
          <w:p w14:paraId="53401C2D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t>urmareste numarul si distributia locurilor de munca vacante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5D85C48F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</w:rPr>
            </w:pPr>
            <w:r w:rsidRPr="00D11325">
              <w:rPr>
                <w:rFonts w:asciiTheme="minorHAnsi" w:hAnsiTheme="minorHAnsi" w:cs="Arial"/>
                <w:sz w:val="20"/>
              </w:rPr>
              <w:t>urmareste si analizeaza evolutia  somajului la nivel judetean;</w:t>
            </w:r>
          </w:p>
          <w:p w14:paraId="6FD29676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t>analizeaza structura pe domenii de activitate si pe meserii a pietei muncii in vederea identificarii celor mai solicitate domenii si meserii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7CE31803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t>prognozeaza pe termen scurt, mediu si lung evolutia pietei muncii la nivel teritorial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2F1D218E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t>stabilette si implementeaza un mod unitar de prelucrare a datelor statistice culese astfel incat fondul informational privind piata muncii sa fie real si cat mai complet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  <w:r w:rsidRPr="00D11325">
              <w:rPr>
                <w:rFonts w:asciiTheme="minorHAnsi" w:hAnsiTheme="minorHAnsi" w:cs="Arial"/>
                <w:sz w:val="20"/>
                <w:lang w:val="it-IT"/>
              </w:rPr>
              <w:t xml:space="preserve"> </w:t>
            </w:r>
          </w:p>
          <w:p w14:paraId="0B9CFECF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t>elaboreaza lucrari de sinteza, rapoarte si informari privind: somajul la nivel national si teritorial, disponibilizarile de personal, zonele de maxima concentrare a somajului, cauzele determinante ale cresterii/descresterii ratei somajului, etc.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20E803D9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t xml:space="preserve">transmite lunar sau ori de cate ori se solicita raportari cu principalii indicatori ai pietei muncii la Compartimentul </w:t>
            </w:r>
            <w:r w:rsidRPr="00D11325">
              <w:rPr>
                <w:rFonts w:asciiTheme="minorHAnsi" w:hAnsiTheme="minorHAnsi" w:cs="Arial"/>
                <w:bCs/>
                <w:sz w:val="20"/>
                <w:lang w:val="it-IT"/>
              </w:rPr>
              <w:t>Statistica si Analiza Pietei Muncii</w:t>
            </w:r>
            <w:r w:rsidRPr="00D11325">
              <w:rPr>
                <w:rFonts w:asciiTheme="minorHAnsi" w:hAnsiTheme="minorHAnsi" w:cs="Arial"/>
                <w:sz w:val="20"/>
                <w:lang w:val="it-IT"/>
              </w:rPr>
              <w:t xml:space="preserve"> din cadrul ANOFM si la institutiile interesate cu care a fost incheiat un protocol in acest sens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7FE85B98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t>urmareste asigurarea calitatii prelucrarii datelor statistice primare astfel incat aceasta sa constituie baza reala de informatii utilizate in diagnosticarea pietei muncii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100EC62A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lastRenderedPageBreak/>
              <w:t>colaboreaza permanent cu compartimentul Informatica in vederea utilizarii si prelucrarii datelor statistice;</w:t>
            </w:r>
          </w:p>
          <w:p w14:paraId="21D4FAF9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t>face propuneri privind elaborarea proiectului de buget, pentru activitatile specifice;</w:t>
            </w:r>
          </w:p>
          <w:p w14:paraId="02ACE167" w14:textId="77777777" w:rsidR="00C4714B" w:rsidRPr="00D11325" w:rsidRDefault="00C4714B" w:rsidP="00C4714B">
            <w:pPr>
              <w:pStyle w:val="DefaultText"/>
              <w:numPr>
                <w:ilvl w:val="0"/>
                <w:numId w:val="22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bCs/>
                <w:sz w:val="20"/>
                <w:lang w:val="it-IT"/>
              </w:rPr>
              <w:t>are obligatia transmiterii informatiilor compartimentului informatica pentru actualizarea site-ului, in cazul in care exista;</w:t>
            </w:r>
          </w:p>
          <w:p w14:paraId="3D4FCFB6" w14:textId="77777777" w:rsidR="00C4714B" w:rsidRPr="00D11325" w:rsidRDefault="00C4714B" w:rsidP="00C4714B">
            <w:pPr>
              <w:numPr>
                <w:ilvl w:val="0"/>
                <w:numId w:val="22"/>
              </w:numPr>
              <w:jc w:val="both"/>
              <w:rPr>
                <w:rFonts w:cs="Arial"/>
                <w:iCs/>
                <w:sz w:val="20"/>
                <w:szCs w:val="20"/>
                <w:lang w:val="it-IT"/>
              </w:rPr>
            </w:pPr>
            <w:r w:rsidRPr="00D11325">
              <w:rPr>
                <w:rFonts w:cs="Arial"/>
                <w:iCs/>
                <w:sz w:val="20"/>
                <w:szCs w:val="20"/>
                <w:lang w:val="it-IT"/>
              </w:rPr>
              <w:t>intocmeste si transmite catre ANOFM raportarile preliminare si finale privind desfasurarea bursei locurilor de munca;</w:t>
            </w:r>
          </w:p>
          <w:p w14:paraId="39E041CD" w14:textId="77777777" w:rsidR="00C4714B" w:rsidRPr="00D11325" w:rsidRDefault="00C4714B" w:rsidP="00C4714B">
            <w:pPr>
              <w:tabs>
                <w:tab w:val="left" w:pos="540"/>
                <w:tab w:val="left" w:pos="900"/>
              </w:tabs>
              <w:ind w:firstLine="360"/>
              <w:rPr>
                <w:rFonts w:cs="Arial"/>
                <w:bCs/>
                <w:sz w:val="20"/>
                <w:szCs w:val="20"/>
                <w:lang w:val="it-IT"/>
              </w:rPr>
            </w:pPr>
          </w:p>
          <w:p w14:paraId="5852A779" w14:textId="77777777" w:rsidR="00C4714B" w:rsidRPr="00D11325" w:rsidRDefault="00C4714B" w:rsidP="00C4714B">
            <w:pPr>
              <w:pStyle w:val="DefaultText"/>
              <w:numPr>
                <w:ilvl w:val="0"/>
                <w:numId w:val="23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iCs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</w:rPr>
              <w:t>i</w:t>
            </w:r>
            <w:r w:rsidRPr="00D11325">
              <w:rPr>
                <w:rFonts w:asciiTheme="minorHAnsi" w:hAnsiTheme="minorHAnsi" w:cs="Arial"/>
                <w:sz w:val="20"/>
                <w:lang w:val="it-IT"/>
              </w:rPr>
              <w:t xml:space="preserve">ntocmeste programul </w:t>
            </w:r>
            <w:r w:rsidRPr="00D11325">
              <w:rPr>
                <w:rFonts w:asciiTheme="minorHAnsi" w:hAnsiTheme="minorHAnsi" w:cs="Arial"/>
                <w:sz w:val="20"/>
                <w:lang w:val="fr-FR"/>
              </w:rPr>
              <w:t>Agenţiei Judeţene pentru Ocuparea Forţei de Muncă Ialomiţa</w:t>
            </w:r>
            <w:r w:rsidRPr="00D11325">
              <w:rPr>
                <w:rFonts w:asciiTheme="minorHAnsi" w:hAnsiTheme="minorHAnsi" w:cs="Arial"/>
                <w:sz w:val="20"/>
              </w:rPr>
              <w:t xml:space="preserve"> </w:t>
            </w:r>
            <w:r w:rsidRPr="00D11325">
              <w:rPr>
                <w:rFonts w:asciiTheme="minorHAnsi" w:hAnsiTheme="minorHAnsi" w:cs="Arial"/>
                <w:sz w:val="20"/>
                <w:lang w:val="it-IT"/>
              </w:rPr>
              <w:t>si il inainteaza spre aprobare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75EFACCA" w14:textId="77777777" w:rsidR="00C4714B" w:rsidRPr="00D11325" w:rsidRDefault="00C4714B" w:rsidP="00C4714B">
            <w:pPr>
              <w:pStyle w:val="DefaultText"/>
              <w:numPr>
                <w:ilvl w:val="0"/>
                <w:numId w:val="23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iCs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</w:rPr>
              <w:t xml:space="preserve">transmite Directiei </w:t>
            </w:r>
            <w:r w:rsidRPr="00D11325">
              <w:rPr>
                <w:rFonts w:asciiTheme="minorHAnsi" w:hAnsiTheme="minorHAnsi" w:cs="Arial"/>
                <w:sz w:val="20"/>
                <w:lang w:val="it-IT"/>
              </w:rPr>
              <w:t>Analiza Pietei Muncii, Programe de Ocupare si de Formare Profesionala a Fortei de Munca</w:t>
            </w:r>
            <w:r w:rsidRPr="00D11325">
              <w:rPr>
                <w:rFonts w:asciiTheme="minorHAnsi" w:hAnsiTheme="minorHAnsi" w:cs="Arial"/>
                <w:sz w:val="20"/>
              </w:rPr>
              <w:t xml:space="preserve"> din cadrul ANOFM programul </w:t>
            </w:r>
            <w:r w:rsidRPr="00BC748F">
              <w:rPr>
                <w:rFonts w:asciiTheme="minorHAnsi" w:hAnsiTheme="minorHAnsi" w:cs="Arial"/>
                <w:sz w:val="20"/>
                <w:lang w:val="pt-BR"/>
              </w:rPr>
              <w:t>Agenţiei Judeţene pentru Ocuparea Forţei de Muncă Ialomiţa</w:t>
            </w:r>
            <w:r w:rsidRPr="00D11325">
              <w:rPr>
                <w:rFonts w:asciiTheme="minorHAnsi" w:hAnsiTheme="minorHAnsi" w:cs="Arial"/>
                <w:sz w:val="20"/>
              </w:rPr>
              <w:t>, in vederea intocmirii programului national de ocupare;</w:t>
            </w:r>
          </w:p>
          <w:p w14:paraId="06C4A770" w14:textId="77777777" w:rsidR="00C4714B" w:rsidRPr="00D11325" w:rsidRDefault="00C4714B" w:rsidP="00C4714B">
            <w:pPr>
              <w:pStyle w:val="DefaultText"/>
              <w:numPr>
                <w:ilvl w:val="0"/>
                <w:numId w:val="23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iCs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</w:rPr>
              <w:t xml:space="preserve">elaboreaza programe specifice de ocupare a fortei de munca pentru categoriile de persoane defavorizate sau cu sanse reduse de integrare pe piata fortei de munca: tineri, femei, rromi, persoane cu handicap etc.; </w:t>
            </w:r>
          </w:p>
          <w:p w14:paraId="4158364D" w14:textId="77777777" w:rsidR="00C4714B" w:rsidRPr="00D11325" w:rsidRDefault="00C4714B" w:rsidP="00C4714B">
            <w:pPr>
              <w:pStyle w:val="DefaultText"/>
              <w:numPr>
                <w:ilvl w:val="0"/>
                <w:numId w:val="23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iCs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</w:rPr>
              <w:t>r</w:t>
            </w:r>
            <w:r w:rsidRPr="00D11325">
              <w:rPr>
                <w:rFonts w:asciiTheme="minorHAnsi" w:hAnsiTheme="minorHAnsi" w:cs="Arial"/>
                <w:sz w:val="20"/>
                <w:lang w:val="pt-BR"/>
              </w:rPr>
              <w:t>aspunde de implementarea programului de ocupare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7027EDCE" w14:textId="77777777" w:rsidR="00C4714B" w:rsidRPr="00D11325" w:rsidRDefault="00C4714B" w:rsidP="00C4714B">
            <w:pPr>
              <w:pStyle w:val="DefaultText"/>
              <w:numPr>
                <w:ilvl w:val="0"/>
                <w:numId w:val="23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iCs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</w:rPr>
              <w:t>analizeaza, periodic, stadiul de realizare a programului de ocupare si a programelor specifice de ocupare, pentru categoriile de persoane defavorizate sau cu sanse mai reduse de integrare pe piata muncii si ia masuri concrete pentru indeplinirea integrala a acestora;</w:t>
            </w:r>
          </w:p>
          <w:p w14:paraId="46DADCC4" w14:textId="77777777" w:rsidR="00C4714B" w:rsidRPr="00D11325" w:rsidRDefault="00C4714B" w:rsidP="00C4714B">
            <w:pPr>
              <w:pStyle w:val="DefaultText"/>
              <w:numPr>
                <w:ilvl w:val="0"/>
                <w:numId w:val="23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iCs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  <w:lang w:val="it-IT"/>
              </w:rPr>
              <w:t>coordoneaza si urmareste realizarea obiectivelor stabilite in contractele si programele de cooperare din domeniul propriu de activitate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55541874" w14:textId="77777777" w:rsidR="00C4714B" w:rsidRPr="00D11325" w:rsidRDefault="00C4714B" w:rsidP="00C4714B">
            <w:pPr>
              <w:pStyle w:val="DefaultText"/>
              <w:numPr>
                <w:ilvl w:val="0"/>
                <w:numId w:val="23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iCs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  <w:lang w:val="pt-BR"/>
              </w:rPr>
              <w:t>urmareste indicatorii de performanta prin care este evaluata activitatea de ocupare a fortei de munca</w:t>
            </w:r>
            <w:r w:rsidRPr="00D11325">
              <w:rPr>
                <w:rFonts w:asciiTheme="minorHAnsi" w:hAnsiTheme="minorHAnsi" w:cs="Arial"/>
                <w:sz w:val="20"/>
              </w:rPr>
              <w:t>;</w:t>
            </w:r>
          </w:p>
          <w:p w14:paraId="163AFE66" w14:textId="77777777" w:rsidR="00C4714B" w:rsidRPr="00D11325" w:rsidRDefault="00C4714B" w:rsidP="00C4714B">
            <w:pPr>
              <w:pStyle w:val="DefaultText"/>
              <w:numPr>
                <w:ilvl w:val="0"/>
                <w:numId w:val="23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iCs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sz w:val="20"/>
              </w:rPr>
              <w:t>realizeaza analize, rapoarte privind activitatea de ocupare si propune masuri de realizare a obiectivelor stabilite pentru activitatea specifica;</w:t>
            </w:r>
          </w:p>
          <w:p w14:paraId="703E43E0" w14:textId="77777777" w:rsidR="00C4714B" w:rsidRPr="00D11325" w:rsidRDefault="00C4714B" w:rsidP="00C4714B">
            <w:pPr>
              <w:pStyle w:val="DefaultText"/>
              <w:numPr>
                <w:ilvl w:val="0"/>
                <w:numId w:val="23"/>
              </w:numPr>
              <w:tabs>
                <w:tab w:val="left" w:pos="540"/>
              </w:tabs>
              <w:jc w:val="both"/>
              <w:rPr>
                <w:rFonts w:asciiTheme="minorHAnsi" w:hAnsiTheme="minorHAnsi" w:cs="Arial"/>
                <w:iCs/>
                <w:sz w:val="20"/>
                <w:lang w:val="it-IT"/>
              </w:rPr>
            </w:pPr>
            <w:r w:rsidRPr="00D11325">
              <w:rPr>
                <w:rFonts w:asciiTheme="minorHAnsi" w:hAnsiTheme="minorHAnsi" w:cs="Arial"/>
                <w:bCs/>
                <w:sz w:val="20"/>
              </w:rPr>
              <w:t>are obligatia transmiterii informatiilor compartimentului informatica pentru actualizarea site-ului, in cazul in care exista.</w:t>
            </w:r>
          </w:p>
          <w:p w14:paraId="1FBEEAC1" w14:textId="77777777" w:rsidR="00C4714B" w:rsidRPr="00BC748F" w:rsidRDefault="00C4714B" w:rsidP="00C4714B">
            <w:pPr>
              <w:numPr>
                <w:ilvl w:val="0"/>
                <w:numId w:val="23"/>
              </w:numPr>
              <w:tabs>
                <w:tab w:val="left" w:pos="709"/>
              </w:tabs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asigură punerea în aplicare a măsurilor pentru integrarea pe piața muncii a șomerilor de lungă durată, în calitate de punct unic de contact la nivel teritorial;</w:t>
            </w:r>
          </w:p>
          <w:p w14:paraId="7A40A3AF" w14:textId="77777777" w:rsidR="00C4714B" w:rsidRPr="00BC748F" w:rsidRDefault="00C4714B" w:rsidP="00C4714B">
            <w:pPr>
              <w:numPr>
                <w:ilvl w:val="0"/>
                <w:numId w:val="23"/>
              </w:numPr>
              <w:tabs>
                <w:tab w:val="left" w:pos="709"/>
              </w:tabs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asigur</w:t>
            </w:r>
            <w:r w:rsidRPr="00D11325">
              <w:rPr>
                <w:sz w:val="20"/>
                <w:szCs w:val="20"/>
                <w:lang w:val="ro-RO"/>
              </w:rPr>
              <w:t>ă coordonarea interinstituțională, la nivel teritorial, privind punerea în aplicare a măsurilor pentru integrarea pe piața muncii a șomerilor de lungă durată</w:t>
            </w:r>
            <w:r w:rsidRPr="00BC748F">
              <w:rPr>
                <w:sz w:val="20"/>
                <w:szCs w:val="20"/>
                <w:lang w:val="pt-BR"/>
              </w:rPr>
              <w:t>;</w:t>
            </w:r>
          </w:p>
          <w:p w14:paraId="7ABCBEE1" w14:textId="77777777" w:rsidR="00C4714B" w:rsidRPr="00D11325" w:rsidRDefault="00C4714B" w:rsidP="00C4714B">
            <w:pPr>
              <w:tabs>
                <w:tab w:val="left" w:pos="540"/>
                <w:tab w:val="left" w:pos="900"/>
              </w:tabs>
              <w:ind w:firstLine="360"/>
              <w:rPr>
                <w:rFonts w:cs="Arial"/>
                <w:bCs/>
                <w:sz w:val="20"/>
                <w:szCs w:val="20"/>
                <w:lang w:val="it-IT"/>
              </w:rPr>
            </w:pPr>
          </w:p>
          <w:p w14:paraId="1003A361" w14:textId="77777777" w:rsidR="00C4714B" w:rsidRPr="00BC748F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Urmareste indicatorii de performanta prin care este evaluata activitatea de ocupare a fortei de munca;</w:t>
            </w:r>
          </w:p>
          <w:p w14:paraId="769F8997" w14:textId="77777777" w:rsidR="00C4714B" w:rsidRPr="00BC748F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Participa la fundamentarea masurilor privind ocuparea si formarea profesionala a fortei de munca din Programul Orientativ de Dezvoltare Economica si Sociala a Judetului;</w:t>
            </w:r>
          </w:p>
          <w:p w14:paraId="616E5F63" w14:textId="77777777" w:rsidR="00C4714B" w:rsidRPr="00BC748F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Participa la implementarea masurilor de subventionare a locurilor de munca pentru categoriile defavorizate ;</w:t>
            </w:r>
          </w:p>
          <w:p w14:paraId="624E4AA1" w14:textId="77777777" w:rsidR="00C4714B" w:rsidRPr="00BC748F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Prezinta si sustine in fata conducerii AJOFM lucrarile elaborate;</w:t>
            </w:r>
          </w:p>
          <w:p w14:paraId="7091F161" w14:textId="77777777" w:rsidR="00C4714B" w:rsidRPr="00BC748F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 xml:space="preserve">Intocmeste si transmite raportarea: serviciilor de  preconcediere acordate ,a disponibilizarilor efective si acelor ce urmeaza a fi efectuate la nivel judetean; </w:t>
            </w:r>
          </w:p>
          <w:p w14:paraId="29E60FD9" w14:textId="77777777" w:rsidR="00C4714B" w:rsidRPr="00D11325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D11325">
              <w:rPr>
                <w:sz w:val="20"/>
                <w:szCs w:val="20"/>
              </w:rPr>
              <w:t>Intocmeste</w:t>
            </w:r>
            <w:proofErr w:type="spellEnd"/>
            <w:r w:rsidRPr="00D11325">
              <w:rPr>
                <w:sz w:val="20"/>
                <w:szCs w:val="20"/>
              </w:rPr>
              <w:t xml:space="preserve"> </w:t>
            </w:r>
            <w:proofErr w:type="spellStart"/>
            <w:r w:rsidRPr="00D11325">
              <w:rPr>
                <w:sz w:val="20"/>
                <w:szCs w:val="20"/>
              </w:rPr>
              <w:t>si</w:t>
            </w:r>
            <w:proofErr w:type="spellEnd"/>
            <w:r w:rsidRPr="00D11325">
              <w:rPr>
                <w:sz w:val="20"/>
                <w:szCs w:val="20"/>
              </w:rPr>
              <w:t xml:space="preserve"> </w:t>
            </w:r>
            <w:proofErr w:type="spellStart"/>
            <w:r w:rsidRPr="00D11325">
              <w:rPr>
                <w:sz w:val="20"/>
                <w:szCs w:val="20"/>
              </w:rPr>
              <w:t>transmite</w:t>
            </w:r>
            <w:proofErr w:type="spellEnd"/>
            <w:r w:rsidRPr="00D11325">
              <w:rPr>
                <w:sz w:val="20"/>
                <w:szCs w:val="20"/>
              </w:rPr>
              <w:t xml:space="preserve"> </w:t>
            </w:r>
            <w:proofErr w:type="spellStart"/>
            <w:r w:rsidRPr="00D11325">
              <w:rPr>
                <w:sz w:val="20"/>
                <w:szCs w:val="20"/>
              </w:rPr>
              <w:t>situatiile</w:t>
            </w:r>
            <w:proofErr w:type="spellEnd"/>
            <w:r w:rsidRPr="00D11325">
              <w:rPr>
                <w:sz w:val="20"/>
                <w:szCs w:val="20"/>
              </w:rPr>
              <w:t xml:space="preserve"> specifice domeniului de activitate: ocuparea prin mobilitate; aocuparea prin subventionarea locurilor de munca; </w:t>
            </w:r>
          </w:p>
          <w:p w14:paraId="79FACA2D" w14:textId="77777777" w:rsidR="00C4714B" w:rsidRPr="00BC748F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Intocmeste si transmite raportarea  evaluarii impactului serviciilor de preconcediere;</w:t>
            </w:r>
          </w:p>
          <w:p w14:paraId="252B1217" w14:textId="77777777" w:rsidR="00C4714B" w:rsidRPr="00BC748F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lastRenderedPageBreak/>
              <w:t xml:space="preserve">Intocmeste si transmite catre ANOFM stadiul realizarii programelor de ocupare: judetean; tinerilor supusi riscului marginalizarii; absolventilor stagiari; elevilor si sudentilor; comunitatilor cu numar mare de etnici romi; comunitatilor rurale cu pondere mare a somajului;femeilor; </w:t>
            </w:r>
          </w:p>
          <w:p w14:paraId="0061CBDC" w14:textId="77777777" w:rsidR="00C4714B" w:rsidRPr="00D11325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D11325">
              <w:rPr>
                <w:sz w:val="20"/>
                <w:szCs w:val="20"/>
              </w:rPr>
              <w:t>Intocmeste</w:t>
            </w:r>
            <w:proofErr w:type="spellEnd"/>
            <w:r w:rsidRPr="00D11325">
              <w:rPr>
                <w:sz w:val="20"/>
                <w:szCs w:val="20"/>
              </w:rPr>
              <w:t xml:space="preserve">, </w:t>
            </w:r>
            <w:proofErr w:type="spellStart"/>
            <w:r w:rsidRPr="00D11325">
              <w:rPr>
                <w:sz w:val="20"/>
                <w:szCs w:val="20"/>
              </w:rPr>
              <w:t>monitorizeaza</w:t>
            </w:r>
            <w:proofErr w:type="spellEnd"/>
            <w:r w:rsidRPr="00D11325">
              <w:rPr>
                <w:sz w:val="20"/>
                <w:szCs w:val="20"/>
              </w:rPr>
              <w:t xml:space="preserve"> </w:t>
            </w:r>
            <w:proofErr w:type="spellStart"/>
            <w:r w:rsidRPr="00D11325">
              <w:rPr>
                <w:sz w:val="20"/>
                <w:szCs w:val="20"/>
              </w:rPr>
              <w:t>si</w:t>
            </w:r>
            <w:proofErr w:type="spellEnd"/>
            <w:r w:rsidRPr="00D11325">
              <w:rPr>
                <w:sz w:val="20"/>
                <w:szCs w:val="20"/>
              </w:rPr>
              <w:t xml:space="preserve"> </w:t>
            </w:r>
            <w:proofErr w:type="spellStart"/>
            <w:r w:rsidRPr="00D11325">
              <w:rPr>
                <w:sz w:val="20"/>
                <w:szCs w:val="20"/>
              </w:rPr>
              <w:t>transmite</w:t>
            </w:r>
            <w:proofErr w:type="spellEnd"/>
            <w:r w:rsidRPr="00D11325">
              <w:rPr>
                <w:sz w:val="20"/>
                <w:szCs w:val="20"/>
              </w:rPr>
              <w:t xml:space="preserve"> masurile ce revin Agentiei in cadrul Programului Judetean de Incluziune Sociala;</w:t>
            </w:r>
          </w:p>
          <w:p w14:paraId="42D65FAF" w14:textId="77777777" w:rsidR="00C4714B" w:rsidRPr="00BC748F" w:rsidRDefault="00C4714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Monitorizeaza protocoalele de colaborare cu institutiile implicate in cresterea gradului de ocupare pe piata muncii;</w:t>
            </w:r>
          </w:p>
          <w:p w14:paraId="2936AAE7" w14:textId="3147180A" w:rsidR="0015449B" w:rsidRPr="00BC748F" w:rsidRDefault="0015449B" w:rsidP="00C4714B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Asigura si urmareste respectarea prevederilor RO</w:t>
            </w:r>
            <w:r w:rsidRPr="00BC748F">
              <w:rPr>
                <w:rFonts w:ascii="Trebuchet MS" w:hAnsi="Trebuchet MS"/>
                <w:lang w:val="pt-BR"/>
              </w:rPr>
              <w:t>I</w:t>
            </w:r>
          </w:p>
          <w:p w14:paraId="2B74C3B7" w14:textId="77777777" w:rsidR="00D11325" w:rsidRPr="00BC748F" w:rsidRDefault="00D11325" w:rsidP="00D1132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  <w:p w14:paraId="64BAEC52" w14:textId="77777777" w:rsidR="00D11325" w:rsidRPr="00BC748F" w:rsidRDefault="00D11325" w:rsidP="00D1132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BC748F">
              <w:rPr>
                <w:rFonts w:asciiTheme="minorHAnsi" w:hAnsiTheme="minorHAnsi"/>
                <w:sz w:val="20"/>
                <w:szCs w:val="20"/>
                <w:lang w:val="pt-BR"/>
              </w:rPr>
              <w:t>Răspund de elaborarea/revizia procedurilor operaţionale pentru activităţile procedurabile din cadrul compartimentului;</w:t>
            </w:r>
          </w:p>
          <w:p w14:paraId="7208EC4A" w14:textId="77777777" w:rsidR="00D11325" w:rsidRPr="00BC748F" w:rsidRDefault="00D11325" w:rsidP="00D1132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BC748F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- </w:t>
            </w:r>
            <w:r w:rsidRPr="00D11325">
              <w:rPr>
                <w:rFonts w:asciiTheme="minorHAnsi" w:hAnsiTheme="minorHAnsi"/>
                <w:sz w:val="20"/>
                <w:szCs w:val="20"/>
              </w:rPr>
              <w:t>Î</w:t>
            </w:r>
            <w:r w:rsidRPr="00BC748F">
              <w:rPr>
                <w:rFonts w:asciiTheme="minorHAnsi" w:hAnsiTheme="minorHAnsi"/>
                <w:sz w:val="20"/>
                <w:szCs w:val="20"/>
                <w:lang w:val="pt-BR"/>
              </w:rPr>
              <w:t>ntocmesc “Registrul riscurilor”   la nivelul compartimentului, în conformitate cu metodologia stabilită prin procedura de sistem privind elaborarea registrului riscurilor, pe care</w:t>
            </w:r>
            <w:r w:rsidRPr="00D11325">
              <w:rPr>
                <w:rFonts w:asciiTheme="minorHAnsi" w:hAnsiTheme="minorHAnsi"/>
                <w:sz w:val="20"/>
                <w:szCs w:val="20"/>
              </w:rPr>
              <w:t xml:space="preserve"> îl</w:t>
            </w:r>
            <w:r w:rsidRPr="00BC748F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transmit Secretariatului Tehnic, </w:t>
            </w:r>
            <w:r w:rsidRPr="00D11325">
              <w:rPr>
                <w:rFonts w:asciiTheme="minorHAnsi" w:hAnsiTheme="minorHAnsi"/>
                <w:sz w:val="20"/>
                <w:szCs w:val="20"/>
              </w:rPr>
              <w:t>în</w:t>
            </w:r>
            <w:r w:rsidRPr="00BC748F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vederea centralizării;</w:t>
            </w:r>
          </w:p>
          <w:p w14:paraId="5B5DBF4D" w14:textId="77777777" w:rsidR="00D11325" w:rsidRPr="00D11325" w:rsidRDefault="00D11325" w:rsidP="00D1132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1132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11325">
              <w:rPr>
                <w:rFonts w:asciiTheme="minorHAnsi" w:hAnsiTheme="minorHAnsi"/>
                <w:sz w:val="20"/>
                <w:szCs w:val="20"/>
                <w:lang w:val="en-US"/>
              </w:rPr>
              <w:t>Propun</w:t>
            </w:r>
            <w:proofErr w:type="spellEnd"/>
            <w:r w:rsidRPr="00D1132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325">
              <w:rPr>
                <w:rFonts w:asciiTheme="minorHAnsi" w:hAnsiTheme="minorHAnsi"/>
                <w:sz w:val="20"/>
                <w:szCs w:val="20"/>
                <w:lang w:val="en-US"/>
              </w:rPr>
              <w:t>măsurile</w:t>
            </w:r>
            <w:proofErr w:type="spellEnd"/>
            <w:r w:rsidRPr="00D1132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de control </w:t>
            </w:r>
            <w:proofErr w:type="spellStart"/>
            <w:r w:rsidRPr="00D11325">
              <w:rPr>
                <w:rFonts w:asciiTheme="minorHAnsi" w:hAnsiTheme="minorHAnsi"/>
                <w:sz w:val="20"/>
                <w:szCs w:val="20"/>
                <w:lang w:val="en-US"/>
              </w:rPr>
              <w:t>pentru</w:t>
            </w:r>
            <w:proofErr w:type="spellEnd"/>
            <w:r w:rsidRPr="00D1132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riscurile semnificative şi  implementează Planul de măsuri aprobat.</w:t>
            </w:r>
          </w:p>
          <w:p w14:paraId="26711BE1" w14:textId="77777777" w:rsidR="00FB6C00" w:rsidRPr="00D11325" w:rsidRDefault="00FB6C00" w:rsidP="00A759A4">
            <w:pPr>
              <w:pStyle w:val="DefaultText"/>
              <w:tabs>
                <w:tab w:val="left" w:pos="540"/>
              </w:tabs>
              <w:jc w:val="both"/>
              <w:rPr>
                <w:rFonts w:asciiTheme="minorHAnsi" w:hAnsiTheme="minorHAnsi"/>
                <w:sz w:val="20"/>
              </w:rPr>
            </w:pPr>
          </w:p>
          <w:p w14:paraId="5C475556" w14:textId="77777777" w:rsidR="00EB3FEF" w:rsidRPr="00BC748F" w:rsidRDefault="00EB3FEF" w:rsidP="00EB3FEF">
            <w:pPr>
              <w:numPr>
                <w:ilvl w:val="2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membrul al comisiei Judetene privind incluziunea sociala;</w:t>
            </w:r>
          </w:p>
          <w:p w14:paraId="37A1B2D6" w14:textId="77777777" w:rsidR="00EB3FEF" w:rsidRPr="00BC748F" w:rsidRDefault="00EB3FEF" w:rsidP="00EB3FEF">
            <w:pPr>
              <w:numPr>
                <w:ilvl w:val="2"/>
                <w:numId w:val="24"/>
              </w:numPr>
              <w:ind w:left="0" w:firstLine="0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membru al Comitetului de coordonare pentru implementarea, monitorizarea si evaluarea strategiei de dezvoltare a judetului Ialomita</w:t>
            </w:r>
          </w:p>
          <w:p w14:paraId="5156997A" w14:textId="77777777" w:rsidR="00EB3FEF" w:rsidRPr="00BC748F" w:rsidRDefault="00EB3FEF" w:rsidP="00EB3FEF">
            <w:pPr>
              <w:numPr>
                <w:ilvl w:val="2"/>
                <w:numId w:val="24"/>
              </w:numPr>
              <w:ind w:left="0" w:hanging="18"/>
              <w:jc w:val="both"/>
              <w:rPr>
                <w:sz w:val="20"/>
                <w:szCs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membru in Comisia de arhivare a documentelor</w:t>
            </w:r>
          </w:p>
          <w:p w14:paraId="37F3088D" w14:textId="39C2375C" w:rsidR="00EB3FEF" w:rsidRPr="00BC748F" w:rsidRDefault="00EB3FEF" w:rsidP="00BF3545">
            <w:pPr>
              <w:jc w:val="both"/>
              <w:rPr>
                <w:sz w:val="20"/>
                <w:lang w:val="pt-BR"/>
              </w:rPr>
            </w:pPr>
            <w:r w:rsidRPr="00BC748F">
              <w:rPr>
                <w:sz w:val="20"/>
                <w:szCs w:val="20"/>
                <w:lang w:val="pt-BR"/>
              </w:rPr>
              <w:t>-        membru in Comisia de autorizare a furnizorilor de servicii;</w:t>
            </w:r>
          </w:p>
        </w:tc>
      </w:tr>
      <w:tr w:rsidR="0073490E" w14:paraId="7555356C" w14:textId="77777777" w:rsidTr="000C067B">
        <w:tc>
          <w:tcPr>
            <w:tcW w:w="10890" w:type="dxa"/>
            <w:gridSpan w:val="3"/>
          </w:tcPr>
          <w:p w14:paraId="64AA5394" w14:textId="7F2B9BF3" w:rsidR="0073490E" w:rsidRPr="0075432D" w:rsidRDefault="0073490E" w:rsidP="00567C92">
            <w:pPr>
              <w:jc w:val="center"/>
              <w:rPr>
                <w:b/>
                <w:bCs/>
                <w:lang w:val="ro-RO"/>
              </w:rPr>
            </w:pPr>
            <w:r w:rsidRPr="0075432D">
              <w:rPr>
                <w:b/>
                <w:bCs/>
                <w:lang w:val="ro-RO"/>
              </w:rPr>
              <w:lastRenderedPageBreak/>
              <w:t>Condiții pentru ocuparea postului</w:t>
            </w:r>
          </w:p>
        </w:tc>
      </w:tr>
      <w:tr w:rsidR="0073490E" w14:paraId="07249EF4" w14:textId="77777777" w:rsidTr="000C067B">
        <w:tc>
          <w:tcPr>
            <w:tcW w:w="3780" w:type="dxa"/>
            <w:gridSpan w:val="2"/>
          </w:tcPr>
          <w:p w14:paraId="60EF5636" w14:textId="62FBF6CF" w:rsidR="0073490E" w:rsidRPr="0075432D" w:rsidRDefault="0073490E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Nivelul studiilor</w:t>
            </w:r>
          </w:p>
        </w:tc>
        <w:tc>
          <w:tcPr>
            <w:tcW w:w="7110" w:type="dxa"/>
          </w:tcPr>
          <w:p w14:paraId="58CB37B2" w14:textId="074418DC" w:rsidR="0073490E" w:rsidRPr="0075432D" w:rsidRDefault="00430774" w:rsidP="00567C92">
            <w:pPr>
              <w:rPr>
                <w:lang w:val="ro-RO"/>
              </w:rPr>
            </w:pPr>
            <w:r w:rsidRPr="0075432D">
              <w:rPr>
                <w:rFonts w:cs="Courier New"/>
                <w:color w:val="000000"/>
              </w:rPr>
              <w:t>studii universitare de licenţă absolvite cu diplomă de licenţă</w:t>
            </w:r>
          </w:p>
        </w:tc>
      </w:tr>
      <w:tr w:rsidR="0073490E" w14:paraId="588AAACE" w14:textId="77777777" w:rsidTr="000C067B">
        <w:tc>
          <w:tcPr>
            <w:tcW w:w="3780" w:type="dxa"/>
            <w:gridSpan w:val="2"/>
          </w:tcPr>
          <w:p w14:paraId="22F2B0B6" w14:textId="299F6E68" w:rsidR="0073490E" w:rsidRPr="0075432D" w:rsidRDefault="0073490E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Domeniul studiilor</w:t>
            </w:r>
          </w:p>
        </w:tc>
        <w:tc>
          <w:tcPr>
            <w:tcW w:w="7110" w:type="dxa"/>
          </w:tcPr>
          <w:p w14:paraId="53720730" w14:textId="5A7A699E" w:rsidR="0073490E" w:rsidRPr="0075432D" w:rsidRDefault="0073490E" w:rsidP="00567C92">
            <w:pPr>
              <w:rPr>
                <w:lang w:val="ro-RO"/>
              </w:rPr>
            </w:pPr>
          </w:p>
        </w:tc>
      </w:tr>
      <w:tr w:rsidR="0073490E" w14:paraId="0E7C7A8C" w14:textId="77777777" w:rsidTr="000C067B">
        <w:tc>
          <w:tcPr>
            <w:tcW w:w="3780" w:type="dxa"/>
            <w:gridSpan w:val="2"/>
          </w:tcPr>
          <w:p w14:paraId="5AC79007" w14:textId="02F56458" w:rsidR="0073490E" w:rsidRPr="0075432D" w:rsidRDefault="0073490E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Perfecționări / specializări</w:t>
            </w:r>
          </w:p>
        </w:tc>
        <w:tc>
          <w:tcPr>
            <w:tcW w:w="7110" w:type="dxa"/>
          </w:tcPr>
          <w:p w14:paraId="34ED4BAA" w14:textId="4DC22E63" w:rsidR="0073490E" w:rsidRPr="0075432D" w:rsidRDefault="00372C4A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-</w:t>
            </w:r>
          </w:p>
        </w:tc>
      </w:tr>
      <w:tr w:rsidR="00CE3FBC" w14:paraId="71D7AAE4" w14:textId="77777777" w:rsidTr="000C067B">
        <w:tc>
          <w:tcPr>
            <w:tcW w:w="3780" w:type="dxa"/>
            <w:gridSpan w:val="2"/>
          </w:tcPr>
          <w:p w14:paraId="488BC079" w14:textId="65154541" w:rsidR="00CE3FBC" w:rsidRPr="0075432D" w:rsidRDefault="00CE3FBC" w:rsidP="00CE3FBC">
            <w:pPr>
              <w:rPr>
                <w:lang w:val="ro-RO"/>
              </w:rPr>
            </w:pPr>
            <w:r w:rsidRPr="0075432D">
              <w:rPr>
                <w:lang w:val="ro-RO"/>
              </w:rPr>
              <w:t>Vechimea în specialitatea  prevazută de lege pentru ocuparea functiei publice</w:t>
            </w:r>
          </w:p>
        </w:tc>
        <w:tc>
          <w:tcPr>
            <w:tcW w:w="7110" w:type="dxa"/>
          </w:tcPr>
          <w:p w14:paraId="3463C05E" w14:textId="7F08DD6B" w:rsidR="00CE3FBC" w:rsidRPr="0075432D" w:rsidRDefault="00430774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7</w:t>
            </w:r>
            <w:r w:rsidR="00CE3FBC" w:rsidRPr="0075432D">
              <w:rPr>
                <w:lang w:val="ro-RO"/>
              </w:rPr>
              <w:t xml:space="preserve"> an</w:t>
            </w:r>
            <w:r w:rsidRPr="0075432D">
              <w:rPr>
                <w:lang w:val="ro-RO"/>
              </w:rPr>
              <w:t>i</w:t>
            </w:r>
          </w:p>
        </w:tc>
      </w:tr>
      <w:tr w:rsidR="00CE3FBC" w:rsidRPr="00BF5259" w14:paraId="4E8E0F80" w14:textId="77777777" w:rsidTr="000C067B">
        <w:tc>
          <w:tcPr>
            <w:tcW w:w="3780" w:type="dxa"/>
            <w:gridSpan w:val="2"/>
          </w:tcPr>
          <w:p w14:paraId="587612C4" w14:textId="4D2C4748" w:rsidR="00CE3FBC" w:rsidRPr="0075432D" w:rsidRDefault="00CE3FBC" w:rsidP="004169BB">
            <w:pPr>
              <w:rPr>
                <w:lang w:val="ro-RO"/>
              </w:rPr>
            </w:pPr>
            <w:r w:rsidRPr="0075432D">
              <w:rPr>
                <w:lang w:val="ro-RO"/>
              </w:rPr>
              <w:t xml:space="preserve">Cunoștințe </w:t>
            </w:r>
            <w:r w:rsidR="00571FE0" w:rsidRPr="0075432D">
              <w:rPr>
                <w:lang w:val="ro-RO"/>
              </w:rPr>
              <w:t>in domeniul tehnologiei informatiei/</w:t>
            </w:r>
            <w:r w:rsidR="004169BB" w:rsidRPr="0075432D">
              <w:rPr>
                <w:lang w:val="ro-RO"/>
              </w:rPr>
              <w:t xml:space="preserve"> nivel începător</w:t>
            </w:r>
          </w:p>
        </w:tc>
        <w:tc>
          <w:tcPr>
            <w:tcW w:w="7110" w:type="dxa"/>
          </w:tcPr>
          <w:p w14:paraId="50A81EC8" w14:textId="35D0E252" w:rsidR="00CE3FBC" w:rsidRPr="0075432D" w:rsidRDefault="004169BB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-</w:t>
            </w:r>
          </w:p>
          <w:p w14:paraId="44BAD51A" w14:textId="56A3A14D" w:rsidR="00CE3FBC" w:rsidRPr="0075432D" w:rsidRDefault="00CE3FBC" w:rsidP="00567C92">
            <w:pPr>
              <w:rPr>
                <w:lang w:val="ro-RO"/>
              </w:rPr>
            </w:pPr>
          </w:p>
        </w:tc>
      </w:tr>
      <w:tr w:rsidR="00CE3FBC" w:rsidRPr="0030386E" w14:paraId="0D91B79C" w14:textId="77777777" w:rsidTr="000C067B">
        <w:tc>
          <w:tcPr>
            <w:tcW w:w="3780" w:type="dxa"/>
            <w:gridSpan w:val="2"/>
          </w:tcPr>
          <w:p w14:paraId="3AF57F29" w14:textId="3922AC6F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Cunoașterea limbii engleze/Franceze/maghiare,etc.</w:t>
            </w:r>
          </w:p>
        </w:tc>
        <w:tc>
          <w:tcPr>
            <w:tcW w:w="7110" w:type="dxa"/>
          </w:tcPr>
          <w:p w14:paraId="771C23AE" w14:textId="612B9EB5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-</w:t>
            </w:r>
          </w:p>
        </w:tc>
      </w:tr>
      <w:tr w:rsidR="00CE3FBC" w:rsidRPr="00BC748F" w14:paraId="44C2E94D" w14:textId="77777777" w:rsidTr="000C067B">
        <w:tc>
          <w:tcPr>
            <w:tcW w:w="10890" w:type="dxa"/>
            <w:gridSpan w:val="3"/>
          </w:tcPr>
          <w:p w14:paraId="1AAEF392" w14:textId="4C2A60F3" w:rsidR="00CE3FBC" w:rsidRPr="0075432D" w:rsidRDefault="00CE3FBC" w:rsidP="0073490E">
            <w:pPr>
              <w:jc w:val="center"/>
              <w:rPr>
                <w:b/>
                <w:bCs/>
                <w:lang w:val="ro-RO"/>
              </w:rPr>
            </w:pPr>
            <w:r w:rsidRPr="0075432D">
              <w:rPr>
                <w:b/>
                <w:bCs/>
                <w:lang w:val="ro-RO"/>
              </w:rPr>
              <w:t>Competențe necesare exercitării funcției publice</w:t>
            </w:r>
          </w:p>
        </w:tc>
      </w:tr>
      <w:tr w:rsidR="00CE3FBC" w14:paraId="7FD66D5B" w14:textId="77777777" w:rsidTr="000C067B">
        <w:tc>
          <w:tcPr>
            <w:tcW w:w="1890" w:type="dxa"/>
            <w:vMerge w:val="restart"/>
          </w:tcPr>
          <w:p w14:paraId="047D10D5" w14:textId="33270824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Competențe generale</w:t>
            </w:r>
          </w:p>
        </w:tc>
        <w:tc>
          <w:tcPr>
            <w:tcW w:w="1890" w:type="dxa"/>
          </w:tcPr>
          <w:p w14:paraId="4CFB7765" w14:textId="7DFCEE0F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Denumirea competenței generale</w:t>
            </w:r>
          </w:p>
        </w:tc>
        <w:tc>
          <w:tcPr>
            <w:tcW w:w="7110" w:type="dxa"/>
          </w:tcPr>
          <w:p w14:paraId="66204A7C" w14:textId="3D71F19A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Nivelul de complexitate</w:t>
            </w:r>
          </w:p>
        </w:tc>
      </w:tr>
      <w:tr w:rsidR="00CE3FBC" w14:paraId="42043106" w14:textId="77777777" w:rsidTr="000C067B">
        <w:tc>
          <w:tcPr>
            <w:tcW w:w="1890" w:type="dxa"/>
            <w:vMerge/>
          </w:tcPr>
          <w:p w14:paraId="602E34FE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67B3D4B4" w14:textId="2ECCD29D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1. Rezolvarea de probleme și luarea deciziilor</w:t>
            </w:r>
          </w:p>
        </w:tc>
        <w:tc>
          <w:tcPr>
            <w:tcW w:w="7110" w:type="dxa"/>
          </w:tcPr>
          <w:p w14:paraId="78F3F4D3" w14:textId="4D0F0FF8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Operațional</w:t>
            </w:r>
          </w:p>
        </w:tc>
      </w:tr>
      <w:tr w:rsidR="00CE3FBC" w14:paraId="675916F2" w14:textId="77777777" w:rsidTr="000C067B">
        <w:tc>
          <w:tcPr>
            <w:tcW w:w="1890" w:type="dxa"/>
            <w:vMerge/>
          </w:tcPr>
          <w:p w14:paraId="35D97C16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737A27B7" w14:textId="5CC362AC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2.Inițiativă</w:t>
            </w:r>
          </w:p>
        </w:tc>
        <w:tc>
          <w:tcPr>
            <w:tcW w:w="7110" w:type="dxa"/>
          </w:tcPr>
          <w:p w14:paraId="30527B83" w14:textId="721A7951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Operațional</w:t>
            </w:r>
          </w:p>
        </w:tc>
      </w:tr>
      <w:tr w:rsidR="00CE3FBC" w14:paraId="7997788F" w14:textId="77777777" w:rsidTr="000C067B">
        <w:tc>
          <w:tcPr>
            <w:tcW w:w="1890" w:type="dxa"/>
            <w:vMerge/>
          </w:tcPr>
          <w:p w14:paraId="5FD23142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1DB887AC" w14:textId="3A0E964F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3.Planificare și organizare</w:t>
            </w:r>
          </w:p>
        </w:tc>
        <w:tc>
          <w:tcPr>
            <w:tcW w:w="7110" w:type="dxa"/>
          </w:tcPr>
          <w:p w14:paraId="4B398B07" w14:textId="7CAD133B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Operațional</w:t>
            </w:r>
          </w:p>
        </w:tc>
      </w:tr>
      <w:tr w:rsidR="00CE3FBC" w14:paraId="595CB3F3" w14:textId="77777777" w:rsidTr="000C067B">
        <w:tc>
          <w:tcPr>
            <w:tcW w:w="1890" w:type="dxa"/>
            <w:vMerge/>
          </w:tcPr>
          <w:p w14:paraId="42F9112B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681464FA" w14:textId="161FCDCA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4.Comunicare</w:t>
            </w:r>
          </w:p>
        </w:tc>
        <w:tc>
          <w:tcPr>
            <w:tcW w:w="7110" w:type="dxa"/>
          </w:tcPr>
          <w:p w14:paraId="7172BA29" w14:textId="16C7B38D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Operațional</w:t>
            </w:r>
          </w:p>
        </w:tc>
      </w:tr>
      <w:tr w:rsidR="00CE3FBC" w14:paraId="1739D3E4" w14:textId="77777777" w:rsidTr="000C067B">
        <w:tc>
          <w:tcPr>
            <w:tcW w:w="1890" w:type="dxa"/>
            <w:vMerge/>
          </w:tcPr>
          <w:p w14:paraId="54705142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73EA44F6" w14:textId="34F88BB6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5.Lucru în echipă</w:t>
            </w:r>
          </w:p>
        </w:tc>
        <w:tc>
          <w:tcPr>
            <w:tcW w:w="7110" w:type="dxa"/>
          </w:tcPr>
          <w:p w14:paraId="7D649876" w14:textId="063FD81B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Operațional</w:t>
            </w:r>
          </w:p>
        </w:tc>
      </w:tr>
      <w:tr w:rsidR="00CE3FBC" w14:paraId="60472422" w14:textId="77777777" w:rsidTr="000C067B">
        <w:tc>
          <w:tcPr>
            <w:tcW w:w="1890" w:type="dxa"/>
            <w:vMerge/>
          </w:tcPr>
          <w:p w14:paraId="20829065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4BEA3FDE" w14:textId="7EA5518C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6.Orientare către cetățean</w:t>
            </w:r>
          </w:p>
        </w:tc>
        <w:tc>
          <w:tcPr>
            <w:tcW w:w="7110" w:type="dxa"/>
          </w:tcPr>
          <w:p w14:paraId="74A104EE" w14:textId="5A5239E8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Operațional</w:t>
            </w:r>
          </w:p>
        </w:tc>
      </w:tr>
      <w:tr w:rsidR="00CE3FBC" w14:paraId="55D8276C" w14:textId="77777777" w:rsidTr="000C067B">
        <w:tc>
          <w:tcPr>
            <w:tcW w:w="1890" w:type="dxa"/>
            <w:vMerge/>
          </w:tcPr>
          <w:p w14:paraId="244207FE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1439545F" w14:textId="6539DA17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7.Integritate</w:t>
            </w:r>
          </w:p>
        </w:tc>
        <w:tc>
          <w:tcPr>
            <w:tcW w:w="7110" w:type="dxa"/>
          </w:tcPr>
          <w:p w14:paraId="766683B8" w14:textId="1F8458AB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Operațional</w:t>
            </w:r>
          </w:p>
        </w:tc>
      </w:tr>
      <w:tr w:rsidR="00CE3FBC" w:rsidRPr="00EA3C4A" w14:paraId="00CB5844" w14:textId="77777777" w:rsidTr="000C067B">
        <w:tc>
          <w:tcPr>
            <w:tcW w:w="1890" w:type="dxa"/>
            <w:vMerge w:val="restart"/>
          </w:tcPr>
          <w:p w14:paraId="36B0D92C" w14:textId="7B159EE7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lastRenderedPageBreak/>
              <w:t>Competențe specifice</w:t>
            </w:r>
          </w:p>
        </w:tc>
        <w:tc>
          <w:tcPr>
            <w:tcW w:w="1890" w:type="dxa"/>
          </w:tcPr>
          <w:p w14:paraId="39884912" w14:textId="4B5C3284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Competențe lingvistice de comunicare în limbi străine</w:t>
            </w:r>
          </w:p>
        </w:tc>
        <w:tc>
          <w:tcPr>
            <w:tcW w:w="7110" w:type="dxa"/>
          </w:tcPr>
          <w:p w14:paraId="3C681A72" w14:textId="61747386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-</w:t>
            </w:r>
          </w:p>
        </w:tc>
      </w:tr>
      <w:tr w:rsidR="00CE3FBC" w:rsidRPr="00EA3C4A" w14:paraId="5BF417E3" w14:textId="77777777" w:rsidTr="000C067B">
        <w:tc>
          <w:tcPr>
            <w:tcW w:w="1890" w:type="dxa"/>
            <w:vMerge/>
          </w:tcPr>
          <w:p w14:paraId="400976E4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4622EB0F" w14:textId="19C9BFE9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Competențe lingvistice de comunicare în limba minorității naționale</w:t>
            </w:r>
          </w:p>
        </w:tc>
        <w:tc>
          <w:tcPr>
            <w:tcW w:w="7110" w:type="dxa"/>
          </w:tcPr>
          <w:p w14:paraId="44A07D4F" w14:textId="4B80B97D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-</w:t>
            </w:r>
          </w:p>
        </w:tc>
      </w:tr>
      <w:tr w:rsidR="00CE3FBC" w14:paraId="55AA1183" w14:textId="77777777" w:rsidTr="000C067B">
        <w:tc>
          <w:tcPr>
            <w:tcW w:w="1890" w:type="dxa"/>
            <w:vMerge/>
          </w:tcPr>
          <w:p w14:paraId="3AD00CC0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5A85E2DD" w14:textId="39C96C63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Competențe digitale</w:t>
            </w:r>
            <w:r w:rsidR="00BF3545">
              <w:rPr>
                <w:lang w:val="ro-RO"/>
              </w:rPr>
              <w:t>*</w:t>
            </w:r>
          </w:p>
        </w:tc>
        <w:tc>
          <w:tcPr>
            <w:tcW w:w="7110" w:type="dxa"/>
          </w:tcPr>
          <w:p w14:paraId="5D5D0C34" w14:textId="6F7A49FD" w:rsidR="00CE3FBC" w:rsidRPr="00C9512F" w:rsidRDefault="00270382" w:rsidP="00270382">
            <w:pPr>
              <w:rPr>
                <w:lang w:val="ro-RO"/>
              </w:rPr>
            </w:pPr>
            <w:r w:rsidRPr="00C9512F">
              <w:t>Competenţe digitale -</w:t>
            </w:r>
            <w:r w:rsidRPr="00C9512F">
              <w:rPr>
                <w:rFonts w:eastAsia="Trebuchet MS" w:cs="Trebuchet MS"/>
              </w:rPr>
              <w:t xml:space="preserve"> utilizarea suitei Microsoft Office (Word, Excel, PowerPoint, Outlook, Access, Publisher- </w:t>
            </w:r>
            <w:r w:rsidR="00CE3FBC" w:rsidRPr="00C9512F">
              <w:rPr>
                <w:lang w:val="ro-RO"/>
              </w:rPr>
              <w:t>Nivel utilizator începător</w:t>
            </w:r>
          </w:p>
        </w:tc>
      </w:tr>
      <w:tr w:rsidR="00CE3FBC" w14:paraId="0B2F0CFF" w14:textId="77777777" w:rsidTr="000C067B">
        <w:tc>
          <w:tcPr>
            <w:tcW w:w="1890" w:type="dxa"/>
            <w:vMerge/>
          </w:tcPr>
          <w:p w14:paraId="730C7B30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40DEE7C2" w14:textId="7537DAD0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Alte competențe specifice</w:t>
            </w:r>
          </w:p>
        </w:tc>
        <w:tc>
          <w:tcPr>
            <w:tcW w:w="7110" w:type="dxa"/>
          </w:tcPr>
          <w:p w14:paraId="426DD91D" w14:textId="512B6C15" w:rsidR="00CE3FBC" w:rsidRPr="0075432D" w:rsidRDefault="0075432D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-</w:t>
            </w:r>
          </w:p>
        </w:tc>
      </w:tr>
      <w:tr w:rsidR="00CE3FBC" w:rsidRPr="00BC748F" w14:paraId="3C75EB8C" w14:textId="77777777" w:rsidTr="000C067B">
        <w:tc>
          <w:tcPr>
            <w:tcW w:w="10890" w:type="dxa"/>
            <w:gridSpan w:val="3"/>
          </w:tcPr>
          <w:p w14:paraId="11887ED2" w14:textId="530C0E67" w:rsidR="00CE3FBC" w:rsidRPr="0075432D" w:rsidRDefault="00CE3FBC" w:rsidP="006C06FA">
            <w:pPr>
              <w:jc w:val="center"/>
              <w:rPr>
                <w:b/>
                <w:bCs/>
                <w:lang w:val="ro-RO"/>
              </w:rPr>
            </w:pPr>
            <w:r w:rsidRPr="0075432D">
              <w:rPr>
                <w:b/>
                <w:bCs/>
                <w:lang w:val="ro-RO"/>
              </w:rPr>
              <w:t>Sfera relațională a titularului postului</w:t>
            </w:r>
          </w:p>
        </w:tc>
      </w:tr>
      <w:tr w:rsidR="00CE3FBC" w:rsidRPr="00BC748F" w14:paraId="20E766B2" w14:textId="77777777" w:rsidTr="000C067B">
        <w:tc>
          <w:tcPr>
            <w:tcW w:w="1890" w:type="dxa"/>
            <w:vMerge w:val="restart"/>
          </w:tcPr>
          <w:p w14:paraId="350AF3C3" w14:textId="5176AE72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Sfera relațională internă</w:t>
            </w:r>
          </w:p>
        </w:tc>
        <w:tc>
          <w:tcPr>
            <w:tcW w:w="1890" w:type="dxa"/>
          </w:tcPr>
          <w:p w14:paraId="00365410" w14:textId="70B84587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Relații ierarhice</w:t>
            </w:r>
          </w:p>
        </w:tc>
        <w:tc>
          <w:tcPr>
            <w:tcW w:w="7110" w:type="dxa"/>
          </w:tcPr>
          <w:p w14:paraId="3F43A395" w14:textId="621B6BB3" w:rsidR="00CE3FBC" w:rsidRPr="0075432D" w:rsidRDefault="0075432D" w:rsidP="0073490E">
            <w:pPr>
              <w:rPr>
                <w:lang w:val="ro-RO"/>
              </w:rPr>
            </w:pPr>
            <w:r w:rsidRPr="00BC748F">
              <w:rPr>
                <w:lang w:val="pt-BR"/>
              </w:rPr>
              <w:t>de subordonare fata de conducatorul direct</w:t>
            </w:r>
          </w:p>
        </w:tc>
      </w:tr>
      <w:tr w:rsidR="00CE3FBC" w:rsidRPr="00BC748F" w14:paraId="5F975E81" w14:textId="77777777" w:rsidTr="000C067B">
        <w:tc>
          <w:tcPr>
            <w:tcW w:w="1890" w:type="dxa"/>
            <w:vMerge/>
          </w:tcPr>
          <w:p w14:paraId="566F341F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032F7A42" w14:textId="135EF828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Relații funcționale</w:t>
            </w:r>
          </w:p>
        </w:tc>
        <w:tc>
          <w:tcPr>
            <w:tcW w:w="7110" w:type="dxa"/>
          </w:tcPr>
          <w:p w14:paraId="4F71E628" w14:textId="52C19B64" w:rsidR="00CE3FBC" w:rsidRPr="0075432D" w:rsidRDefault="0075432D" w:rsidP="0073490E">
            <w:pPr>
              <w:rPr>
                <w:lang w:val="ro-RO"/>
              </w:rPr>
            </w:pPr>
            <w:r w:rsidRPr="00BC748F">
              <w:rPr>
                <w:lang w:val="pt-BR"/>
              </w:rPr>
              <w:t>de colaborare cu celelalte compartimente ale A.J.O.F.M.</w:t>
            </w:r>
          </w:p>
        </w:tc>
      </w:tr>
      <w:tr w:rsidR="00CE3FBC" w14:paraId="59FB4902" w14:textId="77777777" w:rsidTr="000C067B">
        <w:trPr>
          <w:trHeight w:val="368"/>
        </w:trPr>
        <w:tc>
          <w:tcPr>
            <w:tcW w:w="1890" w:type="dxa"/>
            <w:vMerge/>
          </w:tcPr>
          <w:p w14:paraId="33DB3244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7B2435F6" w14:textId="763BE3FD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Relații de control</w:t>
            </w:r>
          </w:p>
        </w:tc>
        <w:tc>
          <w:tcPr>
            <w:tcW w:w="7110" w:type="dxa"/>
          </w:tcPr>
          <w:p w14:paraId="373727B6" w14:textId="1A402935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-</w:t>
            </w:r>
          </w:p>
        </w:tc>
      </w:tr>
      <w:tr w:rsidR="00CE3FBC" w:rsidRPr="00315682" w14:paraId="79C2D12B" w14:textId="77777777" w:rsidTr="000C067B">
        <w:tc>
          <w:tcPr>
            <w:tcW w:w="1890" w:type="dxa"/>
            <w:vMerge/>
          </w:tcPr>
          <w:p w14:paraId="361EC5B8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5594028D" w14:textId="32198869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Relații de reprezentare</w:t>
            </w:r>
          </w:p>
        </w:tc>
        <w:tc>
          <w:tcPr>
            <w:tcW w:w="7110" w:type="dxa"/>
          </w:tcPr>
          <w:p w14:paraId="2A32CBD7" w14:textId="3D69819B" w:rsidR="00CE3FBC" w:rsidRPr="0075432D" w:rsidRDefault="0075432D" w:rsidP="0073490E">
            <w:pPr>
              <w:rPr>
                <w:lang w:val="ro-RO"/>
              </w:rPr>
            </w:pPr>
            <w:r w:rsidRPr="0075432D">
              <w:rPr>
                <w:lang w:val="fr-FR"/>
              </w:rPr>
              <w:t>conform legii si delegatiei primite din partea institutiei</w:t>
            </w:r>
          </w:p>
        </w:tc>
      </w:tr>
      <w:tr w:rsidR="00CE3FBC" w:rsidRPr="00A46B73" w14:paraId="77CD0AAA" w14:textId="77777777" w:rsidTr="000C067B">
        <w:tc>
          <w:tcPr>
            <w:tcW w:w="1890" w:type="dxa"/>
            <w:vMerge w:val="restart"/>
          </w:tcPr>
          <w:p w14:paraId="0B31829B" w14:textId="2D26C580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 xml:space="preserve">Sfera relațională externă </w:t>
            </w:r>
          </w:p>
        </w:tc>
        <w:tc>
          <w:tcPr>
            <w:tcW w:w="1890" w:type="dxa"/>
          </w:tcPr>
          <w:p w14:paraId="056C18BA" w14:textId="4687EF07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Autorități și instituții publice</w:t>
            </w:r>
          </w:p>
        </w:tc>
        <w:tc>
          <w:tcPr>
            <w:tcW w:w="7110" w:type="dxa"/>
          </w:tcPr>
          <w:p w14:paraId="1979AF56" w14:textId="77777777" w:rsidR="00FB6C00" w:rsidRPr="00FB6C00" w:rsidRDefault="00FB6C00" w:rsidP="00FB6C00">
            <w:pPr>
              <w:jc w:val="both"/>
            </w:pPr>
            <w:r w:rsidRPr="00FB6C00">
              <w:t>de colaborare</w:t>
            </w:r>
          </w:p>
          <w:p w14:paraId="1EFD55B0" w14:textId="38D06105" w:rsidR="00CE3FBC" w:rsidRPr="00FB6C00" w:rsidRDefault="00CE3FBC" w:rsidP="0073490E">
            <w:pPr>
              <w:rPr>
                <w:lang w:val="ro-RO"/>
              </w:rPr>
            </w:pPr>
          </w:p>
        </w:tc>
      </w:tr>
      <w:tr w:rsidR="00CE3FBC" w:rsidRPr="00DB3FD1" w14:paraId="3B3EE074" w14:textId="77777777" w:rsidTr="000C067B">
        <w:tc>
          <w:tcPr>
            <w:tcW w:w="1890" w:type="dxa"/>
            <w:vMerge/>
          </w:tcPr>
          <w:p w14:paraId="7A3C98AD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01BA22A8" w14:textId="53EE9455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Organizații naționale</w:t>
            </w:r>
          </w:p>
        </w:tc>
        <w:tc>
          <w:tcPr>
            <w:tcW w:w="7110" w:type="dxa"/>
          </w:tcPr>
          <w:p w14:paraId="5CD0399B" w14:textId="456EB75C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NU</w:t>
            </w:r>
          </w:p>
        </w:tc>
      </w:tr>
      <w:tr w:rsidR="00CE3FBC" w14:paraId="669D11CD" w14:textId="77777777" w:rsidTr="000C067B">
        <w:tc>
          <w:tcPr>
            <w:tcW w:w="1890" w:type="dxa"/>
            <w:vMerge/>
          </w:tcPr>
          <w:p w14:paraId="2225DE11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21C4FE74" w14:textId="5CFC6385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Organizații internaționale</w:t>
            </w:r>
          </w:p>
        </w:tc>
        <w:tc>
          <w:tcPr>
            <w:tcW w:w="7110" w:type="dxa"/>
          </w:tcPr>
          <w:p w14:paraId="1D627E89" w14:textId="3D115345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NU</w:t>
            </w:r>
          </w:p>
        </w:tc>
      </w:tr>
      <w:tr w:rsidR="00CE3FBC" w:rsidRPr="00DB3FD1" w14:paraId="659535A0" w14:textId="77777777" w:rsidTr="000C067B">
        <w:tc>
          <w:tcPr>
            <w:tcW w:w="1890" w:type="dxa"/>
            <w:vMerge/>
          </w:tcPr>
          <w:p w14:paraId="5C032202" w14:textId="77777777" w:rsidR="00CE3FBC" w:rsidRPr="0075432D" w:rsidRDefault="00CE3FBC" w:rsidP="0073490E">
            <w:pPr>
              <w:rPr>
                <w:lang w:val="ro-RO"/>
              </w:rPr>
            </w:pPr>
          </w:p>
        </w:tc>
        <w:tc>
          <w:tcPr>
            <w:tcW w:w="1890" w:type="dxa"/>
          </w:tcPr>
          <w:p w14:paraId="7F3C7C84" w14:textId="2954C849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Persoane jurdice private</w:t>
            </w:r>
          </w:p>
        </w:tc>
        <w:tc>
          <w:tcPr>
            <w:tcW w:w="7110" w:type="dxa"/>
          </w:tcPr>
          <w:p w14:paraId="0EC0E764" w14:textId="77777777" w:rsidR="00FB6C00" w:rsidRPr="00FB6C00" w:rsidRDefault="00FB6C00" w:rsidP="00FB6C00">
            <w:pPr>
              <w:jc w:val="both"/>
            </w:pPr>
            <w:r w:rsidRPr="00FB6C00">
              <w:t>de colaborare</w:t>
            </w:r>
          </w:p>
          <w:p w14:paraId="4E81D355" w14:textId="12CE4886" w:rsidR="00CE3FBC" w:rsidRPr="00FB6C00" w:rsidRDefault="00CE3FBC" w:rsidP="0073490E">
            <w:pPr>
              <w:rPr>
                <w:lang w:val="ro-RO"/>
              </w:rPr>
            </w:pPr>
          </w:p>
        </w:tc>
      </w:tr>
      <w:tr w:rsidR="00CE3FBC" w14:paraId="282EC343" w14:textId="77777777" w:rsidTr="000C067B">
        <w:tc>
          <w:tcPr>
            <w:tcW w:w="3780" w:type="dxa"/>
            <w:gridSpan w:val="2"/>
          </w:tcPr>
          <w:p w14:paraId="22AAD946" w14:textId="565F5DBA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Libertatea decizională</w:t>
            </w:r>
          </w:p>
        </w:tc>
        <w:tc>
          <w:tcPr>
            <w:tcW w:w="7110" w:type="dxa"/>
          </w:tcPr>
          <w:p w14:paraId="0F5E1A97" w14:textId="77777777" w:rsidR="00CE3FBC" w:rsidRPr="0075432D" w:rsidRDefault="00CE3FBC" w:rsidP="0073490E">
            <w:pPr>
              <w:rPr>
                <w:lang w:val="ro-RO"/>
              </w:rPr>
            </w:pPr>
          </w:p>
        </w:tc>
      </w:tr>
      <w:tr w:rsidR="00CE3FBC" w:rsidRPr="00BC748F" w14:paraId="16DFAAF3" w14:textId="77777777" w:rsidTr="000C067B">
        <w:tc>
          <w:tcPr>
            <w:tcW w:w="3780" w:type="dxa"/>
            <w:gridSpan w:val="2"/>
          </w:tcPr>
          <w:p w14:paraId="2505A1DB" w14:textId="68C3F080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Delegarea de atribuții și competență</w:t>
            </w:r>
          </w:p>
        </w:tc>
        <w:tc>
          <w:tcPr>
            <w:tcW w:w="7110" w:type="dxa"/>
          </w:tcPr>
          <w:p w14:paraId="641F1118" w14:textId="47FF52C9" w:rsidR="00CE3FBC" w:rsidRPr="003234EE" w:rsidRDefault="00CE3FBC" w:rsidP="006F41F8">
            <w:pPr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CE3FBC" w14:paraId="295FB037" w14:textId="77777777" w:rsidTr="000C067B">
        <w:tc>
          <w:tcPr>
            <w:tcW w:w="10890" w:type="dxa"/>
            <w:gridSpan w:val="3"/>
          </w:tcPr>
          <w:p w14:paraId="34B54688" w14:textId="47743E7E" w:rsidR="00CE3FBC" w:rsidRPr="0075432D" w:rsidRDefault="00CE3FBC" w:rsidP="0030356F">
            <w:pPr>
              <w:jc w:val="center"/>
              <w:rPr>
                <w:b/>
                <w:bCs/>
                <w:lang w:val="ro-RO"/>
              </w:rPr>
            </w:pPr>
            <w:r w:rsidRPr="0075432D">
              <w:rPr>
                <w:b/>
                <w:bCs/>
                <w:lang w:val="ro-RO"/>
              </w:rPr>
              <w:t>Întocmit</w:t>
            </w:r>
          </w:p>
        </w:tc>
      </w:tr>
      <w:tr w:rsidR="00CE3FBC" w14:paraId="06EAE4B1" w14:textId="77777777" w:rsidTr="000C067B">
        <w:tc>
          <w:tcPr>
            <w:tcW w:w="3780" w:type="dxa"/>
            <w:gridSpan w:val="2"/>
          </w:tcPr>
          <w:p w14:paraId="56F7FB88" w14:textId="77B800DF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Numele și prenumele</w:t>
            </w:r>
          </w:p>
        </w:tc>
        <w:tc>
          <w:tcPr>
            <w:tcW w:w="7110" w:type="dxa"/>
          </w:tcPr>
          <w:p w14:paraId="02796A2D" w14:textId="2917D42B" w:rsidR="00CE3FBC" w:rsidRPr="0075432D" w:rsidRDefault="00CE3FBC" w:rsidP="0075432D">
            <w:pPr>
              <w:rPr>
                <w:lang w:val="ro-RO"/>
              </w:rPr>
            </w:pPr>
          </w:p>
        </w:tc>
      </w:tr>
      <w:tr w:rsidR="00CE3FBC" w14:paraId="4B64AA32" w14:textId="77777777" w:rsidTr="000C067B">
        <w:tc>
          <w:tcPr>
            <w:tcW w:w="3780" w:type="dxa"/>
            <w:gridSpan w:val="2"/>
          </w:tcPr>
          <w:p w14:paraId="7C541172" w14:textId="7F7E847C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Funcția publică de conducere</w:t>
            </w:r>
          </w:p>
        </w:tc>
        <w:tc>
          <w:tcPr>
            <w:tcW w:w="7110" w:type="dxa"/>
          </w:tcPr>
          <w:p w14:paraId="402E4D9F" w14:textId="123345B9" w:rsidR="00CE3FBC" w:rsidRPr="0075432D" w:rsidRDefault="00CE3FBC" w:rsidP="0073490E">
            <w:pPr>
              <w:rPr>
                <w:lang w:val="ro-RO"/>
              </w:rPr>
            </w:pPr>
          </w:p>
        </w:tc>
      </w:tr>
      <w:tr w:rsidR="00CE3FBC" w14:paraId="1889D66B" w14:textId="77777777" w:rsidTr="000C067B">
        <w:tc>
          <w:tcPr>
            <w:tcW w:w="3780" w:type="dxa"/>
            <w:gridSpan w:val="2"/>
          </w:tcPr>
          <w:p w14:paraId="6FE22D68" w14:textId="1F0721A0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Semnătura</w:t>
            </w:r>
          </w:p>
        </w:tc>
        <w:tc>
          <w:tcPr>
            <w:tcW w:w="7110" w:type="dxa"/>
          </w:tcPr>
          <w:p w14:paraId="52F4E88A" w14:textId="77777777" w:rsidR="00CE3FBC" w:rsidRPr="0075432D" w:rsidRDefault="00CE3FBC" w:rsidP="0073490E">
            <w:pPr>
              <w:rPr>
                <w:lang w:val="ro-RO"/>
              </w:rPr>
            </w:pPr>
          </w:p>
        </w:tc>
      </w:tr>
      <w:tr w:rsidR="00CE3FBC" w14:paraId="2D36C4FA" w14:textId="77777777" w:rsidTr="000C067B">
        <w:tc>
          <w:tcPr>
            <w:tcW w:w="3780" w:type="dxa"/>
            <w:gridSpan w:val="2"/>
          </w:tcPr>
          <w:p w14:paraId="7AF38A01" w14:textId="50B2F5CD" w:rsidR="00CE3FBC" w:rsidRPr="0075432D" w:rsidRDefault="00CE3FBC" w:rsidP="0073490E">
            <w:pPr>
              <w:rPr>
                <w:lang w:val="ro-RO"/>
              </w:rPr>
            </w:pPr>
            <w:r w:rsidRPr="0075432D">
              <w:rPr>
                <w:lang w:val="ro-RO"/>
              </w:rPr>
              <w:t>Data întocmirii</w:t>
            </w:r>
          </w:p>
        </w:tc>
        <w:tc>
          <w:tcPr>
            <w:tcW w:w="7110" w:type="dxa"/>
          </w:tcPr>
          <w:p w14:paraId="6C023EF9" w14:textId="77777777" w:rsidR="00CE3FBC" w:rsidRPr="0075432D" w:rsidRDefault="00CE3FBC" w:rsidP="0073490E">
            <w:pPr>
              <w:rPr>
                <w:lang w:val="ro-RO"/>
              </w:rPr>
            </w:pPr>
          </w:p>
        </w:tc>
      </w:tr>
      <w:tr w:rsidR="00CE3FBC" w:rsidRPr="00BF5259" w14:paraId="78A7BF82" w14:textId="77777777" w:rsidTr="000C067B">
        <w:tc>
          <w:tcPr>
            <w:tcW w:w="10890" w:type="dxa"/>
            <w:gridSpan w:val="3"/>
          </w:tcPr>
          <w:p w14:paraId="0192D2A5" w14:textId="1530E207" w:rsidR="00CE3FBC" w:rsidRPr="0075432D" w:rsidRDefault="00CE3FBC" w:rsidP="00567C92">
            <w:pPr>
              <w:jc w:val="center"/>
              <w:rPr>
                <w:b/>
                <w:bCs/>
                <w:lang w:val="ro-RO"/>
              </w:rPr>
            </w:pPr>
            <w:r w:rsidRPr="0075432D">
              <w:rPr>
                <w:b/>
                <w:bCs/>
                <w:lang w:val="ro-RO"/>
              </w:rPr>
              <w:t>Luat la cunoștință de către ocupantul postului</w:t>
            </w:r>
          </w:p>
        </w:tc>
      </w:tr>
      <w:tr w:rsidR="00CE3FBC" w14:paraId="4FDCEAAC" w14:textId="77777777" w:rsidTr="000C067B">
        <w:tc>
          <w:tcPr>
            <w:tcW w:w="3780" w:type="dxa"/>
            <w:gridSpan w:val="2"/>
          </w:tcPr>
          <w:p w14:paraId="566AC793" w14:textId="77777777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Numele și prenumele</w:t>
            </w:r>
          </w:p>
        </w:tc>
        <w:tc>
          <w:tcPr>
            <w:tcW w:w="7110" w:type="dxa"/>
          </w:tcPr>
          <w:p w14:paraId="5977469D" w14:textId="5406845A" w:rsidR="00CE3FBC" w:rsidRPr="003273C2" w:rsidRDefault="00CE3FBC" w:rsidP="007628FF">
            <w:pPr>
              <w:rPr>
                <w:lang w:val="ro-RO"/>
              </w:rPr>
            </w:pPr>
          </w:p>
        </w:tc>
      </w:tr>
      <w:tr w:rsidR="00CE3FBC" w14:paraId="31548134" w14:textId="77777777" w:rsidTr="000C067B">
        <w:tc>
          <w:tcPr>
            <w:tcW w:w="3780" w:type="dxa"/>
            <w:gridSpan w:val="2"/>
          </w:tcPr>
          <w:p w14:paraId="6923A911" w14:textId="398900A9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Semnătura</w:t>
            </w:r>
          </w:p>
        </w:tc>
        <w:tc>
          <w:tcPr>
            <w:tcW w:w="7110" w:type="dxa"/>
          </w:tcPr>
          <w:p w14:paraId="1819D030" w14:textId="77777777" w:rsidR="00CE3FBC" w:rsidRPr="0075432D" w:rsidRDefault="00CE3FBC" w:rsidP="00567C92">
            <w:pPr>
              <w:rPr>
                <w:lang w:val="ro-RO"/>
              </w:rPr>
            </w:pPr>
          </w:p>
        </w:tc>
      </w:tr>
      <w:tr w:rsidR="00CE3FBC" w14:paraId="39EBB56D" w14:textId="77777777" w:rsidTr="000C067B">
        <w:tc>
          <w:tcPr>
            <w:tcW w:w="3780" w:type="dxa"/>
            <w:gridSpan w:val="2"/>
          </w:tcPr>
          <w:p w14:paraId="11ED7179" w14:textId="3721E2CC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Data</w:t>
            </w:r>
          </w:p>
        </w:tc>
        <w:tc>
          <w:tcPr>
            <w:tcW w:w="7110" w:type="dxa"/>
          </w:tcPr>
          <w:p w14:paraId="5D26F0AB" w14:textId="77777777" w:rsidR="00CE3FBC" w:rsidRPr="0075432D" w:rsidRDefault="00CE3FBC" w:rsidP="00567C92">
            <w:pPr>
              <w:rPr>
                <w:lang w:val="ro-RO"/>
              </w:rPr>
            </w:pPr>
          </w:p>
        </w:tc>
      </w:tr>
      <w:tr w:rsidR="00CE3FBC" w14:paraId="56F750D4" w14:textId="77777777" w:rsidTr="000C067B">
        <w:tc>
          <w:tcPr>
            <w:tcW w:w="10890" w:type="dxa"/>
            <w:gridSpan w:val="3"/>
          </w:tcPr>
          <w:p w14:paraId="2A0683B4" w14:textId="214C7D82" w:rsidR="00CE3FBC" w:rsidRPr="0075432D" w:rsidRDefault="00CE3FBC" w:rsidP="00567C92">
            <w:pPr>
              <w:jc w:val="center"/>
              <w:rPr>
                <w:b/>
                <w:bCs/>
                <w:lang w:val="ro-RO"/>
              </w:rPr>
            </w:pPr>
            <w:r w:rsidRPr="0075432D">
              <w:rPr>
                <w:b/>
                <w:bCs/>
                <w:lang w:val="ro-RO"/>
              </w:rPr>
              <w:t>Contrasemnează</w:t>
            </w:r>
          </w:p>
        </w:tc>
      </w:tr>
      <w:tr w:rsidR="00CE3FBC" w14:paraId="48933204" w14:textId="77777777" w:rsidTr="000C067B">
        <w:tc>
          <w:tcPr>
            <w:tcW w:w="3780" w:type="dxa"/>
            <w:gridSpan w:val="2"/>
          </w:tcPr>
          <w:p w14:paraId="68E4B6F2" w14:textId="77777777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Numele și prenumele</w:t>
            </w:r>
          </w:p>
        </w:tc>
        <w:tc>
          <w:tcPr>
            <w:tcW w:w="7110" w:type="dxa"/>
          </w:tcPr>
          <w:p w14:paraId="294B4B44" w14:textId="6C7FB2EB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-</w:t>
            </w:r>
          </w:p>
        </w:tc>
      </w:tr>
      <w:tr w:rsidR="00CE3FBC" w14:paraId="6878E3A5" w14:textId="77777777" w:rsidTr="000C067B">
        <w:tc>
          <w:tcPr>
            <w:tcW w:w="3780" w:type="dxa"/>
            <w:gridSpan w:val="2"/>
          </w:tcPr>
          <w:p w14:paraId="51F293C7" w14:textId="0E7795E8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 xml:space="preserve">Funcția </w:t>
            </w:r>
          </w:p>
        </w:tc>
        <w:tc>
          <w:tcPr>
            <w:tcW w:w="7110" w:type="dxa"/>
          </w:tcPr>
          <w:p w14:paraId="621C0857" w14:textId="77777777" w:rsidR="00CE3FBC" w:rsidRPr="0075432D" w:rsidRDefault="00CE3FBC" w:rsidP="00567C92">
            <w:pPr>
              <w:rPr>
                <w:lang w:val="ro-RO"/>
              </w:rPr>
            </w:pPr>
          </w:p>
        </w:tc>
      </w:tr>
      <w:tr w:rsidR="00CE3FBC" w14:paraId="6FB97652" w14:textId="77777777" w:rsidTr="000C067B">
        <w:tc>
          <w:tcPr>
            <w:tcW w:w="3780" w:type="dxa"/>
            <w:gridSpan w:val="2"/>
          </w:tcPr>
          <w:p w14:paraId="00C21C51" w14:textId="77777777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Semnătura</w:t>
            </w:r>
          </w:p>
        </w:tc>
        <w:tc>
          <w:tcPr>
            <w:tcW w:w="7110" w:type="dxa"/>
          </w:tcPr>
          <w:p w14:paraId="31C50E11" w14:textId="77777777" w:rsidR="00CE3FBC" w:rsidRPr="0075432D" w:rsidRDefault="00CE3FBC" w:rsidP="00567C92">
            <w:pPr>
              <w:rPr>
                <w:lang w:val="ro-RO"/>
              </w:rPr>
            </w:pPr>
          </w:p>
        </w:tc>
      </w:tr>
      <w:tr w:rsidR="00CE3FBC" w14:paraId="1C3D50E5" w14:textId="77777777" w:rsidTr="000C067B">
        <w:tc>
          <w:tcPr>
            <w:tcW w:w="3780" w:type="dxa"/>
            <w:gridSpan w:val="2"/>
          </w:tcPr>
          <w:p w14:paraId="373C4D40" w14:textId="43B71C28" w:rsidR="00CE3FBC" w:rsidRPr="0075432D" w:rsidRDefault="00CE3FBC" w:rsidP="00567C92">
            <w:pPr>
              <w:rPr>
                <w:lang w:val="ro-RO"/>
              </w:rPr>
            </w:pPr>
            <w:r w:rsidRPr="0075432D">
              <w:rPr>
                <w:lang w:val="ro-RO"/>
              </w:rPr>
              <w:t>Data</w:t>
            </w:r>
          </w:p>
        </w:tc>
        <w:tc>
          <w:tcPr>
            <w:tcW w:w="7110" w:type="dxa"/>
          </w:tcPr>
          <w:p w14:paraId="1F6C63CC" w14:textId="77777777" w:rsidR="00CE3FBC" w:rsidRPr="0075432D" w:rsidRDefault="00CE3FBC" w:rsidP="00567C92">
            <w:pPr>
              <w:rPr>
                <w:lang w:val="ro-RO"/>
              </w:rPr>
            </w:pPr>
          </w:p>
        </w:tc>
      </w:tr>
    </w:tbl>
    <w:p w14:paraId="36782222" w14:textId="77777777" w:rsidR="00BF3545" w:rsidRPr="00531D1A" w:rsidRDefault="00BF3545" w:rsidP="00BF3545">
      <w:pPr>
        <w:rPr>
          <w:lang w:val="ro-RO"/>
        </w:rPr>
      </w:pPr>
      <w:r>
        <w:rPr>
          <w:lang w:val="ro-RO"/>
        </w:rPr>
        <w:t>*Se consider</w:t>
      </w:r>
      <w:r w:rsidRPr="0075432D">
        <w:rPr>
          <w:lang w:val="ro-RO"/>
        </w:rPr>
        <w:t>ă</w:t>
      </w:r>
      <w:r>
        <w:rPr>
          <w:lang w:val="ro-RO"/>
        </w:rPr>
        <w:t xml:space="preserve"> c</w:t>
      </w:r>
      <w:r w:rsidRPr="0075432D">
        <w:rPr>
          <w:lang w:val="ro-RO"/>
        </w:rPr>
        <w:t>ă</w:t>
      </w:r>
      <w:r>
        <w:rPr>
          <w:lang w:val="ro-RO"/>
        </w:rPr>
        <w:t xml:space="preserve"> sunt indeplinite </w:t>
      </w:r>
    </w:p>
    <w:p w14:paraId="2F4F7C0E" w14:textId="77777777" w:rsidR="0073490E" w:rsidRPr="00D649B4" w:rsidRDefault="0073490E" w:rsidP="0073490E">
      <w:pPr>
        <w:rPr>
          <w:lang w:val="ro-RO"/>
        </w:rPr>
      </w:pPr>
    </w:p>
    <w:sectPr w:rsidR="0073490E" w:rsidRPr="00D6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89A"/>
    <w:multiLevelType w:val="hybridMultilevel"/>
    <w:tmpl w:val="7696C696"/>
    <w:lvl w:ilvl="0" w:tplc="852C48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36574"/>
    <w:multiLevelType w:val="hybridMultilevel"/>
    <w:tmpl w:val="37A0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30C8"/>
    <w:multiLevelType w:val="hybridMultilevel"/>
    <w:tmpl w:val="48428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7E9A"/>
    <w:multiLevelType w:val="hybridMultilevel"/>
    <w:tmpl w:val="D76606E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7A3645"/>
    <w:multiLevelType w:val="hybridMultilevel"/>
    <w:tmpl w:val="0D9A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2E46"/>
    <w:multiLevelType w:val="hybridMultilevel"/>
    <w:tmpl w:val="D4DA3FEA"/>
    <w:lvl w:ilvl="0" w:tplc="A82AC5E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80860258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D572F"/>
    <w:multiLevelType w:val="hybridMultilevel"/>
    <w:tmpl w:val="DF266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6A58"/>
    <w:multiLevelType w:val="hybridMultilevel"/>
    <w:tmpl w:val="041E72D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AF4FC3"/>
    <w:multiLevelType w:val="hybridMultilevel"/>
    <w:tmpl w:val="73F02B46"/>
    <w:lvl w:ilvl="0" w:tplc="3DDEC350">
      <w:start w:val="1"/>
      <w:numFmt w:val="decimal"/>
      <w:lvlText w:val="%1."/>
      <w:lvlJc w:val="left"/>
      <w:pPr>
        <w:tabs>
          <w:tab w:val="num" w:pos="-510"/>
        </w:tabs>
        <w:ind w:left="-1077" w:firstLine="1077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D63CF"/>
    <w:multiLevelType w:val="hybridMultilevel"/>
    <w:tmpl w:val="BB3E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74085"/>
    <w:multiLevelType w:val="hybridMultilevel"/>
    <w:tmpl w:val="E66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2200"/>
    <w:multiLevelType w:val="hybridMultilevel"/>
    <w:tmpl w:val="4100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E55D7"/>
    <w:multiLevelType w:val="hybridMultilevel"/>
    <w:tmpl w:val="2C8C5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1C61A9"/>
    <w:multiLevelType w:val="hybridMultilevel"/>
    <w:tmpl w:val="AA725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52C85"/>
    <w:multiLevelType w:val="hybridMultilevel"/>
    <w:tmpl w:val="42EE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468A"/>
    <w:multiLevelType w:val="hybridMultilevel"/>
    <w:tmpl w:val="A69C5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C3161"/>
    <w:multiLevelType w:val="hybridMultilevel"/>
    <w:tmpl w:val="160AC008"/>
    <w:lvl w:ilvl="0" w:tplc="8FC036EE">
      <w:start w:val="1"/>
      <w:numFmt w:val="lowerLetter"/>
      <w:lvlText w:val="%1)"/>
      <w:lvlJc w:val="left"/>
      <w:pPr>
        <w:tabs>
          <w:tab w:val="num" w:pos="764"/>
        </w:tabs>
        <w:ind w:left="764" w:hanging="224"/>
      </w:pPr>
      <w:rPr>
        <w:rFonts w:hint="default"/>
        <w:b w:val="0"/>
      </w:rPr>
    </w:lvl>
    <w:lvl w:ilvl="1" w:tplc="BC6E47AC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54736"/>
    <w:multiLevelType w:val="hybridMultilevel"/>
    <w:tmpl w:val="59CC4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1078"/>
    <w:multiLevelType w:val="hybridMultilevel"/>
    <w:tmpl w:val="E452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41A3D"/>
    <w:multiLevelType w:val="hybridMultilevel"/>
    <w:tmpl w:val="93F2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6D900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C92A01E8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F7616"/>
    <w:multiLevelType w:val="hybridMultilevel"/>
    <w:tmpl w:val="049A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60761"/>
    <w:multiLevelType w:val="hybridMultilevel"/>
    <w:tmpl w:val="99A4BF00"/>
    <w:lvl w:ilvl="0" w:tplc="1424F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2036C"/>
    <w:multiLevelType w:val="hybridMultilevel"/>
    <w:tmpl w:val="0BDA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01155"/>
    <w:multiLevelType w:val="hybridMultilevel"/>
    <w:tmpl w:val="47D4134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7206781">
    <w:abstractNumId w:val="12"/>
  </w:num>
  <w:num w:numId="2" w16cid:durableId="1171986867">
    <w:abstractNumId w:val="0"/>
  </w:num>
  <w:num w:numId="3" w16cid:durableId="1387295735">
    <w:abstractNumId w:val="1"/>
  </w:num>
  <w:num w:numId="4" w16cid:durableId="735593694">
    <w:abstractNumId w:val="22"/>
  </w:num>
  <w:num w:numId="5" w16cid:durableId="1910457496">
    <w:abstractNumId w:val="4"/>
  </w:num>
  <w:num w:numId="6" w16cid:durableId="484929332">
    <w:abstractNumId w:val="7"/>
  </w:num>
  <w:num w:numId="7" w16cid:durableId="1614366701">
    <w:abstractNumId w:val="2"/>
  </w:num>
  <w:num w:numId="8" w16cid:durableId="780078393">
    <w:abstractNumId w:val="15"/>
  </w:num>
  <w:num w:numId="9" w16cid:durableId="628513041">
    <w:abstractNumId w:val="20"/>
  </w:num>
  <w:num w:numId="10" w16cid:durableId="59059581">
    <w:abstractNumId w:val="3"/>
  </w:num>
  <w:num w:numId="11" w16cid:durableId="1871919230">
    <w:abstractNumId w:val="10"/>
  </w:num>
  <w:num w:numId="12" w16cid:durableId="1838185945">
    <w:abstractNumId w:val="23"/>
  </w:num>
  <w:num w:numId="13" w16cid:durableId="771776897">
    <w:abstractNumId w:val="21"/>
  </w:num>
  <w:num w:numId="14" w16cid:durableId="1195651950">
    <w:abstractNumId w:val="14"/>
  </w:num>
  <w:num w:numId="15" w16cid:durableId="1367755903">
    <w:abstractNumId w:val="17"/>
  </w:num>
  <w:num w:numId="16" w16cid:durableId="1631861974">
    <w:abstractNumId w:val="9"/>
  </w:num>
  <w:num w:numId="17" w16cid:durableId="111023171">
    <w:abstractNumId w:val="5"/>
  </w:num>
  <w:num w:numId="18" w16cid:durableId="194730569">
    <w:abstractNumId w:val="16"/>
  </w:num>
  <w:num w:numId="19" w16cid:durableId="1567253962">
    <w:abstractNumId w:val="11"/>
  </w:num>
  <w:num w:numId="20" w16cid:durableId="744230110">
    <w:abstractNumId w:val="18"/>
  </w:num>
  <w:num w:numId="21" w16cid:durableId="1592927801">
    <w:abstractNumId w:val="8"/>
  </w:num>
  <w:num w:numId="22" w16cid:durableId="1135485512">
    <w:abstractNumId w:val="13"/>
  </w:num>
  <w:num w:numId="23" w16cid:durableId="1684043018">
    <w:abstractNumId w:val="6"/>
  </w:num>
  <w:num w:numId="24" w16cid:durableId="19962962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6E5"/>
    <w:rsid w:val="000C067B"/>
    <w:rsid w:val="001364FF"/>
    <w:rsid w:val="00136CD6"/>
    <w:rsid w:val="00143F2E"/>
    <w:rsid w:val="0015449B"/>
    <w:rsid w:val="00154DD3"/>
    <w:rsid w:val="001653D7"/>
    <w:rsid w:val="001C1003"/>
    <w:rsid w:val="001D75FA"/>
    <w:rsid w:val="00270382"/>
    <w:rsid w:val="002A02DD"/>
    <w:rsid w:val="002C21AC"/>
    <w:rsid w:val="002D4C32"/>
    <w:rsid w:val="002E480E"/>
    <w:rsid w:val="0030356F"/>
    <w:rsid w:val="0030386E"/>
    <w:rsid w:val="00315682"/>
    <w:rsid w:val="003234EE"/>
    <w:rsid w:val="003273C2"/>
    <w:rsid w:val="00372C4A"/>
    <w:rsid w:val="00391F6F"/>
    <w:rsid w:val="003E06D3"/>
    <w:rsid w:val="003E6EE9"/>
    <w:rsid w:val="004169BB"/>
    <w:rsid w:val="00430774"/>
    <w:rsid w:val="004429D8"/>
    <w:rsid w:val="00495796"/>
    <w:rsid w:val="004A54A6"/>
    <w:rsid w:val="00560649"/>
    <w:rsid w:val="00571FE0"/>
    <w:rsid w:val="00577753"/>
    <w:rsid w:val="005950DF"/>
    <w:rsid w:val="005F2C26"/>
    <w:rsid w:val="00690067"/>
    <w:rsid w:val="006C06FA"/>
    <w:rsid w:val="006C511C"/>
    <w:rsid w:val="006D054F"/>
    <w:rsid w:val="006F1524"/>
    <w:rsid w:val="006F41F8"/>
    <w:rsid w:val="006F6F5F"/>
    <w:rsid w:val="0070395F"/>
    <w:rsid w:val="00721836"/>
    <w:rsid w:val="0073490E"/>
    <w:rsid w:val="0075432D"/>
    <w:rsid w:val="007628FF"/>
    <w:rsid w:val="007876CE"/>
    <w:rsid w:val="007B6DDC"/>
    <w:rsid w:val="00846260"/>
    <w:rsid w:val="008B0FA4"/>
    <w:rsid w:val="009168BF"/>
    <w:rsid w:val="00970527"/>
    <w:rsid w:val="009823F7"/>
    <w:rsid w:val="00A46B73"/>
    <w:rsid w:val="00A50879"/>
    <w:rsid w:val="00A759A4"/>
    <w:rsid w:val="00A93567"/>
    <w:rsid w:val="00AF714B"/>
    <w:rsid w:val="00B22340"/>
    <w:rsid w:val="00B25D1E"/>
    <w:rsid w:val="00B34D29"/>
    <w:rsid w:val="00B35D3E"/>
    <w:rsid w:val="00B93652"/>
    <w:rsid w:val="00B95042"/>
    <w:rsid w:val="00BC748F"/>
    <w:rsid w:val="00BD4233"/>
    <w:rsid w:val="00BF3545"/>
    <w:rsid w:val="00BF5259"/>
    <w:rsid w:val="00C21E39"/>
    <w:rsid w:val="00C4714B"/>
    <w:rsid w:val="00C523A8"/>
    <w:rsid w:val="00C9512F"/>
    <w:rsid w:val="00CD7C7F"/>
    <w:rsid w:val="00CE3FBC"/>
    <w:rsid w:val="00D11325"/>
    <w:rsid w:val="00D11A05"/>
    <w:rsid w:val="00D649B4"/>
    <w:rsid w:val="00DB3E78"/>
    <w:rsid w:val="00DB3FD1"/>
    <w:rsid w:val="00DC10EC"/>
    <w:rsid w:val="00DC10F6"/>
    <w:rsid w:val="00DC7544"/>
    <w:rsid w:val="00E86B7C"/>
    <w:rsid w:val="00E93A54"/>
    <w:rsid w:val="00EA3C4A"/>
    <w:rsid w:val="00EA7C0C"/>
    <w:rsid w:val="00EB3FEF"/>
    <w:rsid w:val="00F20D53"/>
    <w:rsid w:val="00F426E5"/>
    <w:rsid w:val="00F9169A"/>
    <w:rsid w:val="00FB6C00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21F6"/>
  <w15:docId w15:val="{41947009-8597-4C2B-86E3-03F064B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6FA"/>
    <w:pPr>
      <w:ind w:left="720"/>
      <w:contextualSpacing/>
    </w:pPr>
  </w:style>
  <w:style w:type="paragraph" w:customStyle="1" w:styleId="DefaultText">
    <w:name w:val="Default Text"/>
    <w:basedOn w:val="Normal"/>
    <w:rsid w:val="000C067B"/>
    <w:pPr>
      <w:spacing w:after="0" w:line="240" w:lineRule="auto"/>
    </w:pPr>
    <w:rPr>
      <w:rFonts w:ascii="Symbol" w:eastAsia="Symbol" w:hAnsi="Symbol" w:cs="Times New Roman"/>
      <w:snapToGrid w:val="0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2F"/>
    <w:rPr>
      <w:rFonts w:ascii="Tahoma" w:hAnsi="Tahoma" w:cs="Tahoma"/>
      <w:sz w:val="16"/>
      <w:szCs w:val="16"/>
    </w:rPr>
  </w:style>
  <w:style w:type="paragraph" w:styleId="BodyTextIndent">
    <w:name w:val="Body Text Indent"/>
    <w:aliases w:val=" Caracter Caracter"/>
    <w:basedOn w:val="Normal"/>
    <w:link w:val="BodyTextIndentChar"/>
    <w:rsid w:val="00391F6F"/>
    <w:pPr>
      <w:tabs>
        <w:tab w:val="left" w:pos="6660"/>
      </w:tabs>
      <w:spacing w:after="0" w:line="240" w:lineRule="auto"/>
      <w:ind w:firstLine="900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391F6F"/>
    <w:rPr>
      <w:rFonts w:ascii="Arial" w:eastAsia="Times New Roman" w:hAnsi="Arial" w:cs="Arial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2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233"/>
  </w:style>
  <w:style w:type="paragraph" w:customStyle="1" w:styleId="MediumGrid21">
    <w:name w:val="Medium Grid 21"/>
    <w:uiPriority w:val="1"/>
    <w:qFormat/>
    <w:rsid w:val="00B9365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1313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Liliana Zaharia</cp:lastModifiedBy>
  <cp:revision>10</cp:revision>
  <cp:lastPrinted>2024-07-11T10:58:00Z</cp:lastPrinted>
  <dcterms:created xsi:type="dcterms:W3CDTF">2024-07-15T06:53:00Z</dcterms:created>
  <dcterms:modified xsi:type="dcterms:W3CDTF">2025-07-03T12:05:00Z</dcterms:modified>
</cp:coreProperties>
</file>