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6F369" w14:textId="6F724B7A" w:rsidR="0070395F" w:rsidRDefault="00D649B4" w:rsidP="00D649B4">
      <w:pPr>
        <w:jc w:val="right"/>
        <w:rPr>
          <w:lang w:val="ro-RO"/>
        </w:rPr>
      </w:pPr>
      <w:r>
        <w:rPr>
          <w:lang w:val="ro-RO"/>
        </w:rPr>
        <w:t>Aprob</w:t>
      </w:r>
      <w:r w:rsidR="005F2C26">
        <w:rPr>
          <w:lang w:val="ro-RO"/>
        </w:rPr>
        <w:t>,</w:t>
      </w:r>
    </w:p>
    <w:p w14:paraId="56BA770C" w14:textId="21FC8475" w:rsidR="009823F7" w:rsidRDefault="005F2C26" w:rsidP="00D649B4">
      <w:pPr>
        <w:jc w:val="right"/>
        <w:rPr>
          <w:lang w:val="ro-RO"/>
        </w:rPr>
      </w:pPr>
      <w:r>
        <w:rPr>
          <w:lang w:val="ro-RO"/>
        </w:rPr>
        <w:t>MOCANESCU GEORGIAN</w:t>
      </w:r>
    </w:p>
    <w:p w14:paraId="31FC6160" w14:textId="7F5C5588" w:rsidR="00D649B4" w:rsidRDefault="00D649B4" w:rsidP="00D649B4">
      <w:pPr>
        <w:jc w:val="right"/>
        <w:rPr>
          <w:lang w:val="ro-RO"/>
        </w:rPr>
      </w:pPr>
      <w:r>
        <w:rPr>
          <w:lang w:val="ro-RO"/>
        </w:rPr>
        <w:t>Director executiv</w:t>
      </w:r>
    </w:p>
    <w:p w14:paraId="144A4DA0" w14:textId="0190B97D" w:rsidR="00D649B4" w:rsidRDefault="00D649B4" w:rsidP="00D649B4">
      <w:pPr>
        <w:jc w:val="right"/>
        <w:rPr>
          <w:lang w:val="ro-RO"/>
        </w:rPr>
      </w:pPr>
    </w:p>
    <w:tbl>
      <w:tblPr>
        <w:tblStyle w:val="TableGrid"/>
        <w:tblW w:w="0" w:type="auto"/>
        <w:tblLook w:val="04A0" w:firstRow="1" w:lastRow="0" w:firstColumn="1" w:lastColumn="0" w:noHBand="0" w:noVBand="1"/>
      </w:tblPr>
      <w:tblGrid>
        <w:gridCol w:w="4675"/>
        <w:gridCol w:w="4675"/>
      </w:tblGrid>
      <w:tr w:rsidR="00D649B4" w:rsidRPr="00BF5259" w14:paraId="7CC9FBF3" w14:textId="77777777" w:rsidTr="00D649B4">
        <w:tc>
          <w:tcPr>
            <w:tcW w:w="4675" w:type="dxa"/>
          </w:tcPr>
          <w:p w14:paraId="6C0C2415" w14:textId="331F5AF6" w:rsidR="00D649B4" w:rsidRDefault="00D649B4" w:rsidP="00D649B4">
            <w:pPr>
              <w:rPr>
                <w:lang w:val="ro-RO"/>
              </w:rPr>
            </w:pPr>
            <w:r>
              <w:rPr>
                <w:lang w:val="ro-RO"/>
              </w:rPr>
              <w:t>Denumirea instituției publice</w:t>
            </w:r>
          </w:p>
        </w:tc>
        <w:tc>
          <w:tcPr>
            <w:tcW w:w="4675" w:type="dxa"/>
          </w:tcPr>
          <w:p w14:paraId="28D13423" w14:textId="72984C73" w:rsidR="00D649B4" w:rsidRDefault="001C1003" w:rsidP="0075432D">
            <w:pPr>
              <w:rPr>
                <w:lang w:val="ro-RO"/>
              </w:rPr>
            </w:pPr>
            <w:r>
              <w:rPr>
                <w:lang w:val="ro-RO"/>
              </w:rPr>
              <w:t>AGENȚIA JUDEȚEANĂ PENTRU OCUPAREA FORȚEI DE MUNCĂ</w:t>
            </w:r>
            <w:r w:rsidR="009823F7">
              <w:rPr>
                <w:lang w:val="ro-RO"/>
              </w:rPr>
              <w:t xml:space="preserve"> </w:t>
            </w:r>
            <w:r w:rsidR="00CE3FBC">
              <w:rPr>
                <w:lang w:val="ro-RO"/>
              </w:rPr>
              <w:t>IALOMI</w:t>
            </w:r>
            <w:r w:rsidR="0075432D">
              <w:rPr>
                <w:lang w:val="ro-RO"/>
              </w:rPr>
              <w:t>Ț</w:t>
            </w:r>
            <w:r w:rsidR="00CE3FBC">
              <w:rPr>
                <w:lang w:val="ro-RO"/>
              </w:rPr>
              <w:t>A</w:t>
            </w:r>
          </w:p>
        </w:tc>
      </w:tr>
      <w:tr w:rsidR="00D649B4" w14:paraId="4A1B5891" w14:textId="77777777" w:rsidTr="00D649B4">
        <w:tc>
          <w:tcPr>
            <w:tcW w:w="4675" w:type="dxa"/>
          </w:tcPr>
          <w:p w14:paraId="6BD3A64A" w14:textId="5BBB0206" w:rsidR="00D649B4" w:rsidRDefault="00D649B4" w:rsidP="00D649B4">
            <w:pPr>
              <w:rPr>
                <w:lang w:val="ro-RO"/>
              </w:rPr>
            </w:pPr>
            <w:r>
              <w:rPr>
                <w:lang w:val="ro-RO"/>
              </w:rPr>
              <w:t>Direcția generală</w:t>
            </w:r>
          </w:p>
        </w:tc>
        <w:tc>
          <w:tcPr>
            <w:tcW w:w="4675" w:type="dxa"/>
          </w:tcPr>
          <w:p w14:paraId="319F5F64" w14:textId="76B3BA10" w:rsidR="00D649B4" w:rsidRDefault="00D649B4" w:rsidP="00D649B4">
            <w:pPr>
              <w:rPr>
                <w:lang w:val="ro-RO"/>
              </w:rPr>
            </w:pPr>
          </w:p>
        </w:tc>
      </w:tr>
      <w:tr w:rsidR="00D649B4" w14:paraId="0E6E0FD2" w14:textId="77777777" w:rsidTr="00D649B4">
        <w:tc>
          <w:tcPr>
            <w:tcW w:w="4675" w:type="dxa"/>
          </w:tcPr>
          <w:p w14:paraId="16219955" w14:textId="073A84AC" w:rsidR="00D649B4" w:rsidRDefault="00D649B4" w:rsidP="00D649B4">
            <w:pPr>
              <w:rPr>
                <w:lang w:val="ro-RO"/>
              </w:rPr>
            </w:pPr>
            <w:r>
              <w:rPr>
                <w:lang w:val="ro-RO"/>
              </w:rPr>
              <w:t>Direcția</w:t>
            </w:r>
          </w:p>
        </w:tc>
        <w:tc>
          <w:tcPr>
            <w:tcW w:w="4675" w:type="dxa"/>
          </w:tcPr>
          <w:p w14:paraId="2203FF83" w14:textId="67F5F8D6" w:rsidR="00D649B4" w:rsidRDefault="00D649B4" w:rsidP="00D649B4">
            <w:pPr>
              <w:rPr>
                <w:lang w:val="ro-RO"/>
              </w:rPr>
            </w:pPr>
          </w:p>
        </w:tc>
      </w:tr>
      <w:tr w:rsidR="00D649B4" w14:paraId="5FA2AC35" w14:textId="77777777" w:rsidTr="00D649B4">
        <w:tc>
          <w:tcPr>
            <w:tcW w:w="4675" w:type="dxa"/>
          </w:tcPr>
          <w:p w14:paraId="2F61ACDA" w14:textId="6FD26987" w:rsidR="00D649B4" w:rsidRDefault="00D649B4" w:rsidP="00D649B4">
            <w:pPr>
              <w:rPr>
                <w:lang w:val="ro-RO"/>
              </w:rPr>
            </w:pPr>
            <w:r>
              <w:rPr>
                <w:lang w:val="ro-RO"/>
              </w:rPr>
              <w:t>Serviciul</w:t>
            </w:r>
          </w:p>
        </w:tc>
        <w:tc>
          <w:tcPr>
            <w:tcW w:w="4675" w:type="dxa"/>
          </w:tcPr>
          <w:p w14:paraId="5130FE90" w14:textId="24233846" w:rsidR="00D649B4" w:rsidRPr="0075432D" w:rsidRDefault="00846260" w:rsidP="00846260">
            <w:pPr>
              <w:rPr>
                <w:lang w:val="ro-RO"/>
              </w:rPr>
            </w:pPr>
            <w:r w:rsidRPr="0075432D">
              <w:rPr>
                <w:lang w:val="fr-FR"/>
              </w:rPr>
              <w:t>Agentia Locala Slobozia</w:t>
            </w:r>
          </w:p>
        </w:tc>
      </w:tr>
      <w:tr w:rsidR="00D649B4" w:rsidRPr="00C21E39" w14:paraId="43A502F2" w14:textId="77777777" w:rsidTr="00D649B4">
        <w:tc>
          <w:tcPr>
            <w:tcW w:w="4675" w:type="dxa"/>
          </w:tcPr>
          <w:p w14:paraId="7EB55B8B" w14:textId="627F5D27" w:rsidR="00D649B4" w:rsidRDefault="00D649B4" w:rsidP="00D649B4">
            <w:pPr>
              <w:rPr>
                <w:lang w:val="ro-RO"/>
              </w:rPr>
            </w:pPr>
            <w:r>
              <w:rPr>
                <w:lang w:val="ro-RO"/>
              </w:rPr>
              <w:t>Compartimentul</w:t>
            </w:r>
          </w:p>
        </w:tc>
        <w:tc>
          <w:tcPr>
            <w:tcW w:w="4675" w:type="dxa"/>
          </w:tcPr>
          <w:p w14:paraId="0E85F217" w14:textId="671C597F" w:rsidR="00D649B4" w:rsidRPr="0075432D" w:rsidRDefault="00846260" w:rsidP="00D649B4">
            <w:pPr>
              <w:rPr>
                <w:lang w:val="ro-RO"/>
              </w:rPr>
            </w:pPr>
            <w:r w:rsidRPr="0075432D">
              <w:rPr>
                <w:lang w:val="ro-RO"/>
              </w:rPr>
              <w:t>Inregistrare şi Stabilire Drepturi  Someri</w:t>
            </w:r>
          </w:p>
        </w:tc>
      </w:tr>
    </w:tbl>
    <w:p w14:paraId="28289307" w14:textId="23782A9F" w:rsidR="00D649B4" w:rsidRDefault="00D649B4" w:rsidP="00D649B4">
      <w:pPr>
        <w:rPr>
          <w:lang w:val="ro-RO"/>
        </w:rPr>
      </w:pPr>
    </w:p>
    <w:p w14:paraId="2F5D6004" w14:textId="2072E9AF" w:rsidR="0073490E" w:rsidRDefault="0073490E" w:rsidP="0073490E">
      <w:pPr>
        <w:jc w:val="center"/>
        <w:rPr>
          <w:lang w:val="ro-RO"/>
        </w:rPr>
      </w:pPr>
      <w:r>
        <w:rPr>
          <w:lang w:val="ro-RO"/>
        </w:rPr>
        <w:t>FIȘA POSTULUI STANDARDIZATĂ</w:t>
      </w:r>
    </w:p>
    <w:p w14:paraId="737BA9F3" w14:textId="7084133A" w:rsidR="0073490E" w:rsidRDefault="0073490E" w:rsidP="0073490E">
      <w:pPr>
        <w:jc w:val="center"/>
        <w:rPr>
          <w:lang w:val="ro-RO"/>
        </w:rPr>
      </w:pPr>
      <w:r>
        <w:rPr>
          <w:lang w:val="ro-RO"/>
        </w:rPr>
        <w:t xml:space="preserve">Nr. </w:t>
      </w:r>
    </w:p>
    <w:tbl>
      <w:tblPr>
        <w:tblStyle w:val="TableGrid"/>
        <w:tblW w:w="10890" w:type="dxa"/>
        <w:tblInd w:w="-612" w:type="dxa"/>
        <w:tblLook w:val="04A0" w:firstRow="1" w:lastRow="0" w:firstColumn="1" w:lastColumn="0" w:noHBand="0" w:noVBand="1"/>
      </w:tblPr>
      <w:tblGrid>
        <w:gridCol w:w="1890"/>
        <w:gridCol w:w="1890"/>
        <w:gridCol w:w="7110"/>
      </w:tblGrid>
      <w:tr w:rsidR="0073490E" w14:paraId="792D5234" w14:textId="77777777" w:rsidTr="000C067B">
        <w:tc>
          <w:tcPr>
            <w:tcW w:w="10890" w:type="dxa"/>
            <w:gridSpan w:val="3"/>
          </w:tcPr>
          <w:p w14:paraId="7F584A74" w14:textId="3DAC4B57" w:rsidR="0073490E" w:rsidRPr="009168BF" w:rsidRDefault="0073490E" w:rsidP="0073490E">
            <w:pPr>
              <w:jc w:val="center"/>
              <w:rPr>
                <w:b/>
                <w:bCs/>
                <w:lang w:val="ro-RO"/>
              </w:rPr>
            </w:pPr>
            <w:r w:rsidRPr="009168BF">
              <w:rPr>
                <w:b/>
                <w:bCs/>
                <w:lang w:val="ro-RO"/>
              </w:rPr>
              <w:t>Informații generale privind postul</w:t>
            </w:r>
          </w:p>
        </w:tc>
      </w:tr>
      <w:tr w:rsidR="0073490E" w14:paraId="682526B3" w14:textId="77777777" w:rsidTr="000C067B">
        <w:tc>
          <w:tcPr>
            <w:tcW w:w="3780" w:type="dxa"/>
            <w:gridSpan w:val="2"/>
          </w:tcPr>
          <w:p w14:paraId="5AB77DB7" w14:textId="6BCE0582" w:rsidR="0073490E" w:rsidRDefault="0073490E" w:rsidP="00567C92">
            <w:pPr>
              <w:rPr>
                <w:lang w:val="ro-RO"/>
              </w:rPr>
            </w:pPr>
            <w:r>
              <w:rPr>
                <w:lang w:val="ro-RO"/>
              </w:rPr>
              <w:t>Denumirea postului</w:t>
            </w:r>
          </w:p>
        </w:tc>
        <w:tc>
          <w:tcPr>
            <w:tcW w:w="7110" w:type="dxa"/>
          </w:tcPr>
          <w:p w14:paraId="4C5EB3D1" w14:textId="0964A9B1" w:rsidR="0073490E" w:rsidRDefault="00846260" w:rsidP="00567C92">
            <w:pPr>
              <w:rPr>
                <w:lang w:val="ro-RO"/>
              </w:rPr>
            </w:pPr>
            <w:r>
              <w:rPr>
                <w:lang w:val="ro-RO"/>
              </w:rPr>
              <w:t>INSPECTOR</w:t>
            </w:r>
          </w:p>
        </w:tc>
      </w:tr>
      <w:tr w:rsidR="0073490E" w14:paraId="631DE8C8" w14:textId="77777777" w:rsidTr="000C067B">
        <w:tc>
          <w:tcPr>
            <w:tcW w:w="3780" w:type="dxa"/>
            <w:gridSpan w:val="2"/>
          </w:tcPr>
          <w:p w14:paraId="744A8FB2" w14:textId="7758042A" w:rsidR="0073490E" w:rsidRDefault="0073490E" w:rsidP="00567C92">
            <w:pPr>
              <w:rPr>
                <w:lang w:val="ro-RO"/>
              </w:rPr>
            </w:pPr>
            <w:r>
              <w:rPr>
                <w:lang w:val="ro-RO"/>
              </w:rPr>
              <w:t>Nivelul postului</w:t>
            </w:r>
          </w:p>
        </w:tc>
        <w:tc>
          <w:tcPr>
            <w:tcW w:w="7110" w:type="dxa"/>
          </w:tcPr>
          <w:p w14:paraId="6B77845E" w14:textId="0B3B1462" w:rsidR="0073490E" w:rsidRDefault="001D75FA" w:rsidP="00567C92">
            <w:pPr>
              <w:rPr>
                <w:lang w:val="ro-RO"/>
              </w:rPr>
            </w:pPr>
            <w:r>
              <w:rPr>
                <w:lang w:val="ro-RO"/>
              </w:rPr>
              <w:t>Post de execuție</w:t>
            </w:r>
          </w:p>
        </w:tc>
      </w:tr>
      <w:tr w:rsidR="0073490E" w14:paraId="26C1CE69" w14:textId="77777777" w:rsidTr="000C067B">
        <w:tc>
          <w:tcPr>
            <w:tcW w:w="3780" w:type="dxa"/>
            <w:gridSpan w:val="2"/>
          </w:tcPr>
          <w:p w14:paraId="0D782A62" w14:textId="342C2232" w:rsidR="0073490E" w:rsidRDefault="0073490E" w:rsidP="00567C92">
            <w:pPr>
              <w:rPr>
                <w:lang w:val="ro-RO"/>
              </w:rPr>
            </w:pPr>
            <w:r>
              <w:rPr>
                <w:lang w:val="ro-RO"/>
              </w:rPr>
              <w:t>Clasa</w:t>
            </w:r>
          </w:p>
        </w:tc>
        <w:tc>
          <w:tcPr>
            <w:tcW w:w="7110" w:type="dxa"/>
          </w:tcPr>
          <w:p w14:paraId="55FEB064" w14:textId="74899FF5" w:rsidR="0073490E" w:rsidRDefault="001D75FA" w:rsidP="00567C92">
            <w:pPr>
              <w:rPr>
                <w:lang w:val="ro-RO"/>
              </w:rPr>
            </w:pPr>
            <w:r>
              <w:rPr>
                <w:lang w:val="ro-RO"/>
              </w:rPr>
              <w:t>I</w:t>
            </w:r>
          </w:p>
        </w:tc>
      </w:tr>
      <w:tr w:rsidR="0073490E" w14:paraId="3F0328D2" w14:textId="77777777" w:rsidTr="000C067B">
        <w:tc>
          <w:tcPr>
            <w:tcW w:w="3780" w:type="dxa"/>
            <w:gridSpan w:val="2"/>
          </w:tcPr>
          <w:p w14:paraId="74186310" w14:textId="3A135A73" w:rsidR="0073490E" w:rsidRDefault="0073490E" w:rsidP="00567C92">
            <w:pPr>
              <w:rPr>
                <w:lang w:val="ro-RO"/>
              </w:rPr>
            </w:pPr>
            <w:r>
              <w:rPr>
                <w:lang w:val="ro-RO"/>
              </w:rPr>
              <w:t>Gradul profesional</w:t>
            </w:r>
          </w:p>
        </w:tc>
        <w:tc>
          <w:tcPr>
            <w:tcW w:w="7110" w:type="dxa"/>
          </w:tcPr>
          <w:p w14:paraId="669D639B" w14:textId="014EDC88" w:rsidR="0073490E" w:rsidRDefault="00846260" w:rsidP="00567C92">
            <w:pPr>
              <w:rPr>
                <w:lang w:val="ro-RO"/>
              </w:rPr>
            </w:pPr>
            <w:r>
              <w:rPr>
                <w:lang w:val="ro-RO"/>
              </w:rPr>
              <w:t>SUPERIOR</w:t>
            </w:r>
          </w:p>
        </w:tc>
      </w:tr>
      <w:tr w:rsidR="0073490E" w14:paraId="5C8E7950" w14:textId="77777777" w:rsidTr="000C067B">
        <w:tc>
          <w:tcPr>
            <w:tcW w:w="10890" w:type="dxa"/>
            <w:gridSpan w:val="3"/>
          </w:tcPr>
          <w:p w14:paraId="2E99C7B0" w14:textId="7889F7B0" w:rsidR="0073490E" w:rsidRPr="009168BF" w:rsidRDefault="0073490E" w:rsidP="00567C92">
            <w:pPr>
              <w:jc w:val="center"/>
              <w:rPr>
                <w:b/>
                <w:bCs/>
                <w:lang w:val="ro-RO"/>
              </w:rPr>
            </w:pPr>
            <w:r w:rsidRPr="009168BF">
              <w:rPr>
                <w:b/>
                <w:bCs/>
                <w:lang w:val="ro-RO"/>
              </w:rPr>
              <w:t>Descrierea postului</w:t>
            </w:r>
          </w:p>
        </w:tc>
      </w:tr>
      <w:tr w:rsidR="0073490E" w:rsidRPr="00BF5259" w14:paraId="481A5C77" w14:textId="77777777" w:rsidTr="000C067B">
        <w:tc>
          <w:tcPr>
            <w:tcW w:w="3780" w:type="dxa"/>
            <w:gridSpan w:val="2"/>
          </w:tcPr>
          <w:p w14:paraId="60D0CBC0" w14:textId="0801024C" w:rsidR="0073490E" w:rsidRPr="0075432D" w:rsidRDefault="0073490E" w:rsidP="00567C92">
            <w:pPr>
              <w:rPr>
                <w:lang w:val="ro-RO"/>
              </w:rPr>
            </w:pPr>
            <w:r w:rsidRPr="0075432D">
              <w:rPr>
                <w:lang w:val="ro-RO"/>
              </w:rPr>
              <w:t>Scopul principal al postului</w:t>
            </w:r>
          </w:p>
        </w:tc>
        <w:tc>
          <w:tcPr>
            <w:tcW w:w="7110" w:type="dxa"/>
          </w:tcPr>
          <w:p w14:paraId="1AC9B954" w14:textId="0D646042" w:rsidR="00846260" w:rsidRPr="0075432D" w:rsidRDefault="00846260" w:rsidP="00846260">
            <w:pPr>
              <w:ind w:left="60"/>
              <w:jc w:val="both"/>
            </w:pPr>
            <w:r w:rsidRPr="0075432D">
              <w:t>Asigura implementarea</w:t>
            </w:r>
            <w:r w:rsidR="00690067">
              <w:t xml:space="preserve"> </w:t>
            </w:r>
            <w:r w:rsidRPr="0075432D">
              <w:t>programelor agentilei judetene la nivel local;</w:t>
            </w:r>
          </w:p>
          <w:p w14:paraId="47D783DD" w14:textId="77777777" w:rsidR="00846260" w:rsidRPr="0075432D" w:rsidRDefault="00846260" w:rsidP="00846260">
            <w:pPr>
              <w:ind w:left="60"/>
              <w:jc w:val="both"/>
            </w:pPr>
            <w:r w:rsidRPr="0075432D">
              <w:t>Asigura desfasurarea la standard de calitate a serviciilor specifice, pentru persoanele fizice si juridice;</w:t>
            </w:r>
          </w:p>
          <w:p w14:paraId="31EA7F8A" w14:textId="77777777" w:rsidR="00846260" w:rsidRPr="0075432D" w:rsidRDefault="00846260" w:rsidP="00846260">
            <w:pPr>
              <w:ind w:left="60"/>
              <w:jc w:val="both"/>
            </w:pPr>
            <w:r w:rsidRPr="0075432D">
              <w:t>Asigura implementarea masurilor active in vederea cresterii gradului de ocupare a fortei de munca;</w:t>
            </w:r>
          </w:p>
          <w:p w14:paraId="45256ED9" w14:textId="025383BF" w:rsidR="0073490E" w:rsidRPr="0075432D" w:rsidRDefault="00846260" w:rsidP="00846260">
            <w:pPr>
              <w:ind w:left="60"/>
              <w:jc w:val="both"/>
              <w:rPr>
                <w:color w:val="FF0000"/>
                <w:lang w:val="ro-RO"/>
              </w:rPr>
            </w:pPr>
            <w:r w:rsidRPr="0075432D">
              <w:t>Asigura respectarea legislatiei in vigoare.</w:t>
            </w:r>
          </w:p>
        </w:tc>
      </w:tr>
      <w:tr w:rsidR="0073490E" w14:paraId="019BD80D" w14:textId="77777777" w:rsidTr="000C067B">
        <w:tc>
          <w:tcPr>
            <w:tcW w:w="3780" w:type="dxa"/>
            <w:gridSpan w:val="2"/>
          </w:tcPr>
          <w:p w14:paraId="7E46D286" w14:textId="77777777" w:rsidR="0073490E" w:rsidRPr="00154DD3" w:rsidRDefault="0073490E" w:rsidP="00567C92">
            <w:pPr>
              <w:rPr>
                <w:lang w:val="ro-RO"/>
              </w:rPr>
            </w:pPr>
            <w:r w:rsidRPr="00154DD3">
              <w:rPr>
                <w:lang w:val="ro-RO"/>
              </w:rPr>
              <w:t>Atribuțiile postului:</w:t>
            </w:r>
          </w:p>
          <w:p w14:paraId="350CD5F9" w14:textId="77777777" w:rsidR="0073490E" w:rsidRPr="00154DD3" w:rsidRDefault="0073490E" w:rsidP="00567C92">
            <w:pPr>
              <w:rPr>
                <w:lang w:val="ro-RO"/>
              </w:rPr>
            </w:pPr>
          </w:p>
          <w:p w14:paraId="49FF9228" w14:textId="77777777" w:rsidR="00391F6F" w:rsidRPr="00154DD3" w:rsidRDefault="00391F6F" w:rsidP="00567C92">
            <w:pPr>
              <w:rPr>
                <w:lang w:val="ro-RO"/>
              </w:rPr>
            </w:pPr>
          </w:p>
          <w:p w14:paraId="6C96E9B6" w14:textId="77777777" w:rsidR="00391F6F" w:rsidRPr="00154DD3" w:rsidRDefault="00391F6F" w:rsidP="00567C92">
            <w:pPr>
              <w:rPr>
                <w:lang w:val="ro-RO"/>
              </w:rPr>
            </w:pPr>
          </w:p>
          <w:p w14:paraId="7490DB82" w14:textId="77777777" w:rsidR="00391F6F" w:rsidRPr="00154DD3" w:rsidRDefault="00391F6F" w:rsidP="00567C92">
            <w:pPr>
              <w:rPr>
                <w:lang w:val="ro-RO"/>
              </w:rPr>
            </w:pPr>
          </w:p>
          <w:p w14:paraId="7441F5BF" w14:textId="77777777" w:rsidR="00391F6F" w:rsidRPr="00154DD3" w:rsidRDefault="00391F6F" w:rsidP="00567C92">
            <w:pPr>
              <w:rPr>
                <w:lang w:val="ro-RO"/>
              </w:rPr>
            </w:pPr>
          </w:p>
          <w:p w14:paraId="217D9367" w14:textId="77777777" w:rsidR="00391F6F" w:rsidRPr="00154DD3" w:rsidRDefault="00391F6F" w:rsidP="00567C92">
            <w:pPr>
              <w:rPr>
                <w:lang w:val="ro-RO"/>
              </w:rPr>
            </w:pPr>
          </w:p>
          <w:p w14:paraId="698CA95D" w14:textId="77777777" w:rsidR="00391F6F" w:rsidRPr="00154DD3" w:rsidRDefault="00391F6F" w:rsidP="00567C92">
            <w:pPr>
              <w:rPr>
                <w:lang w:val="ro-RO"/>
              </w:rPr>
            </w:pPr>
          </w:p>
          <w:p w14:paraId="544A318C" w14:textId="77777777" w:rsidR="00391F6F" w:rsidRPr="00154DD3" w:rsidRDefault="00391F6F" w:rsidP="00567C92">
            <w:pPr>
              <w:rPr>
                <w:lang w:val="ro-RO"/>
              </w:rPr>
            </w:pPr>
          </w:p>
          <w:p w14:paraId="3D5B9CC1" w14:textId="77777777" w:rsidR="00391F6F" w:rsidRPr="00154DD3" w:rsidRDefault="00391F6F" w:rsidP="00567C92">
            <w:pPr>
              <w:rPr>
                <w:lang w:val="ro-RO"/>
              </w:rPr>
            </w:pPr>
          </w:p>
          <w:p w14:paraId="7E996A3B" w14:textId="77777777" w:rsidR="00391F6F" w:rsidRPr="00154DD3" w:rsidRDefault="00391F6F" w:rsidP="00567C92">
            <w:pPr>
              <w:rPr>
                <w:lang w:val="ro-RO"/>
              </w:rPr>
            </w:pPr>
          </w:p>
          <w:p w14:paraId="5E8D5CA2" w14:textId="77777777" w:rsidR="00391F6F" w:rsidRPr="00154DD3" w:rsidRDefault="00391F6F" w:rsidP="00567C92">
            <w:pPr>
              <w:rPr>
                <w:lang w:val="ro-RO"/>
              </w:rPr>
            </w:pPr>
          </w:p>
          <w:p w14:paraId="70278EC9" w14:textId="77777777" w:rsidR="00391F6F" w:rsidRPr="00154DD3" w:rsidRDefault="00391F6F" w:rsidP="00567C92">
            <w:pPr>
              <w:rPr>
                <w:lang w:val="ro-RO"/>
              </w:rPr>
            </w:pPr>
          </w:p>
          <w:p w14:paraId="389DB05A" w14:textId="77777777" w:rsidR="00391F6F" w:rsidRPr="00154DD3" w:rsidRDefault="00391F6F" w:rsidP="00567C92">
            <w:pPr>
              <w:rPr>
                <w:lang w:val="ro-RO"/>
              </w:rPr>
            </w:pPr>
          </w:p>
          <w:p w14:paraId="148345CA" w14:textId="77777777" w:rsidR="00391F6F" w:rsidRPr="00154DD3" w:rsidRDefault="00391F6F" w:rsidP="00567C92">
            <w:pPr>
              <w:rPr>
                <w:lang w:val="ro-RO"/>
              </w:rPr>
            </w:pPr>
          </w:p>
          <w:p w14:paraId="0B1908BD" w14:textId="77777777" w:rsidR="00391F6F" w:rsidRPr="00154DD3" w:rsidRDefault="00391F6F" w:rsidP="00567C92">
            <w:pPr>
              <w:rPr>
                <w:lang w:val="ro-RO"/>
              </w:rPr>
            </w:pPr>
          </w:p>
          <w:p w14:paraId="6811B3BF" w14:textId="77777777" w:rsidR="00391F6F" w:rsidRPr="00154DD3" w:rsidRDefault="00391F6F" w:rsidP="00567C92">
            <w:pPr>
              <w:rPr>
                <w:lang w:val="ro-RO"/>
              </w:rPr>
            </w:pPr>
          </w:p>
          <w:p w14:paraId="0A299DFA" w14:textId="77777777" w:rsidR="00391F6F" w:rsidRPr="00154DD3" w:rsidRDefault="00391F6F" w:rsidP="00567C92">
            <w:pPr>
              <w:rPr>
                <w:lang w:val="ro-RO"/>
              </w:rPr>
            </w:pPr>
          </w:p>
          <w:p w14:paraId="799E2F66" w14:textId="77777777" w:rsidR="00391F6F" w:rsidRPr="00154DD3" w:rsidRDefault="00391F6F" w:rsidP="00567C92">
            <w:pPr>
              <w:rPr>
                <w:lang w:val="ro-RO"/>
              </w:rPr>
            </w:pPr>
          </w:p>
          <w:p w14:paraId="448D4302" w14:textId="77777777" w:rsidR="00391F6F" w:rsidRPr="00154DD3" w:rsidRDefault="00391F6F" w:rsidP="00567C92">
            <w:pPr>
              <w:rPr>
                <w:lang w:val="ro-RO"/>
              </w:rPr>
            </w:pPr>
          </w:p>
          <w:p w14:paraId="7A506D3A" w14:textId="77777777" w:rsidR="00391F6F" w:rsidRPr="00154DD3" w:rsidRDefault="00391F6F" w:rsidP="00567C92">
            <w:pPr>
              <w:rPr>
                <w:lang w:val="ro-RO"/>
              </w:rPr>
            </w:pPr>
          </w:p>
          <w:p w14:paraId="7A7B518A" w14:textId="77777777" w:rsidR="00391F6F" w:rsidRPr="00154DD3" w:rsidRDefault="00391F6F" w:rsidP="00567C92">
            <w:pPr>
              <w:rPr>
                <w:lang w:val="ro-RO"/>
              </w:rPr>
            </w:pPr>
          </w:p>
          <w:p w14:paraId="67F4048E" w14:textId="77777777" w:rsidR="00391F6F" w:rsidRPr="00154DD3" w:rsidRDefault="00391F6F" w:rsidP="00567C92">
            <w:pPr>
              <w:rPr>
                <w:lang w:val="ro-RO"/>
              </w:rPr>
            </w:pPr>
          </w:p>
          <w:p w14:paraId="175FAB4F" w14:textId="77777777" w:rsidR="00391F6F" w:rsidRPr="00154DD3" w:rsidRDefault="00391F6F" w:rsidP="00567C92">
            <w:pPr>
              <w:rPr>
                <w:lang w:val="ro-RO"/>
              </w:rPr>
            </w:pPr>
          </w:p>
          <w:p w14:paraId="4C3BA282" w14:textId="77777777" w:rsidR="00391F6F" w:rsidRPr="00154DD3" w:rsidRDefault="00391F6F" w:rsidP="00567C92">
            <w:pPr>
              <w:rPr>
                <w:lang w:val="ro-RO"/>
              </w:rPr>
            </w:pPr>
          </w:p>
          <w:p w14:paraId="26D62088" w14:textId="77777777" w:rsidR="00391F6F" w:rsidRPr="00154DD3" w:rsidRDefault="00391F6F" w:rsidP="00567C92">
            <w:pPr>
              <w:rPr>
                <w:lang w:val="ro-RO"/>
              </w:rPr>
            </w:pPr>
          </w:p>
          <w:p w14:paraId="7FAAC9EF" w14:textId="77777777" w:rsidR="00391F6F" w:rsidRPr="00154DD3" w:rsidRDefault="00391F6F" w:rsidP="00567C92">
            <w:pPr>
              <w:rPr>
                <w:lang w:val="ro-RO"/>
              </w:rPr>
            </w:pPr>
          </w:p>
          <w:p w14:paraId="5611CF6F" w14:textId="77777777" w:rsidR="00391F6F" w:rsidRPr="00154DD3" w:rsidRDefault="00391F6F" w:rsidP="00567C92">
            <w:pPr>
              <w:rPr>
                <w:lang w:val="ro-RO"/>
              </w:rPr>
            </w:pPr>
          </w:p>
          <w:p w14:paraId="044FA7AD" w14:textId="77777777" w:rsidR="00391F6F" w:rsidRPr="00154DD3" w:rsidRDefault="00391F6F" w:rsidP="00567C92">
            <w:pPr>
              <w:rPr>
                <w:lang w:val="ro-RO"/>
              </w:rPr>
            </w:pPr>
          </w:p>
          <w:p w14:paraId="7CE45F51" w14:textId="4825B6FA" w:rsidR="00154DD3" w:rsidRPr="00154DD3" w:rsidRDefault="00154DD3" w:rsidP="00567C92">
            <w:pPr>
              <w:rPr>
                <w:lang w:val="ro-RO"/>
              </w:rPr>
            </w:pPr>
            <w:r w:rsidRPr="00154DD3">
              <w:rPr>
                <w:rFonts w:cs="Arial"/>
                <w:b/>
                <w:bCs/>
                <w:lang w:val="ro-RO"/>
              </w:rPr>
              <w:t>Înregistrare si Stabilire Drepturi Șomeri</w:t>
            </w:r>
          </w:p>
          <w:p w14:paraId="0DA7980A" w14:textId="77777777" w:rsidR="002C21AC" w:rsidRPr="00154DD3" w:rsidRDefault="002C21AC" w:rsidP="002C21AC">
            <w:pPr>
              <w:pStyle w:val="DefaultText"/>
              <w:tabs>
                <w:tab w:val="left" w:pos="540"/>
              </w:tabs>
              <w:jc w:val="both"/>
              <w:rPr>
                <w:rFonts w:asciiTheme="minorHAnsi" w:hAnsiTheme="minorHAnsi" w:cs="Arial"/>
                <w:bCs/>
                <w:sz w:val="22"/>
                <w:szCs w:val="22"/>
              </w:rPr>
            </w:pPr>
            <w:r w:rsidRPr="00154DD3">
              <w:rPr>
                <w:rFonts w:asciiTheme="minorHAnsi" w:hAnsiTheme="minorHAnsi" w:cs="Arial"/>
                <w:b/>
                <w:bCs/>
                <w:i/>
                <w:sz w:val="22"/>
                <w:szCs w:val="22"/>
              </w:rPr>
              <w:t>A. pentru inregistrare someri</w:t>
            </w:r>
          </w:p>
          <w:p w14:paraId="6AC43CB0" w14:textId="77777777" w:rsidR="000C067B" w:rsidRPr="00154DD3" w:rsidRDefault="000C067B" w:rsidP="00567C92">
            <w:pPr>
              <w:rPr>
                <w:lang w:val="ro-RO"/>
              </w:rPr>
            </w:pPr>
          </w:p>
          <w:p w14:paraId="0559113F" w14:textId="77777777" w:rsidR="000C067B" w:rsidRPr="00154DD3" w:rsidRDefault="000C067B" w:rsidP="00567C92">
            <w:pPr>
              <w:rPr>
                <w:lang w:val="ro-RO"/>
              </w:rPr>
            </w:pPr>
          </w:p>
          <w:p w14:paraId="44F7412E" w14:textId="77777777" w:rsidR="000C067B" w:rsidRPr="00154DD3" w:rsidRDefault="000C067B" w:rsidP="00567C92">
            <w:pPr>
              <w:rPr>
                <w:lang w:val="ro-RO"/>
              </w:rPr>
            </w:pPr>
          </w:p>
          <w:p w14:paraId="5C8C4A64" w14:textId="77777777" w:rsidR="000C067B" w:rsidRPr="00154DD3" w:rsidRDefault="000C067B" w:rsidP="00567C92">
            <w:pPr>
              <w:rPr>
                <w:lang w:val="ro-RO"/>
              </w:rPr>
            </w:pPr>
          </w:p>
          <w:p w14:paraId="0D0EBF83" w14:textId="77777777" w:rsidR="000C067B" w:rsidRPr="00154DD3" w:rsidRDefault="000C067B" w:rsidP="00567C92">
            <w:pPr>
              <w:rPr>
                <w:lang w:val="ro-RO"/>
              </w:rPr>
            </w:pPr>
          </w:p>
          <w:p w14:paraId="09D5CE9F" w14:textId="77777777" w:rsidR="000C067B" w:rsidRPr="00154DD3" w:rsidRDefault="000C067B" w:rsidP="00567C92">
            <w:pPr>
              <w:rPr>
                <w:lang w:val="ro-RO"/>
              </w:rPr>
            </w:pPr>
          </w:p>
          <w:p w14:paraId="6A646EEB" w14:textId="77777777" w:rsidR="000C067B" w:rsidRPr="00154DD3" w:rsidRDefault="000C067B" w:rsidP="00567C92">
            <w:pPr>
              <w:rPr>
                <w:lang w:val="ro-RO"/>
              </w:rPr>
            </w:pPr>
          </w:p>
          <w:p w14:paraId="2A002050" w14:textId="77777777" w:rsidR="000C067B" w:rsidRPr="00154DD3" w:rsidRDefault="000C067B" w:rsidP="00567C92">
            <w:pPr>
              <w:rPr>
                <w:lang w:val="ro-RO"/>
              </w:rPr>
            </w:pPr>
          </w:p>
          <w:p w14:paraId="61E468F7" w14:textId="77777777" w:rsidR="000C067B" w:rsidRPr="00154DD3" w:rsidRDefault="000C067B" w:rsidP="00567C92">
            <w:pPr>
              <w:rPr>
                <w:lang w:val="ro-RO"/>
              </w:rPr>
            </w:pPr>
          </w:p>
          <w:p w14:paraId="129BA5A6" w14:textId="77777777" w:rsidR="000C067B" w:rsidRPr="00154DD3" w:rsidRDefault="000C067B" w:rsidP="00567C92">
            <w:pPr>
              <w:rPr>
                <w:lang w:val="ro-RO"/>
              </w:rPr>
            </w:pPr>
          </w:p>
          <w:p w14:paraId="782E8394" w14:textId="77777777" w:rsidR="000C067B" w:rsidRPr="00154DD3" w:rsidRDefault="000C067B" w:rsidP="00567C92">
            <w:pPr>
              <w:rPr>
                <w:lang w:val="ro-RO"/>
              </w:rPr>
            </w:pPr>
          </w:p>
          <w:p w14:paraId="2B7AC066" w14:textId="77777777" w:rsidR="000C067B" w:rsidRPr="00154DD3" w:rsidRDefault="000C067B" w:rsidP="00567C92">
            <w:pPr>
              <w:rPr>
                <w:lang w:val="ro-RO"/>
              </w:rPr>
            </w:pPr>
          </w:p>
          <w:p w14:paraId="1F33D7A8" w14:textId="77777777" w:rsidR="000C067B" w:rsidRPr="00154DD3" w:rsidRDefault="000C067B" w:rsidP="00567C92">
            <w:pPr>
              <w:rPr>
                <w:lang w:val="ro-RO"/>
              </w:rPr>
            </w:pPr>
          </w:p>
          <w:p w14:paraId="22E51044" w14:textId="77777777" w:rsidR="000C067B" w:rsidRPr="00154DD3" w:rsidRDefault="000C067B" w:rsidP="00567C92">
            <w:pPr>
              <w:rPr>
                <w:lang w:val="ro-RO"/>
              </w:rPr>
            </w:pPr>
          </w:p>
          <w:p w14:paraId="48ADB813" w14:textId="77777777" w:rsidR="000C067B" w:rsidRPr="00154DD3" w:rsidRDefault="000C067B" w:rsidP="00567C92">
            <w:pPr>
              <w:rPr>
                <w:lang w:val="ro-RO"/>
              </w:rPr>
            </w:pPr>
          </w:p>
          <w:p w14:paraId="4B7B93A8" w14:textId="77777777" w:rsidR="000C067B" w:rsidRPr="00154DD3" w:rsidRDefault="000C067B" w:rsidP="00567C92">
            <w:pPr>
              <w:rPr>
                <w:lang w:val="ro-RO"/>
              </w:rPr>
            </w:pPr>
          </w:p>
          <w:p w14:paraId="5EDC7D4E" w14:textId="77777777" w:rsidR="000C067B" w:rsidRPr="00154DD3" w:rsidRDefault="000C067B" w:rsidP="00567C92">
            <w:pPr>
              <w:rPr>
                <w:lang w:val="ro-RO"/>
              </w:rPr>
            </w:pPr>
          </w:p>
          <w:p w14:paraId="4BBFFB0B" w14:textId="77777777" w:rsidR="000C067B" w:rsidRPr="00154DD3" w:rsidRDefault="000C067B" w:rsidP="00567C92">
            <w:pPr>
              <w:rPr>
                <w:lang w:val="ro-RO"/>
              </w:rPr>
            </w:pPr>
          </w:p>
          <w:p w14:paraId="1F0EA971" w14:textId="77777777" w:rsidR="000C067B" w:rsidRPr="00154DD3" w:rsidRDefault="000C067B" w:rsidP="00567C92">
            <w:pPr>
              <w:rPr>
                <w:lang w:val="ro-RO"/>
              </w:rPr>
            </w:pPr>
          </w:p>
          <w:p w14:paraId="108722BB" w14:textId="77777777" w:rsidR="000C067B" w:rsidRPr="00154DD3" w:rsidRDefault="000C067B" w:rsidP="00567C92">
            <w:pPr>
              <w:rPr>
                <w:lang w:val="ro-RO"/>
              </w:rPr>
            </w:pPr>
          </w:p>
          <w:p w14:paraId="2B4C08C5" w14:textId="77777777" w:rsidR="000C067B" w:rsidRPr="00154DD3" w:rsidRDefault="000C067B" w:rsidP="00567C92">
            <w:pPr>
              <w:rPr>
                <w:lang w:val="ro-RO"/>
              </w:rPr>
            </w:pPr>
          </w:p>
          <w:p w14:paraId="1EF9472F" w14:textId="77777777" w:rsidR="000C067B" w:rsidRPr="00154DD3" w:rsidRDefault="000C067B" w:rsidP="00567C92">
            <w:pPr>
              <w:rPr>
                <w:lang w:val="ro-RO"/>
              </w:rPr>
            </w:pPr>
          </w:p>
          <w:p w14:paraId="5C2C92D7" w14:textId="77777777" w:rsidR="000C067B" w:rsidRPr="00154DD3" w:rsidRDefault="000C067B" w:rsidP="00567C92">
            <w:pPr>
              <w:rPr>
                <w:lang w:val="ro-RO"/>
              </w:rPr>
            </w:pPr>
          </w:p>
          <w:p w14:paraId="350A27DC" w14:textId="77777777" w:rsidR="000C067B" w:rsidRPr="00154DD3" w:rsidRDefault="000C067B" w:rsidP="00567C92">
            <w:pPr>
              <w:rPr>
                <w:lang w:val="ro-RO"/>
              </w:rPr>
            </w:pPr>
          </w:p>
          <w:p w14:paraId="61A7F005" w14:textId="77777777" w:rsidR="000C067B" w:rsidRPr="00154DD3" w:rsidRDefault="000C067B" w:rsidP="00567C92">
            <w:pPr>
              <w:rPr>
                <w:lang w:val="ro-RO"/>
              </w:rPr>
            </w:pPr>
          </w:p>
          <w:p w14:paraId="02AFEC80" w14:textId="77777777" w:rsidR="000C067B" w:rsidRPr="00154DD3" w:rsidRDefault="000C067B" w:rsidP="00567C92">
            <w:pPr>
              <w:rPr>
                <w:lang w:val="ro-RO"/>
              </w:rPr>
            </w:pPr>
          </w:p>
          <w:p w14:paraId="3210A791" w14:textId="77777777" w:rsidR="000C067B" w:rsidRPr="00154DD3" w:rsidRDefault="000C067B" w:rsidP="00567C92">
            <w:pPr>
              <w:rPr>
                <w:lang w:val="ro-RO"/>
              </w:rPr>
            </w:pPr>
          </w:p>
          <w:p w14:paraId="43F940F1" w14:textId="77777777" w:rsidR="000C067B" w:rsidRPr="00154DD3" w:rsidRDefault="000C067B" w:rsidP="00567C92">
            <w:pPr>
              <w:rPr>
                <w:lang w:val="ro-RO"/>
              </w:rPr>
            </w:pPr>
          </w:p>
          <w:p w14:paraId="4C3D312C" w14:textId="77777777" w:rsidR="000C067B" w:rsidRPr="00154DD3" w:rsidRDefault="000C067B" w:rsidP="00567C92">
            <w:pPr>
              <w:rPr>
                <w:lang w:val="ro-RO"/>
              </w:rPr>
            </w:pPr>
          </w:p>
          <w:p w14:paraId="629433BB" w14:textId="77777777" w:rsidR="000C067B" w:rsidRPr="00154DD3" w:rsidRDefault="000C067B" w:rsidP="00567C92">
            <w:pPr>
              <w:rPr>
                <w:lang w:val="ro-RO"/>
              </w:rPr>
            </w:pPr>
          </w:p>
          <w:p w14:paraId="48976377" w14:textId="77777777" w:rsidR="002A02DD" w:rsidRPr="00154DD3" w:rsidRDefault="002A02DD" w:rsidP="00567C92">
            <w:pPr>
              <w:rPr>
                <w:lang w:val="ro-RO"/>
              </w:rPr>
            </w:pPr>
          </w:p>
          <w:p w14:paraId="72CF98CE" w14:textId="77777777" w:rsidR="002A02DD" w:rsidRPr="00154DD3" w:rsidRDefault="002A02DD" w:rsidP="00567C92">
            <w:pPr>
              <w:rPr>
                <w:lang w:val="ro-RO"/>
              </w:rPr>
            </w:pPr>
          </w:p>
          <w:p w14:paraId="2126091B" w14:textId="77777777" w:rsidR="002A02DD" w:rsidRPr="00154DD3" w:rsidRDefault="002A02DD" w:rsidP="00567C92">
            <w:pPr>
              <w:rPr>
                <w:lang w:val="ro-RO"/>
              </w:rPr>
            </w:pPr>
          </w:p>
          <w:p w14:paraId="4B38046F" w14:textId="77777777" w:rsidR="002A02DD" w:rsidRPr="00154DD3" w:rsidRDefault="002A02DD" w:rsidP="00567C92">
            <w:pPr>
              <w:rPr>
                <w:lang w:val="ro-RO"/>
              </w:rPr>
            </w:pPr>
          </w:p>
          <w:p w14:paraId="3F0EF5EF" w14:textId="77777777" w:rsidR="002A02DD" w:rsidRPr="00154DD3" w:rsidRDefault="002A02DD" w:rsidP="00567C92">
            <w:pPr>
              <w:rPr>
                <w:lang w:val="ro-RO"/>
              </w:rPr>
            </w:pPr>
          </w:p>
          <w:p w14:paraId="3BFDA2F9" w14:textId="77777777" w:rsidR="002A02DD" w:rsidRPr="00154DD3" w:rsidRDefault="002A02DD" w:rsidP="00567C92">
            <w:pPr>
              <w:rPr>
                <w:lang w:val="ro-RO"/>
              </w:rPr>
            </w:pPr>
          </w:p>
          <w:p w14:paraId="0C61F96F" w14:textId="77777777" w:rsidR="002A02DD" w:rsidRPr="00154DD3" w:rsidRDefault="002A02DD" w:rsidP="00567C92">
            <w:pPr>
              <w:rPr>
                <w:lang w:val="ro-RO"/>
              </w:rPr>
            </w:pPr>
          </w:p>
          <w:p w14:paraId="22043F9A" w14:textId="77777777" w:rsidR="000C067B" w:rsidRPr="00154DD3" w:rsidRDefault="000C067B" w:rsidP="00567C92">
            <w:pPr>
              <w:rPr>
                <w:lang w:val="ro-RO"/>
              </w:rPr>
            </w:pPr>
          </w:p>
          <w:p w14:paraId="2D5B347B" w14:textId="77777777" w:rsidR="00391F6F" w:rsidRPr="00154DD3" w:rsidRDefault="00391F6F" w:rsidP="00567C92">
            <w:pPr>
              <w:rPr>
                <w:lang w:val="ro-RO"/>
              </w:rPr>
            </w:pPr>
          </w:p>
          <w:p w14:paraId="20001D17" w14:textId="77777777" w:rsidR="000C067B" w:rsidRPr="00154DD3" w:rsidRDefault="000C067B" w:rsidP="00567C92">
            <w:pPr>
              <w:rPr>
                <w:lang w:val="ro-RO"/>
              </w:rPr>
            </w:pPr>
          </w:p>
          <w:p w14:paraId="38D088B9" w14:textId="77777777" w:rsidR="00A759A4" w:rsidRPr="00154DD3" w:rsidRDefault="00A759A4" w:rsidP="00A759A4">
            <w:pPr>
              <w:tabs>
                <w:tab w:val="left" w:pos="540"/>
                <w:tab w:val="left" w:pos="900"/>
              </w:tabs>
              <w:rPr>
                <w:rFonts w:cs="Arial"/>
                <w:bCs/>
                <w:lang w:val="it-IT"/>
              </w:rPr>
            </w:pPr>
            <w:r w:rsidRPr="00154DD3">
              <w:rPr>
                <w:rFonts w:cs="Arial"/>
                <w:b/>
                <w:bCs/>
                <w:i/>
                <w:lang w:val="ro-RO"/>
              </w:rPr>
              <w:t>B. pentru stabilire drepturi someri</w:t>
            </w:r>
          </w:p>
          <w:p w14:paraId="3F68B4C0" w14:textId="77777777" w:rsidR="000C067B" w:rsidRPr="00154DD3" w:rsidRDefault="000C067B" w:rsidP="00567C92">
            <w:pPr>
              <w:rPr>
                <w:lang w:val="ro-RO"/>
              </w:rPr>
            </w:pPr>
          </w:p>
          <w:p w14:paraId="2EEB08D6" w14:textId="77777777" w:rsidR="000C067B" w:rsidRPr="00154DD3" w:rsidRDefault="000C067B" w:rsidP="00567C92">
            <w:pPr>
              <w:rPr>
                <w:lang w:val="ro-RO"/>
              </w:rPr>
            </w:pPr>
          </w:p>
          <w:p w14:paraId="09BEC07A" w14:textId="77777777" w:rsidR="000C067B" w:rsidRPr="00154DD3" w:rsidRDefault="000C067B" w:rsidP="00567C92">
            <w:pPr>
              <w:rPr>
                <w:lang w:val="ro-RO"/>
              </w:rPr>
            </w:pPr>
          </w:p>
          <w:p w14:paraId="75EACDC7" w14:textId="77777777" w:rsidR="000C067B" w:rsidRPr="00154DD3" w:rsidRDefault="000C067B" w:rsidP="00567C92">
            <w:pPr>
              <w:rPr>
                <w:lang w:val="ro-RO"/>
              </w:rPr>
            </w:pPr>
          </w:p>
          <w:p w14:paraId="4BE533BE" w14:textId="77777777" w:rsidR="000C067B" w:rsidRPr="00154DD3" w:rsidRDefault="000C067B" w:rsidP="00567C92">
            <w:pPr>
              <w:rPr>
                <w:lang w:val="ro-RO"/>
              </w:rPr>
            </w:pPr>
          </w:p>
          <w:p w14:paraId="32FEE1CE" w14:textId="77777777" w:rsidR="000C067B" w:rsidRPr="00154DD3" w:rsidRDefault="000C067B" w:rsidP="00567C92">
            <w:pPr>
              <w:rPr>
                <w:lang w:val="ro-RO"/>
              </w:rPr>
            </w:pPr>
          </w:p>
          <w:p w14:paraId="7729773F" w14:textId="77777777" w:rsidR="000C067B" w:rsidRPr="00154DD3" w:rsidRDefault="000C067B" w:rsidP="00567C92">
            <w:pPr>
              <w:rPr>
                <w:lang w:val="ro-RO"/>
              </w:rPr>
            </w:pPr>
          </w:p>
          <w:p w14:paraId="0CD09CCF" w14:textId="77777777" w:rsidR="000C067B" w:rsidRPr="00154DD3" w:rsidRDefault="000C067B" w:rsidP="00567C92">
            <w:pPr>
              <w:rPr>
                <w:lang w:val="ro-RO"/>
              </w:rPr>
            </w:pPr>
          </w:p>
          <w:p w14:paraId="3A1C5A7C" w14:textId="77777777" w:rsidR="000C067B" w:rsidRPr="00154DD3" w:rsidRDefault="000C067B" w:rsidP="00567C92">
            <w:pPr>
              <w:rPr>
                <w:lang w:val="ro-RO"/>
              </w:rPr>
            </w:pPr>
          </w:p>
          <w:p w14:paraId="6CC8241B" w14:textId="77777777" w:rsidR="000C067B" w:rsidRPr="00154DD3" w:rsidRDefault="000C067B" w:rsidP="00567C92">
            <w:pPr>
              <w:rPr>
                <w:lang w:val="ro-RO"/>
              </w:rPr>
            </w:pPr>
          </w:p>
          <w:p w14:paraId="551E1093" w14:textId="77777777" w:rsidR="000C067B" w:rsidRPr="00154DD3" w:rsidRDefault="000C067B" w:rsidP="00567C92">
            <w:pPr>
              <w:rPr>
                <w:lang w:val="ro-RO"/>
              </w:rPr>
            </w:pPr>
          </w:p>
          <w:p w14:paraId="7D6EBF79" w14:textId="77777777" w:rsidR="000C067B" w:rsidRPr="00154DD3" w:rsidRDefault="000C067B" w:rsidP="00567C92">
            <w:pPr>
              <w:rPr>
                <w:lang w:val="ro-RO"/>
              </w:rPr>
            </w:pPr>
          </w:p>
          <w:p w14:paraId="1CB490A0" w14:textId="77777777" w:rsidR="000C067B" w:rsidRPr="00154DD3" w:rsidRDefault="000C067B" w:rsidP="00567C92">
            <w:pPr>
              <w:rPr>
                <w:lang w:val="ro-RO"/>
              </w:rPr>
            </w:pPr>
          </w:p>
          <w:p w14:paraId="561D13C7" w14:textId="77777777" w:rsidR="000C067B" w:rsidRPr="00154DD3" w:rsidRDefault="000C067B" w:rsidP="00567C92">
            <w:pPr>
              <w:rPr>
                <w:lang w:val="ro-RO"/>
              </w:rPr>
            </w:pPr>
          </w:p>
          <w:p w14:paraId="348CA856" w14:textId="77777777" w:rsidR="000C067B" w:rsidRPr="00154DD3" w:rsidRDefault="000C067B" w:rsidP="00567C92">
            <w:pPr>
              <w:rPr>
                <w:lang w:val="ro-RO"/>
              </w:rPr>
            </w:pPr>
          </w:p>
          <w:p w14:paraId="1322CC6D" w14:textId="77777777" w:rsidR="000C067B" w:rsidRPr="00154DD3" w:rsidRDefault="000C067B" w:rsidP="00567C92">
            <w:pPr>
              <w:rPr>
                <w:lang w:val="ro-RO"/>
              </w:rPr>
            </w:pPr>
          </w:p>
          <w:p w14:paraId="39093BA1" w14:textId="77777777" w:rsidR="000C067B" w:rsidRPr="00154DD3" w:rsidRDefault="000C067B" w:rsidP="00567C92">
            <w:pPr>
              <w:rPr>
                <w:lang w:val="ro-RO"/>
              </w:rPr>
            </w:pPr>
          </w:p>
          <w:p w14:paraId="324154A6" w14:textId="77777777" w:rsidR="000C067B" w:rsidRPr="00154DD3" w:rsidRDefault="000C067B" w:rsidP="00567C92">
            <w:pPr>
              <w:rPr>
                <w:lang w:val="ro-RO"/>
              </w:rPr>
            </w:pPr>
          </w:p>
          <w:p w14:paraId="0F5930E2" w14:textId="77777777" w:rsidR="000C067B" w:rsidRPr="00154DD3" w:rsidRDefault="000C067B" w:rsidP="00567C92">
            <w:pPr>
              <w:rPr>
                <w:lang w:val="ro-RO"/>
              </w:rPr>
            </w:pPr>
          </w:p>
          <w:p w14:paraId="6BB51A00" w14:textId="77777777" w:rsidR="000C067B" w:rsidRPr="00154DD3" w:rsidRDefault="000C067B" w:rsidP="00567C92">
            <w:pPr>
              <w:rPr>
                <w:lang w:val="ro-RO"/>
              </w:rPr>
            </w:pPr>
          </w:p>
          <w:p w14:paraId="1DB37248" w14:textId="77777777" w:rsidR="000C067B" w:rsidRPr="00154DD3" w:rsidRDefault="000C067B" w:rsidP="00567C92">
            <w:pPr>
              <w:rPr>
                <w:lang w:val="ro-RO"/>
              </w:rPr>
            </w:pPr>
          </w:p>
          <w:p w14:paraId="0833E670" w14:textId="57DEAC67" w:rsidR="000C067B" w:rsidRPr="00154DD3" w:rsidRDefault="00391F6F" w:rsidP="00567C92">
            <w:pPr>
              <w:rPr>
                <w:lang w:val="ro-RO"/>
              </w:rPr>
            </w:pPr>
            <w:r w:rsidRPr="00154DD3">
              <w:rPr>
                <w:rFonts w:cs="Arial"/>
                <w:b/>
                <w:bCs/>
                <w:lang w:val="ro-RO"/>
              </w:rPr>
              <w:t>Medierea Muncii, Consiliere, Orientare si Formare Profesionala</w:t>
            </w:r>
          </w:p>
          <w:p w14:paraId="4A1C0598" w14:textId="77777777" w:rsidR="000C067B" w:rsidRPr="00154DD3" w:rsidRDefault="000C067B" w:rsidP="00567C92">
            <w:pPr>
              <w:rPr>
                <w:lang w:val="ro-RO"/>
              </w:rPr>
            </w:pPr>
          </w:p>
          <w:p w14:paraId="300F66D2" w14:textId="77777777" w:rsidR="000C067B" w:rsidRPr="00154DD3" w:rsidRDefault="000C067B" w:rsidP="00567C92">
            <w:pPr>
              <w:rPr>
                <w:lang w:val="ro-RO"/>
              </w:rPr>
            </w:pPr>
          </w:p>
          <w:p w14:paraId="59E84E85" w14:textId="77777777" w:rsidR="000C067B" w:rsidRPr="00154DD3" w:rsidRDefault="000C067B" w:rsidP="00567C92">
            <w:pPr>
              <w:rPr>
                <w:lang w:val="ro-RO"/>
              </w:rPr>
            </w:pPr>
          </w:p>
          <w:p w14:paraId="5ECD8B62" w14:textId="77777777" w:rsidR="00690067" w:rsidRPr="00154DD3" w:rsidRDefault="00690067" w:rsidP="00567C92">
            <w:pPr>
              <w:rPr>
                <w:lang w:val="ro-RO"/>
              </w:rPr>
            </w:pPr>
          </w:p>
          <w:p w14:paraId="0E691AC8" w14:textId="77777777" w:rsidR="00690067" w:rsidRPr="00154DD3" w:rsidRDefault="00690067" w:rsidP="00567C92">
            <w:pPr>
              <w:rPr>
                <w:lang w:val="ro-RO"/>
              </w:rPr>
            </w:pPr>
          </w:p>
          <w:p w14:paraId="1F3C2F7B" w14:textId="77777777" w:rsidR="000C067B" w:rsidRPr="00154DD3" w:rsidRDefault="000C067B" w:rsidP="00567C92">
            <w:pPr>
              <w:rPr>
                <w:lang w:val="ro-RO"/>
              </w:rPr>
            </w:pPr>
          </w:p>
          <w:p w14:paraId="293FCF64" w14:textId="77777777" w:rsidR="00391F6F" w:rsidRPr="00154DD3" w:rsidRDefault="00391F6F" w:rsidP="00567C92">
            <w:pPr>
              <w:rPr>
                <w:lang w:val="ro-RO"/>
              </w:rPr>
            </w:pPr>
          </w:p>
          <w:p w14:paraId="1003FB9C" w14:textId="77777777" w:rsidR="00391F6F" w:rsidRPr="00154DD3" w:rsidRDefault="00391F6F" w:rsidP="00567C92">
            <w:pPr>
              <w:rPr>
                <w:lang w:val="ro-RO"/>
              </w:rPr>
            </w:pPr>
          </w:p>
          <w:p w14:paraId="03D83FB4" w14:textId="77777777" w:rsidR="00391F6F" w:rsidRPr="00154DD3" w:rsidRDefault="00391F6F" w:rsidP="00567C92">
            <w:pPr>
              <w:rPr>
                <w:lang w:val="ro-RO"/>
              </w:rPr>
            </w:pPr>
          </w:p>
          <w:p w14:paraId="1A10A06E" w14:textId="77777777" w:rsidR="00391F6F" w:rsidRPr="00154DD3" w:rsidRDefault="00391F6F" w:rsidP="00567C92">
            <w:pPr>
              <w:rPr>
                <w:lang w:val="ro-RO"/>
              </w:rPr>
            </w:pPr>
          </w:p>
          <w:p w14:paraId="0AE74CBE" w14:textId="77777777" w:rsidR="00391F6F" w:rsidRPr="00154DD3" w:rsidRDefault="00391F6F" w:rsidP="00567C92">
            <w:pPr>
              <w:rPr>
                <w:lang w:val="ro-RO"/>
              </w:rPr>
            </w:pPr>
          </w:p>
          <w:p w14:paraId="6677D203" w14:textId="77777777" w:rsidR="00391F6F" w:rsidRPr="00154DD3" w:rsidRDefault="00391F6F" w:rsidP="00567C92">
            <w:pPr>
              <w:rPr>
                <w:lang w:val="ro-RO"/>
              </w:rPr>
            </w:pPr>
          </w:p>
          <w:p w14:paraId="1DC0B7C0" w14:textId="77777777" w:rsidR="00391F6F" w:rsidRPr="00154DD3" w:rsidRDefault="00391F6F" w:rsidP="00567C92">
            <w:pPr>
              <w:rPr>
                <w:lang w:val="ro-RO"/>
              </w:rPr>
            </w:pPr>
          </w:p>
          <w:p w14:paraId="0556017E" w14:textId="77777777" w:rsidR="00391F6F" w:rsidRPr="00154DD3" w:rsidRDefault="00391F6F" w:rsidP="00567C92">
            <w:pPr>
              <w:rPr>
                <w:lang w:val="ro-RO"/>
              </w:rPr>
            </w:pPr>
          </w:p>
          <w:p w14:paraId="4F83EFDA" w14:textId="77777777" w:rsidR="00391F6F" w:rsidRPr="00154DD3" w:rsidRDefault="00391F6F" w:rsidP="00567C92">
            <w:pPr>
              <w:rPr>
                <w:lang w:val="ro-RO"/>
              </w:rPr>
            </w:pPr>
          </w:p>
          <w:p w14:paraId="13955710" w14:textId="77777777" w:rsidR="00391F6F" w:rsidRPr="00154DD3" w:rsidRDefault="00391F6F" w:rsidP="00567C92">
            <w:pPr>
              <w:rPr>
                <w:lang w:val="ro-RO"/>
              </w:rPr>
            </w:pPr>
          </w:p>
          <w:p w14:paraId="6339C49F" w14:textId="77777777" w:rsidR="00391F6F" w:rsidRPr="00154DD3" w:rsidRDefault="00391F6F" w:rsidP="00567C92">
            <w:pPr>
              <w:rPr>
                <w:lang w:val="ro-RO"/>
              </w:rPr>
            </w:pPr>
          </w:p>
          <w:p w14:paraId="3A38F05D" w14:textId="77777777" w:rsidR="00391F6F" w:rsidRPr="00154DD3" w:rsidRDefault="00391F6F" w:rsidP="00567C92">
            <w:pPr>
              <w:rPr>
                <w:lang w:val="ro-RO"/>
              </w:rPr>
            </w:pPr>
          </w:p>
          <w:p w14:paraId="3569E924" w14:textId="77777777" w:rsidR="00391F6F" w:rsidRPr="00154DD3" w:rsidRDefault="00391F6F" w:rsidP="00567C92">
            <w:pPr>
              <w:rPr>
                <w:lang w:val="ro-RO"/>
              </w:rPr>
            </w:pPr>
          </w:p>
          <w:p w14:paraId="3B21DD40" w14:textId="77777777" w:rsidR="00391F6F" w:rsidRPr="00154DD3" w:rsidRDefault="00391F6F" w:rsidP="00567C92">
            <w:pPr>
              <w:rPr>
                <w:lang w:val="ro-RO"/>
              </w:rPr>
            </w:pPr>
          </w:p>
          <w:p w14:paraId="1D31AB8E" w14:textId="77777777" w:rsidR="00391F6F" w:rsidRPr="00154DD3" w:rsidRDefault="00391F6F" w:rsidP="00567C92">
            <w:pPr>
              <w:rPr>
                <w:lang w:val="ro-RO"/>
              </w:rPr>
            </w:pPr>
          </w:p>
          <w:p w14:paraId="158F2F1F" w14:textId="77777777" w:rsidR="00391F6F" w:rsidRPr="00154DD3" w:rsidRDefault="00391F6F" w:rsidP="00567C92">
            <w:pPr>
              <w:rPr>
                <w:lang w:val="ro-RO"/>
              </w:rPr>
            </w:pPr>
          </w:p>
          <w:p w14:paraId="310F6525" w14:textId="77777777" w:rsidR="00391F6F" w:rsidRPr="00154DD3" w:rsidRDefault="00391F6F" w:rsidP="00567C92">
            <w:pPr>
              <w:rPr>
                <w:lang w:val="ro-RO"/>
              </w:rPr>
            </w:pPr>
          </w:p>
          <w:p w14:paraId="36A80EB7" w14:textId="77777777" w:rsidR="00391F6F" w:rsidRPr="00154DD3" w:rsidRDefault="00391F6F" w:rsidP="00567C92">
            <w:pPr>
              <w:rPr>
                <w:lang w:val="ro-RO"/>
              </w:rPr>
            </w:pPr>
          </w:p>
          <w:p w14:paraId="684946E3" w14:textId="77777777" w:rsidR="00391F6F" w:rsidRPr="00154DD3" w:rsidRDefault="00391F6F" w:rsidP="00567C92">
            <w:pPr>
              <w:rPr>
                <w:lang w:val="ro-RO"/>
              </w:rPr>
            </w:pPr>
          </w:p>
          <w:p w14:paraId="5E316C72" w14:textId="77777777" w:rsidR="00391F6F" w:rsidRPr="00154DD3" w:rsidRDefault="00391F6F" w:rsidP="00567C92">
            <w:pPr>
              <w:rPr>
                <w:lang w:val="ro-RO"/>
              </w:rPr>
            </w:pPr>
          </w:p>
          <w:p w14:paraId="291A4687" w14:textId="77777777" w:rsidR="00391F6F" w:rsidRPr="00154DD3" w:rsidRDefault="00391F6F" w:rsidP="00567C92">
            <w:pPr>
              <w:rPr>
                <w:lang w:val="ro-RO"/>
              </w:rPr>
            </w:pPr>
          </w:p>
          <w:p w14:paraId="70107F35" w14:textId="77777777" w:rsidR="00391F6F" w:rsidRPr="00154DD3" w:rsidRDefault="00391F6F" w:rsidP="00567C92">
            <w:pPr>
              <w:rPr>
                <w:lang w:val="ro-RO"/>
              </w:rPr>
            </w:pPr>
          </w:p>
          <w:p w14:paraId="43ED101C" w14:textId="77777777" w:rsidR="00391F6F" w:rsidRPr="00154DD3" w:rsidRDefault="00391F6F" w:rsidP="00567C92">
            <w:pPr>
              <w:rPr>
                <w:lang w:val="ro-RO"/>
              </w:rPr>
            </w:pPr>
          </w:p>
          <w:p w14:paraId="788FE5C0" w14:textId="77777777" w:rsidR="00391F6F" w:rsidRPr="00154DD3" w:rsidRDefault="00391F6F" w:rsidP="00567C92">
            <w:pPr>
              <w:rPr>
                <w:lang w:val="ro-RO"/>
              </w:rPr>
            </w:pPr>
          </w:p>
          <w:p w14:paraId="436DDFF3" w14:textId="77777777" w:rsidR="00391F6F" w:rsidRPr="00154DD3" w:rsidRDefault="00391F6F" w:rsidP="00567C92">
            <w:pPr>
              <w:rPr>
                <w:lang w:val="ro-RO"/>
              </w:rPr>
            </w:pPr>
          </w:p>
          <w:p w14:paraId="69354803" w14:textId="77777777" w:rsidR="00391F6F" w:rsidRPr="00154DD3" w:rsidRDefault="00391F6F" w:rsidP="00567C92">
            <w:pPr>
              <w:rPr>
                <w:lang w:val="ro-RO"/>
              </w:rPr>
            </w:pPr>
          </w:p>
          <w:p w14:paraId="3C189A05" w14:textId="77777777" w:rsidR="00391F6F" w:rsidRPr="00154DD3" w:rsidRDefault="00391F6F" w:rsidP="00567C92">
            <w:pPr>
              <w:rPr>
                <w:lang w:val="ro-RO"/>
              </w:rPr>
            </w:pPr>
          </w:p>
          <w:p w14:paraId="16D9801F" w14:textId="77777777" w:rsidR="00391F6F" w:rsidRPr="00154DD3" w:rsidRDefault="00391F6F" w:rsidP="00567C92">
            <w:pPr>
              <w:rPr>
                <w:lang w:val="ro-RO"/>
              </w:rPr>
            </w:pPr>
          </w:p>
          <w:p w14:paraId="3114D19F" w14:textId="77777777" w:rsidR="00391F6F" w:rsidRPr="00154DD3" w:rsidRDefault="00391F6F" w:rsidP="00567C92">
            <w:pPr>
              <w:rPr>
                <w:lang w:val="ro-RO"/>
              </w:rPr>
            </w:pPr>
          </w:p>
          <w:p w14:paraId="06BA889F" w14:textId="77777777" w:rsidR="00391F6F" w:rsidRPr="00154DD3" w:rsidRDefault="00391F6F" w:rsidP="00567C92">
            <w:pPr>
              <w:rPr>
                <w:lang w:val="ro-RO"/>
              </w:rPr>
            </w:pPr>
          </w:p>
          <w:p w14:paraId="3D17F6A8" w14:textId="77777777" w:rsidR="00391F6F" w:rsidRPr="00154DD3" w:rsidRDefault="00391F6F" w:rsidP="00567C92">
            <w:pPr>
              <w:rPr>
                <w:lang w:val="ro-RO"/>
              </w:rPr>
            </w:pPr>
          </w:p>
          <w:p w14:paraId="5B5E5C07" w14:textId="77777777" w:rsidR="00391F6F" w:rsidRPr="00154DD3" w:rsidRDefault="00391F6F" w:rsidP="00567C92">
            <w:pPr>
              <w:rPr>
                <w:lang w:val="ro-RO"/>
              </w:rPr>
            </w:pPr>
          </w:p>
          <w:p w14:paraId="15424492" w14:textId="77777777" w:rsidR="00721836" w:rsidRPr="00154DD3" w:rsidRDefault="00721836" w:rsidP="00567C92">
            <w:pPr>
              <w:rPr>
                <w:lang w:val="ro-RO"/>
              </w:rPr>
            </w:pPr>
          </w:p>
          <w:p w14:paraId="2A4D5FAB" w14:textId="77777777" w:rsidR="00721836" w:rsidRPr="00154DD3" w:rsidRDefault="00721836" w:rsidP="00567C92">
            <w:pPr>
              <w:rPr>
                <w:lang w:val="ro-RO"/>
              </w:rPr>
            </w:pPr>
          </w:p>
          <w:p w14:paraId="755BF9A9" w14:textId="77777777" w:rsidR="00721836" w:rsidRPr="00154DD3" w:rsidRDefault="00721836" w:rsidP="00567C92">
            <w:pPr>
              <w:rPr>
                <w:lang w:val="ro-RO"/>
              </w:rPr>
            </w:pPr>
          </w:p>
          <w:p w14:paraId="6485C0BA" w14:textId="77777777" w:rsidR="00721836" w:rsidRPr="00154DD3" w:rsidRDefault="00721836" w:rsidP="00567C92">
            <w:pPr>
              <w:rPr>
                <w:lang w:val="ro-RO"/>
              </w:rPr>
            </w:pPr>
          </w:p>
          <w:p w14:paraId="7A3F94D4" w14:textId="77777777" w:rsidR="00721836" w:rsidRPr="00154DD3" w:rsidRDefault="00721836" w:rsidP="00567C92">
            <w:pPr>
              <w:rPr>
                <w:lang w:val="ro-RO"/>
              </w:rPr>
            </w:pPr>
          </w:p>
          <w:p w14:paraId="743D937B" w14:textId="77777777" w:rsidR="00721836" w:rsidRPr="00154DD3" w:rsidRDefault="00721836" w:rsidP="00567C92">
            <w:pPr>
              <w:rPr>
                <w:lang w:val="ro-RO"/>
              </w:rPr>
            </w:pPr>
          </w:p>
          <w:p w14:paraId="794FC94B" w14:textId="77777777" w:rsidR="00721836" w:rsidRPr="00154DD3" w:rsidRDefault="00721836" w:rsidP="00567C92">
            <w:pPr>
              <w:rPr>
                <w:lang w:val="ro-RO"/>
              </w:rPr>
            </w:pPr>
          </w:p>
          <w:p w14:paraId="04EA4CF1" w14:textId="77777777" w:rsidR="00721836" w:rsidRPr="00154DD3" w:rsidRDefault="00721836" w:rsidP="00567C92">
            <w:pPr>
              <w:rPr>
                <w:lang w:val="ro-RO"/>
              </w:rPr>
            </w:pPr>
          </w:p>
          <w:p w14:paraId="2B96756C" w14:textId="77777777" w:rsidR="00721836" w:rsidRPr="00154DD3" w:rsidRDefault="00721836" w:rsidP="00567C92">
            <w:pPr>
              <w:rPr>
                <w:lang w:val="ro-RO"/>
              </w:rPr>
            </w:pPr>
          </w:p>
          <w:p w14:paraId="462368BB" w14:textId="77777777" w:rsidR="00721836" w:rsidRPr="00154DD3" w:rsidRDefault="00721836" w:rsidP="00567C92">
            <w:pPr>
              <w:rPr>
                <w:lang w:val="ro-RO"/>
              </w:rPr>
            </w:pPr>
          </w:p>
          <w:p w14:paraId="5775A620" w14:textId="77777777" w:rsidR="00721836" w:rsidRPr="00154DD3" w:rsidRDefault="00721836" w:rsidP="00567C92">
            <w:pPr>
              <w:rPr>
                <w:lang w:val="ro-RO"/>
              </w:rPr>
            </w:pPr>
          </w:p>
          <w:p w14:paraId="035B51E2" w14:textId="77777777" w:rsidR="00721836" w:rsidRPr="00154DD3" w:rsidRDefault="00721836" w:rsidP="00690067">
            <w:pPr>
              <w:tabs>
                <w:tab w:val="left" w:pos="540"/>
              </w:tabs>
              <w:jc w:val="both"/>
              <w:rPr>
                <w:rFonts w:cs="Arial"/>
                <w:color w:val="000000"/>
                <w:lang w:val="it-IT"/>
              </w:rPr>
            </w:pPr>
          </w:p>
          <w:p w14:paraId="6160FBCE" w14:textId="2A2BD1F7" w:rsidR="00721836" w:rsidRPr="00154DD3" w:rsidRDefault="00721836" w:rsidP="00690067">
            <w:pPr>
              <w:tabs>
                <w:tab w:val="left" w:pos="540"/>
              </w:tabs>
              <w:jc w:val="both"/>
              <w:rPr>
                <w:rFonts w:cs="Arial"/>
                <w:color w:val="000000"/>
                <w:lang w:val="it-IT"/>
              </w:rPr>
            </w:pPr>
            <w:r w:rsidRPr="00154DD3">
              <w:rPr>
                <w:rFonts w:cs="Arial"/>
                <w:b/>
                <w:bCs/>
                <w:lang w:val="ro-RO"/>
              </w:rPr>
              <w:t>Implementare Masuri Active</w:t>
            </w:r>
          </w:p>
          <w:p w14:paraId="60A8EA39" w14:textId="77777777" w:rsidR="00721836" w:rsidRPr="00154DD3" w:rsidRDefault="00721836" w:rsidP="00690067">
            <w:pPr>
              <w:tabs>
                <w:tab w:val="left" w:pos="540"/>
              </w:tabs>
              <w:jc w:val="both"/>
              <w:rPr>
                <w:rFonts w:cs="Arial"/>
                <w:color w:val="000000"/>
                <w:lang w:val="it-IT"/>
              </w:rPr>
            </w:pPr>
          </w:p>
          <w:p w14:paraId="4B2E651F" w14:textId="77777777" w:rsidR="00721836" w:rsidRPr="00154DD3" w:rsidRDefault="00721836" w:rsidP="00690067">
            <w:pPr>
              <w:tabs>
                <w:tab w:val="left" w:pos="540"/>
              </w:tabs>
              <w:jc w:val="both"/>
              <w:rPr>
                <w:rFonts w:cs="Arial"/>
                <w:color w:val="000000"/>
                <w:lang w:val="it-IT"/>
              </w:rPr>
            </w:pPr>
          </w:p>
          <w:p w14:paraId="4DEA3CFD" w14:textId="77777777" w:rsidR="00721836" w:rsidRPr="00154DD3" w:rsidRDefault="00721836" w:rsidP="00690067">
            <w:pPr>
              <w:tabs>
                <w:tab w:val="left" w:pos="540"/>
              </w:tabs>
              <w:jc w:val="both"/>
              <w:rPr>
                <w:rFonts w:cs="Arial"/>
                <w:color w:val="000000"/>
                <w:lang w:val="it-IT"/>
              </w:rPr>
            </w:pPr>
          </w:p>
          <w:p w14:paraId="2E3290E0" w14:textId="77777777" w:rsidR="00721836" w:rsidRPr="00154DD3" w:rsidRDefault="00721836" w:rsidP="00690067">
            <w:pPr>
              <w:tabs>
                <w:tab w:val="left" w:pos="540"/>
              </w:tabs>
              <w:jc w:val="both"/>
              <w:rPr>
                <w:rFonts w:cs="Arial"/>
                <w:color w:val="000000"/>
                <w:lang w:val="it-IT"/>
              </w:rPr>
            </w:pPr>
          </w:p>
          <w:p w14:paraId="64ECA87B" w14:textId="77777777" w:rsidR="00721836" w:rsidRPr="00154DD3" w:rsidRDefault="00721836" w:rsidP="00690067">
            <w:pPr>
              <w:tabs>
                <w:tab w:val="left" w:pos="540"/>
              </w:tabs>
              <w:jc w:val="both"/>
              <w:rPr>
                <w:rFonts w:cs="Arial"/>
                <w:color w:val="000000"/>
                <w:lang w:val="it-IT"/>
              </w:rPr>
            </w:pPr>
          </w:p>
          <w:p w14:paraId="66085EFB" w14:textId="77777777" w:rsidR="00721836" w:rsidRPr="00154DD3" w:rsidRDefault="00721836" w:rsidP="00690067">
            <w:pPr>
              <w:tabs>
                <w:tab w:val="left" w:pos="540"/>
              </w:tabs>
              <w:jc w:val="both"/>
              <w:rPr>
                <w:rFonts w:cs="Arial"/>
                <w:color w:val="000000"/>
                <w:lang w:val="it-IT"/>
              </w:rPr>
            </w:pPr>
          </w:p>
          <w:p w14:paraId="6A30BD64" w14:textId="77777777" w:rsidR="00721836" w:rsidRPr="00154DD3" w:rsidRDefault="00721836" w:rsidP="00690067">
            <w:pPr>
              <w:tabs>
                <w:tab w:val="left" w:pos="540"/>
              </w:tabs>
              <w:jc w:val="both"/>
              <w:rPr>
                <w:rFonts w:cs="Arial"/>
                <w:color w:val="000000"/>
                <w:lang w:val="it-IT"/>
              </w:rPr>
            </w:pPr>
          </w:p>
          <w:p w14:paraId="6ADE88FB" w14:textId="77777777" w:rsidR="00721836" w:rsidRPr="00154DD3" w:rsidRDefault="00721836" w:rsidP="00690067">
            <w:pPr>
              <w:tabs>
                <w:tab w:val="left" w:pos="540"/>
              </w:tabs>
              <w:jc w:val="both"/>
              <w:rPr>
                <w:rFonts w:cs="Arial"/>
                <w:color w:val="000000"/>
                <w:lang w:val="it-IT"/>
              </w:rPr>
            </w:pPr>
          </w:p>
          <w:p w14:paraId="7639F559" w14:textId="77777777" w:rsidR="00721836" w:rsidRPr="00154DD3" w:rsidRDefault="00721836" w:rsidP="00690067">
            <w:pPr>
              <w:tabs>
                <w:tab w:val="left" w:pos="540"/>
              </w:tabs>
              <w:jc w:val="both"/>
              <w:rPr>
                <w:rFonts w:cs="Arial"/>
                <w:color w:val="000000"/>
                <w:lang w:val="it-IT"/>
              </w:rPr>
            </w:pPr>
          </w:p>
          <w:p w14:paraId="28865464" w14:textId="77777777" w:rsidR="00721836" w:rsidRPr="00154DD3" w:rsidRDefault="00721836" w:rsidP="00690067">
            <w:pPr>
              <w:tabs>
                <w:tab w:val="left" w:pos="540"/>
              </w:tabs>
              <w:jc w:val="both"/>
              <w:rPr>
                <w:rFonts w:cs="Arial"/>
                <w:color w:val="000000"/>
                <w:lang w:val="it-IT"/>
              </w:rPr>
            </w:pPr>
          </w:p>
          <w:p w14:paraId="446039F3" w14:textId="77777777" w:rsidR="00721836" w:rsidRPr="00154DD3" w:rsidRDefault="00721836" w:rsidP="00690067">
            <w:pPr>
              <w:tabs>
                <w:tab w:val="left" w:pos="540"/>
              </w:tabs>
              <w:jc w:val="both"/>
              <w:rPr>
                <w:rFonts w:cs="Arial"/>
                <w:color w:val="000000"/>
                <w:lang w:val="it-IT"/>
              </w:rPr>
            </w:pPr>
          </w:p>
          <w:p w14:paraId="3A9BECE7" w14:textId="77777777" w:rsidR="00721836" w:rsidRPr="00154DD3" w:rsidRDefault="00721836" w:rsidP="00690067">
            <w:pPr>
              <w:tabs>
                <w:tab w:val="left" w:pos="540"/>
              </w:tabs>
              <w:jc w:val="both"/>
              <w:rPr>
                <w:rFonts w:cs="Arial"/>
                <w:color w:val="000000"/>
                <w:lang w:val="it-IT"/>
              </w:rPr>
            </w:pPr>
          </w:p>
          <w:p w14:paraId="0ADC3AA7" w14:textId="77777777" w:rsidR="00721836" w:rsidRPr="00154DD3" w:rsidRDefault="00721836" w:rsidP="00690067">
            <w:pPr>
              <w:tabs>
                <w:tab w:val="left" w:pos="540"/>
              </w:tabs>
              <w:jc w:val="both"/>
              <w:rPr>
                <w:rFonts w:cs="Arial"/>
                <w:color w:val="000000"/>
                <w:lang w:val="it-IT"/>
              </w:rPr>
            </w:pPr>
          </w:p>
          <w:p w14:paraId="3DC2DF40" w14:textId="77777777" w:rsidR="00721836" w:rsidRPr="00154DD3" w:rsidRDefault="00721836" w:rsidP="00690067">
            <w:pPr>
              <w:tabs>
                <w:tab w:val="left" w:pos="540"/>
              </w:tabs>
              <w:jc w:val="both"/>
              <w:rPr>
                <w:rFonts w:cs="Arial"/>
                <w:color w:val="000000"/>
                <w:lang w:val="it-IT"/>
              </w:rPr>
            </w:pPr>
          </w:p>
          <w:p w14:paraId="77FB7822" w14:textId="77777777" w:rsidR="00721836" w:rsidRPr="00154DD3" w:rsidRDefault="00721836" w:rsidP="00690067">
            <w:pPr>
              <w:tabs>
                <w:tab w:val="left" w:pos="540"/>
              </w:tabs>
              <w:jc w:val="both"/>
              <w:rPr>
                <w:rFonts w:cs="Arial"/>
                <w:color w:val="000000"/>
                <w:lang w:val="it-IT"/>
              </w:rPr>
            </w:pPr>
          </w:p>
          <w:p w14:paraId="053CA10C" w14:textId="77777777" w:rsidR="00721836" w:rsidRPr="00154DD3" w:rsidRDefault="00721836" w:rsidP="00690067">
            <w:pPr>
              <w:tabs>
                <w:tab w:val="left" w:pos="540"/>
              </w:tabs>
              <w:jc w:val="both"/>
              <w:rPr>
                <w:rFonts w:cs="Arial"/>
                <w:color w:val="000000"/>
                <w:lang w:val="it-IT"/>
              </w:rPr>
            </w:pPr>
          </w:p>
          <w:p w14:paraId="01FB0408" w14:textId="77777777" w:rsidR="00721836" w:rsidRPr="00154DD3" w:rsidRDefault="00721836" w:rsidP="00690067">
            <w:pPr>
              <w:tabs>
                <w:tab w:val="left" w:pos="540"/>
              </w:tabs>
              <w:jc w:val="both"/>
              <w:rPr>
                <w:rFonts w:cs="Arial"/>
                <w:color w:val="000000"/>
                <w:lang w:val="it-IT"/>
              </w:rPr>
            </w:pPr>
          </w:p>
          <w:p w14:paraId="15D66300" w14:textId="77777777" w:rsidR="00721836" w:rsidRPr="00154DD3" w:rsidRDefault="00721836" w:rsidP="00690067">
            <w:pPr>
              <w:tabs>
                <w:tab w:val="left" w:pos="540"/>
              </w:tabs>
              <w:jc w:val="both"/>
              <w:rPr>
                <w:rFonts w:cs="Arial"/>
                <w:color w:val="000000"/>
                <w:lang w:val="it-IT"/>
              </w:rPr>
            </w:pPr>
          </w:p>
          <w:p w14:paraId="5CA0C467" w14:textId="77777777" w:rsidR="00721836" w:rsidRPr="00154DD3" w:rsidRDefault="00721836" w:rsidP="00690067">
            <w:pPr>
              <w:tabs>
                <w:tab w:val="left" w:pos="540"/>
              </w:tabs>
              <w:jc w:val="both"/>
              <w:rPr>
                <w:rFonts w:cs="Arial"/>
                <w:color w:val="000000"/>
                <w:lang w:val="it-IT"/>
              </w:rPr>
            </w:pPr>
          </w:p>
          <w:p w14:paraId="1E9B8640" w14:textId="77777777" w:rsidR="00721836" w:rsidRPr="00154DD3" w:rsidRDefault="00721836" w:rsidP="00690067">
            <w:pPr>
              <w:tabs>
                <w:tab w:val="left" w:pos="540"/>
              </w:tabs>
              <w:jc w:val="both"/>
              <w:rPr>
                <w:rFonts w:cs="Arial"/>
                <w:color w:val="000000"/>
                <w:lang w:val="it-IT"/>
              </w:rPr>
            </w:pPr>
          </w:p>
          <w:p w14:paraId="4F7A0F21" w14:textId="77777777" w:rsidR="00721836" w:rsidRPr="00154DD3" w:rsidRDefault="00721836" w:rsidP="00690067">
            <w:pPr>
              <w:tabs>
                <w:tab w:val="left" w:pos="540"/>
              </w:tabs>
              <w:jc w:val="both"/>
              <w:rPr>
                <w:rFonts w:cs="Arial"/>
                <w:color w:val="000000"/>
                <w:lang w:val="it-IT"/>
              </w:rPr>
            </w:pPr>
          </w:p>
          <w:p w14:paraId="18A34294" w14:textId="77777777" w:rsidR="00721836" w:rsidRPr="00154DD3" w:rsidRDefault="00721836" w:rsidP="00690067">
            <w:pPr>
              <w:tabs>
                <w:tab w:val="left" w:pos="540"/>
              </w:tabs>
              <w:jc w:val="both"/>
              <w:rPr>
                <w:rFonts w:cs="Arial"/>
                <w:color w:val="000000"/>
                <w:lang w:val="it-IT"/>
              </w:rPr>
            </w:pPr>
          </w:p>
          <w:p w14:paraId="4A3DD639" w14:textId="77777777" w:rsidR="00721836" w:rsidRPr="00154DD3" w:rsidRDefault="00721836" w:rsidP="00690067">
            <w:pPr>
              <w:tabs>
                <w:tab w:val="left" w:pos="540"/>
              </w:tabs>
              <w:jc w:val="both"/>
              <w:rPr>
                <w:rFonts w:cs="Arial"/>
                <w:color w:val="000000"/>
                <w:lang w:val="it-IT"/>
              </w:rPr>
            </w:pPr>
          </w:p>
          <w:p w14:paraId="486169B5" w14:textId="77777777" w:rsidR="00721836" w:rsidRPr="00154DD3" w:rsidRDefault="00721836" w:rsidP="00690067">
            <w:pPr>
              <w:tabs>
                <w:tab w:val="left" w:pos="540"/>
              </w:tabs>
              <w:jc w:val="both"/>
              <w:rPr>
                <w:rFonts w:cs="Arial"/>
                <w:color w:val="000000"/>
                <w:lang w:val="it-IT"/>
              </w:rPr>
            </w:pPr>
          </w:p>
          <w:p w14:paraId="5C213239" w14:textId="77777777" w:rsidR="00721836" w:rsidRPr="00154DD3" w:rsidRDefault="00721836" w:rsidP="00690067">
            <w:pPr>
              <w:tabs>
                <w:tab w:val="left" w:pos="540"/>
              </w:tabs>
              <w:jc w:val="both"/>
              <w:rPr>
                <w:rFonts w:cs="Arial"/>
                <w:color w:val="000000"/>
                <w:lang w:val="it-IT"/>
              </w:rPr>
            </w:pPr>
          </w:p>
          <w:p w14:paraId="46E42992" w14:textId="4289ED83" w:rsidR="00721836" w:rsidRPr="00154DD3" w:rsidRDefault="00BD4233" w:rsidP="00690067">
            <w:pPr>
              <w:tabs>
                <w:tab w:val="left" w:pos="540"/>
              </w:tabs>
              <w:jc w:val="both"/>
              <w:rPr>
                <w:rFonts w:cs="Arial"/>
                <w:color w:val="000000"/>
                <w:lang w:val="it-IT"/>
              </w:rPr>
            </w:pPr>
            <w:r w:rsidRPr="00154DD3">
              <w:rPr>
                <w:rFonts w:cs="Arial"/>
                <w:b/>
                <w:lang w:val="pt-BR"/>
              </w:rPr>
              <w:t>Relatii cu Angajatorii </w:t>
            </w:r>
          </w:p>
          <w:p w14:paraId="3A1BA9B2" w14:textId="77777777" w:rsidR="00721836" w:rsidRPr="00154DD3" w:rsidRDefault="00721836" w:rsidP="00690067">
            <w:pPr>
              <w:tabs>
                <w:tab w:val="left" w:pos="540"/>
              </w:tabs>
              <w:jc w:val="both"/>
              <w:rPr>
                <w:rFonts w:cs="Arial"/>
                <w:color w:val="000000"/>
                <w:lang w:val="it-IT"/>
              </w:rPr>
            </w:pPr>
          </w:p>
          <w:p w14:paraId="5249E6EF" w14:textId="77777777" w:rsidR="00721836" w:rsidRPr="00154DD3" w:rsidRDefault="00721836" w:rsidP="00690067">
            <w:pPr>
              <w:tabs>
                <w:tab w:val="left" w:pos="540"/>
              </w:tabs>
              <w:jc w:val="both"/>
              <w:rPr>
                <w:rFonts w:cs="Arial"/>
                <w:color w:val="000000"/>
                <w:lang w:val="it-IT"/>
              </w:rPr>
            </w:pPr>
          </w:p>
          <w:p w14:paraId="782D2D6C" w14:textId="77777777" w:rsidR="00721836" w:rsidRPr="00154DD3" w:rsidRDefault="00721836" w:rsidP="00690067">
            <w:pPr>
              <w:tabs>
                <w:tab w:val="left" w:pos="540"/>
              </w:tabs>
              <w:jc w:val="both"/>
              <w:rPr>
                <w:rFonts w:cs="Arial"/>
                <w:color w:val="000000"/>
                <w:lang w:val="it-IT"/>
              </w:rPr>
            </w:pPr>
          </w:p>
          <w:p w14:paraId="783476D3" w14:textId="77777777" w:rsidR="00721836" w:rsidRPr="00154DD3" w:rsidRDefault="00721836" w:rsidP="00690067">
            <w:pPr>
              <w:tabs>
                <w:tab w:val="left" w:pos="540"/>
              </w:tabs>
              <w:jc w:val="both"/>
              <w:rPr>
                <w:rFonts w:cs="Arial"/>
                <w:color w:val="000000"/>
                <w:lang w:val="it-IT"/>
              </w:rPr>
            </w:pPr>
          </w:p>
          <w:p w14:paraId="0FBF80C1" w14:textId="77777777" w:rsidR="00721836" w:rsidRPr="00154DD3" w:rsidRDefault="00721836" w:rsidP="00690067">
            <w:pPr>
              <w:tabs>
                <w:tab w:val="left" w:pos="540"/>
              </w:tabs>
              <w:jc w:val="both"/>
              <w:rPr>
                <w:rFonts w:cs="Arial"/>
                <w:color w:val="000000"/>
                <w:lang w:val="it-IT"/>
              </w:rPr>
            </w:pPr>
          </w:p>
          <w:p w14:paraId="40BB2895" w14:textId="77777777" w:rsidR="00721836" w:rsidRPr="00154DD3" w:rsidRDefault="00721836" w:rsidP="00690067">
            <w:pPr>
              <w:tabs>
                <w:tab w:val="left" w:pos="540"/>
              </w:tabs>
              <w:jc w:val="both"/>
              <w:rPr>
                <w:rFonts w:cs="Arial"/>
                <w:color w:val="000000"/>
                <w:lang w:val="it-IT"/>
              </w:rPr>
            </w:pPr>
          </w:p>
          <w:p w14:paraId="6710A602" w14:textId="77777777" w:rsidR="00721836" w:rsidRPr="00154DD3" w:rsidRDefault="00721836" w:rsidP="00690067">
            <w:pPr>
              <w:tabs>
                <w:tab w:val="left" w:pos="540"/>
              </w:tabs>
              <w:jc w:val="both"/>
              <w:rPr>
                <w:rFonts w:cs="Arial"/>
                <w:color w:val="000000"/>
                <w:lang w:val="it-IT"/>
              </w:rPr>
            </w:pPr>
          </w:p>
          <w:p w14:paraId="04BD7851" w14:textId="77777777" w:rsidR="00721836" w:rsidRPr="00154DD3" w:rsidRDefault="00721836" w:rsidP="00690067">
            <w:pPr>
              <w:tabs>
                <w:tab w:val="left" w:pos="540"/>
              </w:tabs>
              <w:jc w:val="both"/>
              <w:rPr>
                <w:rFonts w:cs="Arial"/>
                <w:color w:val="000000"/>
                <w:lang w:val="it-IT"/>
              </w:rPr>
            </w:pPr>
          </w:p>
          <w:p w14:paraId="73BD69E1" w14:textId="77777777" w:rsidR="00721836" w:rsidRPr="00154DD3" w:rsidRDefault="00721836" w:rsidP="00690067">
            <w:pPr>
              <w:tabs>
                <w:tab w:val="left" w:pos="540"/>
              </w:tabs>
              <w:jc w:val="both"/>
              <w:rPr>
                <w:rFonts w:cs="Arial"/>
                <w:color w:val="000000"/>
                <w:lang w:val="it-IT"/>
              </w:rPr>
            </w:pPr>
          </w:p>
          <w:p w14:paraId="5BCBF639" w14:textId="77777777" w:rsidR="00721836" w:rsidRPr="00154DD3" w:rsidRDefault="00721836" w:rsidP="00690067">
            <w:pPr>
              <w:tabs>
                <w:tab w:val="left" w:pos="540"/>
              </w:tabs>
              <w:jc w:val="both"/>
              <w:rPr>
                <w:rFonts w:cs="Arial"/>
                <w:color w:val="000000"/>
                <w:lang w:val="it-IT"/>
              </w:rPr>
            </w:pPr>
          </w:p>
          <w:p w14:paraId="40992C71" w14:textId="77777777" w:rsidR="00BD4233" w:rsidRPr="00154DD3" w:rsidRDefault="00BD4233" w:rsidP="00690067">
            <w:pPr>
              <w:tabs>
                <w:tab w:val="left" w:pos="540"/>
              </w:tabs>
              <w:jc w:val="both"/>
              <w:rPr>
                <w:rFonts w:cs="Arial"/>
                <w:color w:val="000000"/>
                <w:lang w:val="it-IT"/>
              </w:rPr>
            </w:pPr>
          </w:p>
          <w:p w14:paraId="4F4AC3D7" w14:textId="77777777" w:rsidR="00BD4233" w:rsidRPr="00154DD3" w:rsidRDefault="00BD4233" w:rsidP="00690067">
            <w:pPr>
              <w:tabs>
                <w:tab w:val="left" w:pos="540"/>
              </w:tabs>
              <w:jc w:val="both"/>
              <w:rPr>
                <w:rFonts w:cs="Arial"/>
                <w:color w:val="000000"/>
                <w:lang w:val="it-IT"/>
              </w:rPr>
            </w:pPr>
          </w:p>
          <w:p w14:paraId="0247F251" w14:textId="77777777" w:rsidR="00BD4233" w:rsidRPr="00154DD3" w:rsidRDefault="00BD4233" w:rsidP="00690067">
            <w:pPr>
              <w:tabs>
                <w:tab w:val="left" w:pos="540"/>
              </w:tabs>
              <w:jc w:val="both"/>
              <w:rPr>
                <w:rFonts w:cs="Arial"/>
                <w:color w:val="000000"/>
                <w:lang w:val="it-IT"/>
              </w:rPr>
            </w:pPr>
          </w:p>
          <w:p w14:paraId="1D27AD6C" w14:textId="77777777" w:rsidR="00BD4233" w:rsidRPr="00154DD3" w:rsidRDefault="00BD4233" w:rsidP="00690067">
            <w:pPr>
              <w:tabs>
                <w:tab w:val="left" w:pos="540"/>
              </w:tabs>
              <w:jc w:val="both"/>
              <w:rPr>
                <w:rFonts w:cs="Arial"/>
                <w:color w:val="000000"/>
                <w:lang w:val="it-IT"/>
              </w:rPr>
            </w:pPr>
          </w:p>
          <w:p w14:paraId="1634D138" w14:textId="77777777" w:rsidR="00BD4233" w:rsidRPr="00154DD3" w:rsidRDefault="00BD4233" w:rsidP="00690067">
            <w:pPr>
              <w:tabs>
                <w:tab w:val="left" w:pos="540"/>
              </w:tabs>
              <w:jc w:val="both"/>
              <w:rPr>
                <w:rFonts w:cs="Arial"/>
                <w:color w:val="000000"/>
                <w:lang w:val="it-IT"/>
              </w:rPr>
            </w:pPr>
          </w:p>
          <w:p w14:paraId="034B18AE" w14:textId="77777777" w:rsidR="00BD4233" w:rsidRPr="00154DD3" w:rsidRDefault="00BD4233" w:rsidP="00690067">
            <w:pPr>
              <w:tabs>
                <w:tab w:val="left" w:pos="540"/>
              </w:tabs>
              <w:jc w:val="both"/>
              <w:rPr>
                <w:rFonts w:cs="Arial"/>
                <w:color w:val="000000"/>
                <w:lang w:val="it-IT"/>
              </w:rPr>
            </w:pPr>
          </w:p>
          <w:p w14:paraId="72FE7BB0" w14:textId="77777777" w:rsidR="00BD4233" w:rsidRPr="00154DD3" w:rsidRDefault="00BD4233" w:rsidP="00690067">
            <w:pPr>
              <w:tabs>
                <w:tab w:val="left" w:pos="540"/>
              </w:tabs>
              <w:jc w:val="both"/>
              <w:rPr>
                <w:rFonts w:cs="Arial"/>
                <w:color w:val="000000"/>
                <w:lang w:val="it-IT"/>
              </w:rPr>
            </w:pPr>
          </w:p>
          <w:p w14:paraId="27DBFCC9" w14:textId="77777777" w:rsidR="00BD4233" w:rsidRPr="00154DD3" w:rsidRDefault="00BD4233" w:rsidP="00690067">
            <w:pPr>
              <w:tabs>
                <w:tab w:val="left" w:pos="540"/>
              </w:tabs>
              <w:jc w:val="both"/>
              <w:rPr>
                <w:rFonts w:cs="Arial"/>
                <w:color w:val="000000"/>
                <w:lang w:val="it-IT"/>
              </w:rPr>
            </w:pPr>
          </w:p>
          <w:p w14:paraId="3D7D805D" w14:textId="77777777" w:rsidR="00BD4233" w:rsidRPr="00154DD3" w:rsidRDefault="00BD4233" w:rsidP="00690067">
            <w:pPr>
              <w:tabs>
                <w:tab w:val="left" w:pos="540"/>
              </w:tabs>
              <w:jc w:val="both"/>
              <w:rPr>
                <w:rFonts w:cs="Arial"/>
                <w:color w:val="000000"/>
                <w:lang w:val="it-IT"/>
              </w:rPr>
            </w:pPr>
          </w:p>
          <w:p w14:paraId="12B2455B" w14:textId="77777777" w:rsidR="00BD4233" w:rsidRPr="00154DD3" w:rsidRDefault="00BD4233" w:rsidP="00690067">
            <w:pPr>
              <w:tabs>
                <w:tab w:val="left" w:pos="540"/>
              </w:tabs>
              <w:jc w:val="both"/>
              <w:rPr>
                <w:rFonts w:cs="Arial"/>
                <w:color w:val="000000"/>
                <w:lang w:val="it-IT"/>
              </w:rPr>
            </w:pPr>
          </w:p>
          <w:p w14:paraId="5C1B782B" w14:textId="77777777" w:rsidR="00BD4233" w:rsidRPr="00154DD3" w:rsidRDefault="00BD4233" w:rsidP="00690067">
            <w:pPr>
              <w:tabs>
                <w:tab w:val="left" w:pos="540"/>
              </w:tabs>
              <w:jc w:val="both"/>
              <w:rPr>
                <w:rFonts w:cs="Arial"/>
                <w:color w:val="000000"/>
                <w:lang w:val="it-IT"/>
              </w:rPr>
            </w:pPr>
          </w:p>
          <w:p w14:paraId="24DDE7BC" w14:textId="77777777" w:rsidR="00BD4233" w:rsidRPr="00154DD3" w:rsidRDefault="00BD4233" w:rsidP="00690067">
            <w:pPr>
              <w:tabs>
                <w:tab w:val="left" w:pos="540"/>
              </w:tabs>
              <w:jc w:val="both"/>
              <w:rPr>
                <w:rFonts w:cs="Arial"/>
                <w:color w:val="000000"/>
                <w:lang w:val="it-IT"/>
              </w:rPr>
            </w:pPr>
          </w:p>
          <w:p w14:paraId="700FD02A" w14:textId="77777777" w:rsidR="00BD4233" w:rsidRPr="00154DD3" w:rsidRDefault="00BD4233" w:rsidP="00690067">
            <w:pPr>
              <w:tabs>
                <w:tab w:val="left" w:pos="540"/>
              </w:tabs>
              <w:jc w:val="both"/>
              <w:rPr>
                <w:rFonts w:cs="Arial"/>
                <w:color w:val="000000"/>
                <w:lang w:val="it-IT"/>
              </w:rPr>
            </w:pPr>
          </w:p>
          <w:p w14:paraId="29B1D64B" w14:textId="77777777" w:rsidR="00BD4233" w:rsidRPr="00154DD3" w:rsidRDefault="00BD4233" w:rsidP="00690067">
            <w:pPr>
              <w:tabs>
                <w:tab w:val="left" w:pos="540"/>
              </w:tabs>
              <w:jc w:val="both"/>
              <w:rPr>
                <w:rFonts w:cs="Arial"/>
                <w:color w:val="000000"/>
                <w:lang w:val="it-IT"/>
              </w:rPr>
            </w:pPr>
          </w:p>
          <w:p w14:paraId="2676B877" w14:textId="77777777" w:rsidR="00BD4233" w:rsidRPr="00154DD3" w:rsidRDefault="00BD4233" w:rsidP="00690067">
            <w:pPr>
              <w:tabs>
                <w:tab w:val="left" w:pos="540"/>
              </w:tabs>
              <w:jc w:val="both"/>
              <w:rPr>
                <w:rFonts w:cs="Arial"/>
                <w:color w:val="000000"/>
                <w:lang w:val="it-IT"/>
              </w:rPr>
            </w:pPr>
          </w:p>
          <w:p w14:paraId="338F7011" w14:textId="77777777" w:rsidR="00BD4233" w:rsidRPr="00154DD3" w:rsidRDefault="00BD4233" w:rsidP="00690067">
            <w:pPr>
              <w:tabs>
                <w:tab w:val="left" w:pos="540"/>
              </w:tabs>
              <w:jc w:val="both"/>
              <w:rPr>
                <w:rFonts w:cs="Arial"/>
                <w:color w:val="000000"/>
                <w:lang w:val="it-IT"/>
              </w:rPr>
            </w:pPr>
          </w:p>
          <w:p w14:paraId="20CB16EB" w14:textId="77777777" w:rsidR="00BD4233" w:rsidRPr="00154DD3" w:rsidRDefault="00BD4233" w:rsidP="00690067">
            <w:pPr>
              <w:tabs>
                <w:tab w:val="left" w:pos="540"/>
              </w:tabs>
              <w:jc w:val="both"/>
              <w:rPr>
                <w:rFonts w:cs="Arial"/>
                <w:color w:val="000000"/>
                <w:lang w:val="it-IT"/>
              </w:rPr>
            </w:pPr>
          </w:p>
          <w:p w14:paraId="0F8DAA89" w14:textId="54A4D13A" w:rsidR="000C067B" w:rsidRPr="00AE60CD" w:rsidRDefault="00F9169A" w:rsidP="000C067B">
            <w:pPr>
              <w:tabs>
                <w:tab w:val="left" w:pos="900"/>
              </w:tabs>
              <w:jc w:val="both"/>
              <w:rPr>
                <w:lang w:val="it-IT"/>
              </w:rPr>
            </w:pPr>
            <w:r w:rsidRPr="00AE60CD">
              <w:rPr>
                <w:lang w:val="it-IT"/>
              </w:rPr>
              <w:t xml:space="preserve">     </w:t>
            </w:r>
            <w:r w:rsidR="000C067B" w:rsidRPr="00AE60CD">
              <w:rPr>
                <w:lang w:val="it-IT"/>
              </w:rPr>
              <w:t xml:space="preserve">Arhiveaza documentele </w:t>
            </w:r>
            <w:r w:rsidR="000C067B" w:rsidRPr="00AE60CD">
              <w:rPr>
                <w:lang w:val="fr-FR"/>
              </w:rPr>
              <w:t>conform prevederilor legale si a normelor din domeniu</w:t>
            </w:r>
            <w:r w:rsidR="000C067B" w:rsidRPr="00AE60CD">
              <w:rPr>
                <w:lang w:val="it-IT"/>
              </w:rPr>
              <w:t>.</w:t>
            </w:r>
          </w:p>
          <w:p w14:paraId="365A0EB5" w14:textId="3A223590" w:rsidR="006C511C" w:rsidRPr="00154DD3" w:rsidRDefault="00F9169A" w:rsidP="006C511C">
            <w:pPr>
              <w:tabs>
                <w:tab w:val="left" w:pos="900"/>
              </w:tabs>
              <w:jc w:val="both"/>
              <w:rPr>
                <w:lang w:val="ro-RO"/>
              </w:rPr>
            </w:pPr>
            <w:r w:rsidRPr="00AE60CD">
              <w:rPr>
                <w:lang w:val="it-IT"/>
              </w:rPr>
              <w:t xml:space="preserve">     </w:t>
            </w:r>
            <w:r w:rsidR="006C511C" w:rsidRPr="00AE60CD">
              <w:rPr>
                <w:lang w:val="it-IT"/>
              </w:rPr>
              <w:t>Alte atributii date de conducerea institutiei</w:t>
            </w:r>
          </w:p>
        </w:tc>
        <w:tc>
          <w:tcPr>
            <w:tcW w:w="7110" w:type="dxa"/>
          </w:tcPr>
          <w:p w14:paraId="7F8D4E5D" w14:textId="3A632338" w:rsidR="00391F6F" w:rsidRPr="00154DD3" w:rsidRDefault="00391F6F" w:rsidP="00391F6F">
            <w:pPr>
              <w:pStyle w:val="DefaultText"/>
              <w:tabs>
                <w:tab w:val="left" w:pos="540"/>
              </w:tabs>
              <w:jc w:val="both"/>
              <w:rPr>
                <w:rFonts w:asciiTheme="minorHAnsi" w:hAnsiTheme="minorHAnsi" w:cs="Arial"/>
                <w:sz w:val="20"/>
              </w:rPr>
            </w:pPr>
            <w:r w:rsidRPr="00154DD3">
              <w:rPr>
                <w:rFonts w:asciiTheme="minorHAnsi" w:hAnsiTheme="minorHAnsi" w:cs="Arial"/>
                <w:sz w:val="20"/>
              </w:rPr>
              <w:lastRenderedPageBreak/>
              <w:t>1.presteaza pentru orice persoana aflata in cautarea unui loc de munca, inclusiv elevi  de liceu, tineri postinstitutionalizati, care urmeaza sa paraseasca institutiile de ocrotire, detinuti etc. servicii de  informare atat despre problematica specifica pietei muncii (despre ocupatii, meserii si profesii, conditii de exercitare a acestora, de salarizare si promovare, conditii impuse de angajatori, dinamica ocupatiilor, etc.), cat si despre persoana care solicita sprijin (profilul psihologic, interese profesionale, identificarea punctelor tari ca elemente de baza in stabilirea traseului profesional), de analiza a locurilor de munca si orientare profesionala;</w:t>
            </w:r>
          </w:p>
          <w:p w14:paraId="6B04478F" w14:textId="084AF509"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2.acorda servicii de informare si consiliere profesionala persoanelor interesate in domeniul ocuparii, cu privire la alegerea carierei, oportunitati de instruire si formare complementara;</w:t>
            </w:r>
          </w:p>
          <w:p w14:paraId="1E3A29DE" w14:textId="3EA71E01"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3.asista somerii si persoanele care se adreseaza agentiei pentru a fi ajutati in luarea unor decizii cu privire la:</w:t>
            </w:r>
          </w:p>
          <w:p w14:paraId="3864F94C"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alegerea unei profesii sau ocupatii;</w:t>
            </w:r>
          </w:p>
          <w:p w14:paraId="14BCB5AC"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parcurgerea unor cursuri de calificare, recalificare, perfectionare profesionala;</w:t>
            </w:r>
          </w:p>
          <w:p w14:paraId="269251E4" w14:textId="77777777" w:rsidR="00391F6F" w:rsidRPr="00154DD3" w:rsidRDefault="00391F6F" w:rsidP="00391F6F">
            <w:pPr>
              <w:pStyle w:val="DefaultText"/>
              <w:numPr>
                <w:ilvl w:val="0"/>
                <w:numId w:val="10"/>
              </w:numPr>
              <w:tabs>
                <w:tab w:val="left" w:pos="540"/>
              </w:tabs>
              <w:jc w:val="both"/>
              <w:rPr>
                <w:rFonts w:asciiTheme="minorHAnsi" w:hAnsiTheme="minorHAnsi" w:cs="Arial"/>
                <w:sz w:val="20"/>
                <w:lang w:val="it-IT"/>
              </w:rPr>
            </w:pPr>
            <w:r w:rsidRPr="00154DD3">
              <w:rPr>
                <w:rFonts w:asciiTheme="minorHAnsi" w:hAnsiTheme="minorHAnsi" w:cs="Arial"/>
                <w:sz w:val="20"/>
                <w:lang w:val="it-IT"/>
              </w:rPr>
              <w:t>schimbarea ocupatiei sau a locului de munca;</w:t>
            </w:r>
          </w:p>
          <w:p w14:paraId="565C5977" w14:textId="2C36EDFF"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4.acorda somerilor si persoanelor interesate asistenta de specialitate in vederea constientizarii intereselor si aptitudinilor profesionale;</w:t>
            </w:r>
          </w:p>
          <w:p w14:paraId="2FE10891" w14:textId="52551D1D"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lastRenderedPageBreak/>
              <w:t>5.furnizeaza clientilor informatii in legatura cu profesiile si ocupatiile;</w:t>
            </w:r>
          </w:p>
          <w:p w14:paraId="67127073" w14:textId="264AB455"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6.ajuta clientii sa compare exigentele profesiilor si ocupatiilor pentru care acestia au optat cu propriile caracteristici profesionale si cu nivelul lor de educatie/calificare/pregatire profesionala, oferindu-le alternative in luarea deciziilor;</w:t>
            </w:r>
          </w:p>
          <w:p w14:paraId="4970DA72" w14:textId="1AF4EFB5"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7.analizeaza impreuna cu persoana consiliata fiecare alternativa decizionala in parte si evalueaza consecintele acesteia;</w:t>
            </w:r>
          </w:p>
          <w:p w14:paraId="09792C1F" w14:textId="419CA987" w:rsidR="00391F6F" w:rsidRPr="00154DD3" w:rsidRDefault="00391F6F" w:rsidP="00391F6F">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8.asista persoana consiliata, in cazul in care aceasta opteaza pentru una dintre alternative, in elaborarea unui plan de actiune si punerea in practica a acestuia;</w:t>
            </w:r>
          </w:p>
          <w:p w14:paraId="089E5989" w14:textId="3220716B" w:rsidR="00391F6F" w:rsidRPr="00154DD3" w:rsidRDefault="00391F6F" w:rsidP="00391F6F">
            <w:pPr>
              <w:tabs>
                <w:tab w:val="left" w:pos="540"/>
              </w:tabs>
              <w:jc w:val="both"/>
              <w:rPr>
                <w:rFonts w:cs="Arial"/>
                <w:bCs/>
                <w:sz w:val="20"/>
                <w:szCs w:val="20"/>
                <w:lang w:val="it-IT"/>
              </w:rPr>
            </w:pPr>
            <w:r w:rsidRPr="00154DD3">
              <w:rPr>
                <w:rFonts w:cs="Arial"/>
                <w:bCs/>
                <w:sz w:val="20"/>
                <w:szCs w:val="20"/>
                <w:lang w:val="it-IT"/>
              </w:rPr>
              <w:t>9.au obligatia transmiterii informatiilor Compartimentului informatica pentru actualizarea site-ului, in cazul in care exista;</w:t>
            </w:r>
          </w:p>
          <w:p w14:paraId="3DDDA00E" w14:textId="21ABD364" w:rsidR="00391F6F" w:rsidRPr="00154DD3" w:rsidRDefault="00391F6F" w:rsidP="00391F6F">
            <w:pPr>
              <w:tabs>
                <w:tab w:val="left" w:pos="540"/>
              </w:tabs>
              <w:jc w:val="both"/>
              <w:rPr>
                <w:rFonts w:cs="Arial"/>
                <w:bCs/>
                <w:sz w:val="20"/>
                <w:szCs w:val="20"/>
                <w:lang w:val="it-IT"/>
              </w:rPr>
            </w:pPr>
            <w:r w:rsidRPr="00154DD3">
              <w:rPr>
                <w:rFonts w:cs="Arial"/>
                <w:bCs/>
                <w:sz w:val="20"/>
                <w:szCs w:val="20"/>
                <w:lang w:val="it-IT"/>
              </w:rPr>
              <w:t xml:space="preserve">10.asigura inscrierea la curs a persoanei asistate; </w:t>
            </w:r>
          </w:p>
          <w:p w14:paraId="7A521744" w14:textId="57D95BAC" w:rsidR="00391F6F" w:rsidRPr="00154DD3" w:rsidRDefault="00391F6F" w:rsidP="00391F6F">
            <w:pPr>
              <w:tabs>
                <w:tab w:val="left" w:pos="540"/>
              </w:tabs>
              <w:jc w:val="both"/>
              <w:rPr>
                <w:rFonts w:cs="Arial"/>
                <w:bCs/>
                <w:sz w:val="20"/>
                <w:szCs w:val="20"/>
                <w:lang w:val="ro-RO"/>
              </w:rPr>
            </w:pPr>
            <w:r w:rsidRPr="00154DD3">
              <w:rPr>
                <w:rFonts w:cs="Arial"/>
                <w:bCs/>
                <w:sz w:val="20"/>
                <w:szCs w:val="20"/>
                <w:lang w:val="it-IT"/>
              </w:rPr>
              <w:t xml:space="preserve">11.asigura trimiterea </w:t>
            </w:r>
            <w:smartTag w:uri="urn:schemas-microsoft-com:office:smarttags" w:element="PersonName">
              <w:smartTagPr>
                <w:attr w:name="ProductID" w:val="la Compartimentul"/>
              </w:smartTagPr>
              <w:r w:rsidRPr="00154DD3">
                <w:rPr>
                  <w:rFonts w:cs="Arial"/>
                  <w:bCs/>
                  <w:sz w:val="20"/>
                  <w:szCs w:val="20"/>
                  <w:lang w:val="it-IT"/>
                </w:rPr>
                <w:t>la Compartimentul</w:t>
              </w:r>
            </w:smartTag>
            <w:r w:rsidRPr="00154DD3">
              <w:rPr>
                <w:rFonts w:cs="Arial"/>
                <w:bCs/>
                <w:sz w:val="20"/>
                <w:szCs w:val="20"/>
                <w:lang w:val="it-IT"/>
              </w:rPr>
              <w:t xml:space="preserve"> </w:t>
            </w:r>
            <w:r w:rsidRPr="00154DD3">
              <w:rPr>
                <w:rFonts w:cs="Arial"/>
                <w:bCs/>
                <w:sz w:val="20"/>
                <w:szCs w:val="20"/>
                <w:lang w:val="ro-RO"/>
              </w:rPr>
              <w:t>formare profesionala a persoanei care va urma un program de formare profesionala;</w:t>
            </w:r>
          </w:p>
          <w:p w14:paraId="3909DEBD" w14:textId="77777777" w:rsidR="00154DD3" w:rsidRPr="00154DD3" w:rsidRDefault="00154DD3" w:rsidP="00391F6F">
            <w:pPr>
              <w:tabs>
                <w:tab w:val="left" w:pos="540"/>
              </w:tabs>
              <w:jc w:val="both"/>
              <w:rPr>
                <w:rFonts w:cs="Arial"/>
                <w:bCs/>
                <w:sz w:val="20"/>
                <w:szCs w:val="20"/>
                <w:lang w:val="ro-RO"/>
              </w:rPr>
            </w:pPr>
          </w:p>
          <w:p w14:paraId="650C6AA3" w14:textId="77777777" w:rsidR="002C21AC" w:rsidRPr="00154DD3" w:rsidRDefault="002C21AC" w:rsidP="002C21AC">
            <w:pPr>
              <w:pStyle w:val="DefaultText"/>
              <w:tabs>
                <w:tab w:val="left" w:pos="540"/>
              </w:tabs>
              <w:jc w:val="both"/>
              <w:rPr>
                <w:rFonts w:asciiTheme="minorHAnsi" w:hAnsiTheme="minorHAnsi" w:cs="Arial"/>
                <w:sz w:val="20"/>
              </w:rPr>
            </w:pPr>
            <w:r w:rsidRPr="00154DD3">
              <w:rPr>
                <w:rFonts w:asciiTheme="minorHAnsi" w:hAnsiTheme="minorHAnsi" w:cs="Arial"/>
                <w:bCs/>
                <w:sz w:val="20"/>
              </w:rPr>
              <w:t>1.</w:t>
            </w:r>
            <w:r w:rsidRPr="00154DD3">
              <w:rPr>
                <w:rFonts w:asciiTheme="minorHAnsi" w:hAnsiTheme="minorHAnsi" w:cs="Arial"/>
                <w:sz w:val="20"/>
              </w:rPr>
              <w:t xml:space="preserve">asigura servicii de informare generala pentru persoanele fizice si juridice interesate privind: </w:t>
            </w:r>
          </w:p>
          <w:p w14:paraId="2863E408" w14:textId="77777777" w:rsidR="002C21AC" w:rsidRPr="00154DD3" w:rsidRDefault="002C21AC" w:rsidP="002C21AC">
            <w:pPr>
              <w:pStyle w:val="DefaultText"/>
              <w:numPr>
                <w:ilvl w:val="0"/>
                <w:numId w:val="8"/>
              </w:numPr>
              <w:tabs>
                <w:tab w:val="left" w:pos="540"/>
              </w:tabs>
              <w:jc w:val="both"/>
              <w:rPr>
                <w:rFonts w:asciiTheme="minorHAnsi" w:hAnsiTheme="minorHAnsi" w:cs="Arial"/>
                <w:sz w:val="20"/>
              </w:rPr>
            </w:pPr>
            <w:r w:rsidRPr="00154DD3">
              <w:rPr>
                <w:rFonts w:asciiTheme="minorHAnsi" w:hAnsiTheme="minorHAnsi" w:cs="Arial"/>
                <w:sz w:val="20"/>
              </w:rPr>
              <w:t>cererea si oferta de forta de munca si o gama de alte servicii care includ:</w:t>
            </w:r>
          </w:p>
          <w:p w14:paraId="1B2FC134"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fr-FR"/>
              </w:rPr>
            </w:pPr>
            <w:r w:rsidRPr="00154DD3">
              <w:rPr>
                <w:rFonts w:cs="Arial"/>
                <w:sz w:val="20"/>
                <w:szCs w:val="20"/>
                <w:lang w:val="fr-FR"/>
              </w:rPr>
              <w:t xml:space="preserve">bursa locurilor de munca ; </w:t>
            </w:r>
          </w:p>
          <w:p w14:paraId="1213A782"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fr-FR"/>
              </w:rPr>
            </w:pPr>
            <w:r w:rsidRPr="00154DD3">
              <w:rPr>
                <w:rFonts w:cs="Arial"/>
                <w:sz w:val="20"/>
                <w:szCs w:val="20"/>
                <w:lang w:val="fr-FR"/>
              </w:rPr>
              <w:t xml:space="preserve">clubul somerilor ; </w:t>
            </w:r>
          </w:p>
          <w:p w14:paraId="170DE1DF"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pt-BR"/>
              </w:rPr>
            </w:pPr>
            <w:r w:rsidRPr="00154DD3">
              <w:rPr>
                <w:rFonts w:cs="Arial"/>
                <w:sz w:val="20"/>
                <w:szCs w:val="20"/>
                <w:lang w:val="pt-BR"/>
              </w:rPr>
              <w:t xml:space="preserve">servicii de autoinformare privind cererea de forta de munca; </w:t>
            </w:r>
          </w:p>
          <w:p w14:paraId="0A9EF1F8"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servicii de orientare profesionala si indrumare in domeniul carierei;</w:t>
            </w:r>
          </w:p>
          <w:p w14:paraId="0EB5754A"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servicii de consultanta pentru crearea de intreprinderi mici si mijlocii;</w:t>
            </w:r>
          </w:p>
          <w:p w14:paraId="62614237" w14:textId="77777777" w:rsidR="002C21AC" w:rsidRPr="00154DD3" w:rsidRDefault="002C21AC" w:rsidP="002C21AC">
            <w:pPr>
              <w:numPr>
                <w:ilvl w:val="0"/>
                <w:numId w:val="6"/>
              </w:numPr>
              <w:tabs>
                <w:tab w:val="clear" w:pos="1440"/>
                <w:tab w:val="left" w:pos="540"/>
                <w:tab w:val="num" w:pos="720"/>
              </w:tabs>
              <w:ind w:left="540" w:hanging="180"/>
              <w:jc w:val="both"/>
              <w:rPr>
                <w:rFonts w:cs="Arial"/>
                <w:sz w:val="20"/>
                <w:szCs w:val="20"/>
                <w:lang w:val="fr-FR"/>
              </w:rPr>
            </w:pPr>
            <w:r w:rsidRPr="00154DD3">
              <w:rPr>
                <w:rFonts w:cs="Arial"/>
                <w:sz w:val="20"/>
                <w:szCs w:val="20"/>
                <w:lang w:val="fr-FR"/>
              </w:rPr>
              <w:t>servicii de consultanta si sprijin a agentilor economici in realizarea programelor de reconversie profesionala ;</w:t>
            </w:r>
          </w:p>
          <w:p w14:paraId="483629DF"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cursuri de calificare, recalificare, instruire si perfectionarea pregatiri profesionale a adultilor;</w:t>
            </w:r>
          </w:p>
          <w:p w14:paraId="60F12D72"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fr-FR"/>
              </w:rPr>
            </w:pPr>
            <w:r w:rsidRPr="00154DD3">
              <w:rPr>
                <w:rFonts w:cs="Arial"/>
                <w:sz w:val="20"/>
                <w:szCs w:val="20"/>
                <w:lang w:val="fr-FR"/>
              </w:rPr>
              <w:t>servicii de reintegrare socio-profesionala a categoriilor de persoane defavorizate ;</w:t>
            </w:r>
          </w:p>
          <w:p w14:paraId="1F695BA9" w14:textId="77777777" w:rsidR="002C21AC" w:rsidRPr="00154DD3" w:rsidRDefault="002C21AC" w:rsidP="002C21AC">
            <w:pPr>
              <w:numPr>
                <w:ilvl w:val="0"/>
                <w:numId w:val="6"/>
              </w:numPr>
              <w:tabs>
                <w:tab w:val="clear" w:pos="1440"/>
                <w:tab w:val="left" w:pos="540"/>
                <w:tab w:val="num" w:pos="720"/>
              </w:tabs>
              <w:ind w:left="0" w:firstLine="360"/>
              <w:jc w:val="both"/>
              <w:rPr>
                <w:rFonts w:cs="Arial"/>
                <w:sz w:val="20"/>
                <w:szCs w:val="20"/>
                <w:lang w:val="it-IT"/>
              </w:rPr>
            </w:pPr>
            <w:r w:rsidRPr="00154DD3">
              <w:rPr>
                <w:rFonts w:cs="Arial"/>
                <w:sz w:val="20"/>
                <w:szCs w:val="20"/>
                <w:lang w:val="it-IT"/>
              </w:rPr>
              <w:t>alte servicii menite sa stimuleze ocuparea si atenuarea dezechilibrelor pe piata muncii.</w:t>
            </w:r>
          </w:p>
          <w:p w14:paraId="27EE35CB" w14:textId="77777777" w:rsidR="002C21AC" w:rsidRPr="00154DD3" w:rsidRDefault="002C21AC" w:rsidP="002C21AC">
            <w:pPr>
              <w:tabs>
                <w:tab w:val="left" w:pos="540"/>
              </w:tabs>
              <w:rPr>
                <w:rFonts w:cs="Arial"/>
                <w:sz w:val="20"/>
                <w:szCs w:val="20"/>
                <w:lang w:val="fr-FR"/>
              </w:rPr>
            </w:pPr>
            <w:r w:rsidRPr="00154DD3">
              <w:rPr>
                <w:rFonts w:cs="Arial"/>
                <w:sz w:val="20"/>
                <w:szCs w:val="20"/>
                <w:lang w:val="it-IT"/>
              </w:rPr>
              <w:t xml:space="preserve">2.asigura stabilirea, potrivit prevederilor legii, a drepturilor de protectie sociala a persoanelor neincadrate in munca si a altor categorii socio-profesionale care se inregistreaza la </w:t>
            </w:r>
            <w:r w:rsidRPr="00154DD3">
              <w:rPr>
                <w:rFonts w:cs="Arial"/>
                <w:sz w:val="20"/>
                <w:szCs w:val="20"/>
                <w:lang w:val="fr-FR"/>
              </w:rPr>
              <w:t xml:space="preserve">Agenţiei Judeţene pentru Ocuparea Fortei de Munca Ialomiţa </w:t>
            </w:r>
          </w:p>
          <w:p w14:paraId="78926696" w14:textId="77777777" w:rsidR="002C21AC" w:rsidRPr="00154DD3" w:rsidRDefault="002C21AC" w:rsidP="002C21AC">
            <w:pPr>
              <w:tabs>
                <w:tab w:val="left" w:pos="540"/>
              </w:tabs>
              <w:rPr>
                <w:rFonts w:cs="Arial"/>
                <w:sz w:val="20"/>
                <w:szCs w:val="20"/>
                <w:lang w:val="pt-BR"/>
              </w:rPr>
            </w:pPr>
            <w:r w:rsidRPr="00154DD3">
              <w:rPr>
                <w:rFonts w:cs="Arial"/>
                <w:sz w:val="20"/>
                <w:szCs w:val="20"/>
                <w:lang w:val="it-IT"/>
              </w:rPr>
              <w:t>3.</w:t>
            </w:r>
            <w:r w:rsidRPr="00154DD3">
              <w:rPr>
                <w:rFonts w:cs="Arial"/>
                <w:sz w:val="20"/>
                <w:szCs w:val="20"/>
                <w:lang w:val="pt-BR"/>
              </w:rPr>
              <w:t>inregistreaza solicitantii de locuri de munca si de indemnizatii de somaj;</w:t>
            </w:r>
          </w:p>
          <w:p w14:paraId="23769163"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4.verifica documentele prevazute de legislatia in vigoare pentru acordarea drepturilor de somaj si intocmeste dosarul solicitantului;</w:t>
            </w:r>
          </w:p>
          <w:p w14:paraId="16B45769"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5.actualizeaza evidenta persoanelor aflate in cautarea unui loc de munca pe grupe de varsta, sex, meserii, experienta si pregatire profesionala, stare familiala, starea de sanatate, etc;</w:t>
            </w:r>
          </w:p>
          <w:p w14:paraId="1F8A25D2" w14:textId="77777777" w:rsidR="002C21AC" w:rsidRPr="00154DD3" w:rsidRDefault="002C21AC" w:rsidP="002C21AC">
            <w:pPr>
              <w:tabs>
                <w:tab w:val="left" w:pos="540"/>
              </w:tabs>
              <w:rPr>
                <w:rFonts w:cs="Arial"/>
                <w:sz w:val="20"/>
                <w:szCs w:val="20"/>
                <w:lang w:val="pt-BR"/>
              </w:rPr>
            </w:pPr>
            <w:r w:rsidRPr="00154DD3">
              <w:rPr>
                <w:rFonts w:cs="Arial"/>
                <w:sz w:val="20"/>
                <w:szCs w:val="20"/>
                <w:lang w:val="pt-BR"/>
              </w:rPr>
              <w:t>6.realizeaza primul interviu in scopul cunoasterii solicitantului, a experientelor si         competentelor sale, a dorintei si preocuparilor actuale pentru reintegrarea profesionala;</w:t>
            </w:r>
          </w:p>
          <w:p w14:paraId="11D9B87E" w14:textId="77777777" w:rsidR="002C21AC" w:rsidRPr="00154DD3" w:rsidRDefault="002C21AC" w:rsidP="002C21AC">
            <w:pPr>
              <w:tabs>
                <w:tab w:val="left" w:pos="540"/>
              </w:tabs>
              <w:rPr>
                <w:rFonts w:cs="Arial"/>
                <w:sz w:val="20"/>
                <w:szCs w:val="20"/>
                <w:lang w:val="it-IT"/>
              </w:rPr>
            </w:pPr>
            <w:r w:rsidRPr="00154DD3">
              <w:rPr>
                <w:rFonts w:cs="Arial"/>
                <w:sz w:val="20"/>
                <w:szCs w:val="20"/>
                <w:lang w:val="pt-BR"/>
              </w:rPr>
              <w:t>7.</w:t>
            </w:r>
            <w:r w:rsidRPr="00154DD3">
              <w:rPr>
                <w:rFonts w:cs="Arial"/>
                <w:sz w:val="20"/>
                <w:szCs w:val="20"/>
                <w:lang w:val="it-IT"/>
              </w:rPr>
              <w:t>completeaza carnetul de somer, intocmeste decizii de incetare si suspendare a platii indemnizatiilor in situatiile prevazute de lege, opereaza  in dosarul beneficiarului si completeaza adeverinte cu perioada in care beneficiarul s-a aflat in somaj;</w:t>
            </w:r>
          </w:p>
          <w:p w14:paraId="68876D06"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8.intocmeste borderoul de modificari care urmeaza a fi operat in baza de date;</w:t>
            </w:r>
          </w:p>
          <w:p w14:paraId="2E6E6250"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9.primeste si solutioneaza cererile de repunere in plata dupa suspendare;</w:t>
            </w:r>
          </w:p>
          <w:p w14:paraId="5BBE5673" w14:textId="77777777" w:rsidR="002C21AC" w:rsidRPr="00154DD3" w:rsidRDefault="002C21AC" w:rsidP="002C21AC">
            <w:pPr>
              <w:tabs>
                <w:tab w:val="left" w:pos="540"/>
              </w:tabs>
              <w:rPr>
                <w:rFonts w:cs="Arial"/>
                <w:sz w:val="20"/>
                <w:szCs w:val="20"/>
                <w:lang w:val="it-IT"/>
              </w:rPr>
            </w:pPr>
            <w:r w:rsidRPr="00154DD3">
              <w:rPr>
                <w:rFonts w:cs="Arial"/>
                <w:sz w:val="20"/>
                <w:szCs w:val="20"/>
                <w:lang w:val="it-IT"/>
              </w:rPr>
              <w:t>10.primeste si prelucreaza cererile pentru acordarea drepturilor restante, ca urmare a           neridicarilor in termen sau datorita retinerii mandatelor de catre punctele teritoriale de lucru;</w:t>
            </w:r>
          </w:p>
          <w:p w14:paraId="30076D3E" w14:textId="77777777" w:rsidR="002C21AC" w:rsidRPr="00154DD3" w:rsidRDefault="002C21AC" w:rsidP="002C21AC">
            <w:pPr>
              <w:tabs>
                <w:tab w:val="left" w:pos="540"/>
              </w:tabs>
              <w:rPr>
                <w:rFonts w:cs="Arial"/>
                <w:sz w:val="20"/>
                <w:szCs w:val="20"/>
                <w:lang w:val="fr-FR"/>
              </w:rPr>
            </w:pPr>
            <w:r w:rsidRPr="00154DD3">
              <w:rPr>
                <w:rFonts w:cs="Arial"/>
                <w:sz w:val="20"/>
                <w:szCs w:val="20"/>
                <w:lang w:val="it-IT"/>
              </w:rPr>
              <w:t>11.</w:t>
            </w:r>
            <w:r w:rsidRPr="00154DD3">
              <w:rPr>
                <w:rFonts w:cs="Arial"/>
                <w:sz w:val="20"/>
                <w:szCs w:val="20"/>
                <w:lang w:val="fr-FR"/>
              </w:rPr>
              <w:t>propune modificare</w:t>
            </w:r>
            <w:r w:rsidRPr="00154DD3">
              <w:rPr>
                <w:rFonts w:cs="Arial"/>
                <w:sz w:val="20"/>
                <w:szCs w:val="20"/>
                <w:lang w:val="it-IT"/>
              </w:rPr>
              <w:t>a</w:t>
            </w:r>
            <w:r w:rsidRPr="00154DD3">
              <w:rPr>
                <w:rFonts w:cs="Arial"/>
                <w:sz w:val="20"/>
                <w:szCs w:val="20"/>
                <w:lang w:val="fr-FR"/>
              </w:rPr>
              <w:t xml:space="preserve"> procedurilor de inregistrare ori de cite ori intervin situatii </w:t>
            </w:r>
            <w:r w:rsidRPr="00154DD3">
              <w:rPr>
                <w:rFonts w:cs="Arial"/>
                <w:sz w:val="20"/>
                <w:szCs w:val="20"/>
                <w:lang w:val="fr-FR"/>
              </w:rPr>
              <w:lastRenderedPageBreak/>
              <w:t>care ar putea afecta activitatea compartimentului;</w:t>
            </w:r>
          </w:p>
          <w:p w14:paraId="27F6B9D8" w14:textId="17494781" w:rsidR="002C21AC" w:rsidRPr="00154DD3" w:rsidRDefault="002C21AC" w:rsidP="002C21AC">
            <w:pPr>
              <w:tabs>
                <w:tab w:val="left" w:pos="360"/>
              </w:tabs>
              <w:jc w:val="both"/>
              <w:rPr>
                <w:rFonts w:cs="Arial"/>
                <w:sz w:val="20"/>
                <w:szCs w:val="20"/>
                <w:lang w:val="it-IT"/>
              </w:rPr>
            </w:pPr>
            <w:r w:rsidRPr="00154DD3">
              <w:rPr>
                <w:rFonts w:cs="Arial"/>
                <w:sz w:val="20"/>
                <w:szCs w:val="20"/>
                <w:lang w:val="it-IT"/>
              </w:rPr>
              <w:t xml:space="preserve">12.intocmeste referatul cu mandatele care vor fi retinute de la plata si il inainteaza compartimentului buget al </w:t>
            </w:r>
            <w:r w:rsidRPr="00154DD3">
              <w:rPr>
                <w:rFonts w:cs="Arial"/>
                <w:sz w:val="20"/>
                <w:szCs w:val="20"/>
                <w:lang w:val="fr-FR"/>
              </w:rPr>
              <w:t>Agenţiei Judeţene pentru Ocuparea Fortei de Munca Ialomiţa</w:t>
            </w:r>
            <w:r w:rsidRPr="00154DD3">
              <w:rPr>
                <w:rFonts w:cs="Arial"/>
                <w:sz w:val="20"/>
                <w:szCs w:val="20"/>
                <w:lang w:val="it-IT"/>
              </w:rPr>
              <w:t>;</w:t>
            </w:r>
          </w:p>
          <w:p w14:paraId="3F445089" w14:textId="7148CF11" w:rsidR="002C21AC" w:rsidRPr="00154DD3" w:rsidRDefault="002C21AC" w:rsidP="002C21AC">
            <w:pPr>
              <w:tabs>
                <w:tab w:val="left" w:pos="360"/>
              </w:tabs>
              <w:jc w:val="both"/>
              <w:rPr>
                <w:rFonts w:cs="Arial"/>
                <w:sz w:val="20"/>
                <w:szCs w:val="20"/>
                <w:lang w:val="it-IT"/>
              </w:rPr>
            </w:pPr>
            <w:r w:rsidRPr="00154DD3">
              <w:rPr>
                <w:rFonts w:cs="Arial"/>
                <w:sz w:val="20"/>
                <w:szCs w:val="20"/>
                <w:lang w:val="pt-BR"/>
              </w:rPr>
              <w:t>13.asigura exploatarea si utilizarea corecta a aplicatiilor informatice si a bazelor de date;</w:t>
            </w:r>
          </w:p>
          <w:p w14:paraId="3AD27308" w14:textId="113CA9A7" w:rsidR="002C21AC" w:rsidRPr="00154DD3" w:rsidRDefault="002C21AC" w:rsidP="002C21AC">
            <w:pPr>
              <w:tabs>
                <w:tab w:val="left" w:pos="270"/>
                <w:tab w:val="left" w:pos="360"/>
              </w:tabs>
              <w:jc w:val="both"/>
              <w:rPr>
                <w:rFonts w:cs="Arial"/>
                <w:sz w:val="20"/>
                <w:szCs w:val="20"/>
                <w:lang w:val="it-IT"/>
              </w:rPr>
            </w:pPr>
            <w:r w:rsidRPr="00154DD3">
              <w:rPr>
                <w:rFonts w:cs="Arial"/>
                <w:bCs/>
                <w:sz w:val="20"/>
                <w:szCs w:val="20"/>
                <w:lang w:val="it-IT"/>
              </w:rPr>
              <w:t>14.au obligatia transmiterii informatiilor compartimentului informatica pentru actualizarea site-ului, in cazul in care exista.</w:t>
            </w:r>
          </w:p>
          <w:p w14:paraId="3413B147" w14:textId="77777777" w:rsidR="00A759A4" w:rsidRPr="00154DD3" w:rsidRDefault="00A759A4" w:rsidP="00A759A4">
            <w:pPr>
              <w:numPr>
                <w:ilvl w:val="0"/>
                <w:numId w:val="9"/>
              </w:numPr>
              <w:tabs>
                <w:tab w:val="left" w:pos="540"/>
              </w:tabs>
              <w:jc w:val="both"/>
              <w:rPr>
                <w:rFonts w:cs="Arial"/>
                <w:sz w:val="20"/>
                <w:szCs w:val="20"/>
              </w:rPr>
            </w:pPr>
            <w:r w:rsidRPr="00154DD3">
              <w:rPr>
                <w:rFonts w:cs="Arial"/>
                <w:sz w:val="20"/>
                <w:szCs w:val="20"/>
                <w:lang w:val="fr-FR"/>
              </w:rPr>
              <w:t xml:space="preserve">stabileste </w:t>
            </w:r>
            <w:r w:rsidRPr="00154DD3">
              <w:rPr>
                <w:rFonts w:cs="Arial"/>
                <w:sz w:val="20"/>
                <w:szCs w:val="20"/>
              </w:rPr>
              <w:t>drepturile pentru persoanele care se incadreaza in alta localitate conform prevederilor Legii nr. 76/2002,</w:t>
            </w:r>
            <w:r w:rsidRPr="00154DD3">
              <w:rPr>
                <w:rFonts w:cs="Arial"/>
                <w:sz w:val="20"/>
                <w:szCs w:val="20"/>
                <w:lang w:val="fr-FR"/>
              </w:rPr>
              <w:t xml:space="preserve"> cu modificarile si completarile ulterioare;</w:t>
            </w:r>
          </w:p>
          <w:p w14:paraId="7284C635" w14:textId="77777777" w:rsidR="00A759A4" w:rsidRPr="00154DD3" w:rsidRDefault="00A759A4" w:rsidP="00A759A4">
            <w:pPr>
              <w:numPr>
                <w:ilvl w:val="0"/>
                <w:numId w:val="9"/>
              </w:numPr>
              <w:tabs>
                <w:tab w:val="left" w:pos="540"/>
              </w:tabs>
              <w:jc w:val="both"/>
              <w:rPr>
                <w:rFonts w:cs="Arial"/>
                <w:sz w:val="20"/>
                <w:szCs w:val="20"/>
              </w:rPr>
            </w:pPr>
            <w:r w:rsidRPr="00154DD3">
              <w:rPr>
                <w:rFonts w:cs="Arial"/>
                <w:sz w:val="20"/>
                <w:szCs w:val="20"/>
                <w:lang w:val="fr-FR"/>
              </w:rPr>
              <w:t>efectueaza controlul financiar preventiv, verificarea si avizarea documentelor de plata prin</w:t>
            </w:r>
          </w:p>
          <w:p w14:paraId="6AB4E227" w14:textId="77777777" w:rsidR="00A759A4" w:rsidRPr="00154DD3" w:rsidRDefault="00A759A4" w:rsidP="00A759A4">
            <w:pPr>
              <w:tabs>
                <w:tab w:val="left" w:pos="540"/>
              </w:tabs>
              <w:ind w:left="720"/>
              <w:rPr>
                <w:rFonts w:cs="Arial"/>
                <w:sz w:val="20"/>
                <w:szCs w:val="20"/>
                <w:lang w:val="fr-FR"/>
              </w:rPr>
            </w:pPr>
            <w:r w:rsidRPr="00154DD3">
              <w:rPr>
                <w:rFonts w:cs="Arial"/>
                <w:sz w:val="20"/>
                <w:szCs w:val="20"/>
                <w:lang w:val="fr-FR"/>
              </w:rPr>
              <w:t>acordarea vizei „bun de plata”;</w:t>
            </w:r>
          </w:p>
          <w:p w14:paraId="3854D899" w14:textId="77777777" w:rsidR="00A759A4" w:rsidRPr="00154DD3" w:rsidRDefault="00A759A4" w:rsidP="00A759A4">
            <w:pPr>
              <w:numPr>
                <w:ilvl w:val="0"/>
                <w:numId w:val="9"/>
              </w:numPr>
              <w:tabs>
                <w:tab w:val="left" w:pos="540"/>
              </w:tabs>
              <w:jc w:val="both"/>
              <w:rPr>
                <w:rFonts w:cs="Arial"/>
                <w:sz w:val="20"/>
                <w:szCs w:val="20"/>
                <w:lang w:val="fr-FR"/>
              </w:rPr>
            </w:pPr>
            <w:r w:rsidRPr="00154DD3">
              <w:rPr>
                <w:rFonts w:cs="Arial"/>
                <w:sz w:val="20"/>
                <w:szCs w:val="20"/>
                <w:lang w:val="fr-FR"/>
              </w:rPr>
              <w:t xml:space="preserve">intocmeste si finalizeaza documentatia pentru recuperarea sumelor de la persoanele fizice </w:t>
            </w:r>
          </w:p>
          <w:p w14:paraId="2A0624AC" w14:textId="77777777" w:rsidR="00A759A4" w:rsidRPr="00154DD3" w:rsidRDefault="00A759A4" w:rsidP="00A759A4">
            <w:pPr>
              <w:tabs>
                <w:tab w:val="left" w:pos="540"/>
              </w:tabs>
              <w:ind w:left="720"/>
              <w:rPr>
                <w:rFonts w:cs="Arial"/>
                <w:sz w:val="20"/>
                <w:szCs w:val="20"/>
                <w:lang w:val="fr-FR"/>
              </w:rPr>
            </w:pPr>
            <w:r w:rsidRPr="00154DD3">
              <w:rPr>
                <w:rFonts w:cs="Arial"/>
                <w:sz w:val="20"/>
                <w:szCs w:val="20"/>
                <w:lang w:val="fr-FR"/>
              </w:rPr>
              <w:t>care au beneficiat de indemnizatie de somaj si au creat debite;</w:t>
            </w:r>
          </w:p>
          <w:p w14:paraId="48B9B213" w14:textId="77777777" w:rsidR="00A759A4" w:rsidRPr="00154DD3" w:rsidRDefault="00A759A4" w:rsidP="00A759A4">
            <w:pPr>
              <w:numPr>
                <w:ilvl w:val="0"/>
                <w:numId w:val="9"/>
              </w:numPr>
              <w:tabs>
                <w:tab w:val="left" w:pos="540"/>
              </w:tabs>
              <w:jc w:val="both"/>
              <w:rPr>
                <w:rFonts w:cs="Arial"/>
                <w:sz w:val="20"/>
                <w:szCs w:val="20"/>
                <w:lang w:val="it-IT"/>
              </w:rPr>
            </w:pPr>
            <w:r w:rsidRPr="00154DD3">
              <w:rPr>
                <w:rFonts w:cs="Arial"/>
                <w:sz w:val="20"/>
                <w:szCs w:val="20"/>
                <w:lang w:val="it-IT"/>
              </w:rPr>
              <w:t>prelucraza borderourile de modificari care urmeaza a fi operate in baza de date;</w:t>
            </w:r>
          </w:p>
          <w:p w14:paraId="16F169B5" w14:textId="77777777" w:rsidR="00A759A4" w:rsidRPr="00154DD3" w:rsidRDefault="00A759A4" w:rsidP="00A759A4">
            <w:pPr>
              <w:numPr>
                <w:ilvl w:val="0"/>
                <w:numId w:val="9"/>
              </w:numPr>
              <w:tabs>
                <w:tab w:val="left" w:pos="540"/>
              </w:tabs>
              <w:jc w:val="both"/>
              <w:rPr>
                <w:rFonts w:cs="Arial"/>
                <w:sz w:val="20"/>
                <w:szCs w:val="20"/>
                <w:lang w:val="fr-FR"/>
              </w:rPr>
            </w:pPr>
            <w:r w:rsidRPr="00154DD3">
              <w:rPr>
                <w:rFonts w:cs="Arial"/>
                <w:sz w:val="20"/>
                <w:szCs w:val="20"/>
                <w:lang w:val="fr-FR"/>
              </w:rPr>
              <w:t>prelucreaza cererile pentru acordarea drepturilor restante ca urmare a neridicarii in termen</w:t>
            </w:r>
          </w:p>
          <w:p w14:paraId="46710052" w14:textId="77777777" w:rsidR="00A759A4" w:rsidRPr="00154DD3" w:rsidRDefault="00A759A4" w:rsidP="00A759A4">
            <w:pPr>
              <w:tabs>
                <w:tab w:val="left" w:pos="540"/>
              </w:tabs>
              <w:ind w:left="720"/>
              <w:rPr>
                <w:rFonts w:cs="Arial"/>
                <w:sz w:val="20"/>
                <w:szCs w:val="20"/>
                <w:lang w:val="fr-FR"/>
              </w:rPr>
            </w:pPr>
            <w:r w:rsidRPr="00154DD3">
              <w:rPr>
                <w:rFonts w:cs="Arial"/>
                <w:sz w:val="20"/>
                <w:szCs w:val="20"/>
                <w:lang w:val="fr-FR"/>
              </w:rPr>
              <w:t>sau datorita retinerilor mandatelor de la plata;</w:t>
            </w:r>
          </w:p>
          <w:p w14:paraId="78263323" w14:textId="77777777" w:rsidR="00A759A4" w:rsidRPr="00154DD3" w:rsidRDefault="00A759A4" w:rsidP="00A759A4">
            <w:pPr>
              <w:numPr>
                <w:ilvl w:val="0"/>
                <w:numId w:val="9"/>
              </w:numPr>
              <w:tabs>
                <w:tab w:val="left" w:pos="540"/>
              </w:tabs>
              <w:jc w:val="both"/>
              <w:rPr>
                <w:rFonts w:cs="Arial"/>
                <w:sz w:val="20"/>
                <w:szCs w:val="20"/>
                <w:lang w:val="fr-FR"/>
              </w:rPr>
            </w:pPr>
            <w:r w:rsidRPr="00154DD3">
              <w:rPr>
                <w:rFonts w:cs="Arial"/>
                <w:sz w:val="20"/>
                <w:szCs w:val="20"/>
                <w:lang w:val="fr-FR"/>
              </w:rPr>
              <w:t>prelucreaza cererile de repunere in plata dupa suspendare;</w:t>
            </w:r>
          </w:p>
          <w:p w14:paraId="6C84AE63" w14:textId="77777777" w:rsidR="00A759A4" w:rsidRPr="00154DD3" w:rsidRDefault="00A759A4" w:rsidP="00A759A4">
            <w:pPr>
              <w:numPr>
                <w:ilvl w:val="0"/>
                <w:numId w:val="9"/>
              </w:numPr>
              <w:tabs>
                <w:tab w:val="left" w:pos="540"/>
              </w:tabs>
              <w:jc w:val="both"/>
              <w:rPr>
                <w:rFonts w:cs="Arial"/>
                <w:sz w:val="20"/>
                <w:szCs w:val="20"/>
                <w:lang w:val="fr-FR"/>
              </w:rPr>
            </w:pPr>
            <w:r w:rsidRPr="00154DD3">
              <w:rPr>
                <w:rFonts w:cs="Arial"/>
                <w:sz w:val="20"/>
                <w:szCs w:val="20"/>
                <w:lang w:val="fr-FR"/>
              </w:rPr>
              <w:t>estimeaza volumul de plati pentru realizarea indicatorilor de performanta;</w:t>
            </w:r>
          </w:p>
          <w:p w14:paraId="392302BA" w14:textId="77777777" w:rsidR="00A759A4" w:rsidRPr="00154DD3" w:rsidRDefault="00A759A4" w:rsidP="00A759A4">
            <w:pPr>
              <w:numPr>
                <w:ilvl w:val="0"/>
                <w:numId w:val="9"/>
              </w:numPr>
              <w:tabs>
                <w:tab w:val="left" w:pos="540"/>
              </w:tabs>
              <w:jc w:val="both"/>
              <w:rPr>
                <w:rFonts w:cs="Arial"/>
                <w:sz w:val="20"/>
                <w:szCs w:val="20"/>
                <w:lang w:val="it-IT"/>
              </w:rPr>
            </w:pPr>
            <w:r w:rsidRPr="00154DD3">
              <w:rPr>
                <w:rFonts w:cs="Arial"/>
                <w:sz w:val="20"/>
                <w:szCs w:val="20"/>
                <w:lang w:val="it-IT"/>
              </w:rPr>
              <w:t>realizeaza inchiderea de luna din punct de vedere financiar si statistic;</w:t>
            </w:r>
          </w:p>
          <w:p w14:paraId="0F2C6FAB" w14:textId="77777777" w:rsidR="00A759A4" w:rsidRPr="00154DD3" w:rsidRDefault="00A759A4" w:rsidP="00A759A4">
            <w:pPr>
              <w:numPr>
                <w:ilvl w:val="0"/>
                <w:numId w:val="9"/>
              </w:numPr>
              <w:tabs>
                <w:tab w:val="left" w:pos="540"/>
              </w:tabs>
              <w:jc w:val="both"/>
              <w:rPr>
                <w:rFonts w:cs="Arial"/>
                <w:sz w:val="20"/>
                <w:szCs w:val="20"/>
                <w:lang w:val="it-IT"/>
              </w:rPr>
            </w:pPr>
            <w:r w:rsidRPr="00154DD3">
              <w:rPr>
                <w:rFonts w:cs="Arial"/>
                <w:sz w:val="20"/>
                <w:szCs w:val="20"/>
                <w:lang w:val="fr-FR"/>
              </w:rPr>
              <w:t>incheie contractele de asigurare pentru somaj conform prevederilor Legii nr.76/2002, cu modificarile si completarile ulterioare;</w:t>
            </w:r>
          </w:p>
          <w:p w14:paraId="2F8600C9" w14:textId="0401DBEE" w:rsidR="00A759A4" w:rsidRPr="00154DD3" w:rsidRDefault="00A759A4" w:rsidP="00391F6F">
            <w:pPr>
              <w:numPr>
                <w:ilvl w:val="0"/>
                <w:numId w:val="9"/>
              </w:numPr>
              <w:tabs>
                <w:tab w:val="left" w:pos="540"/>
              </w:tabs>
              <w:jc w:val="both"/>
              <w:rPr>
                <w:rFonts w:cs="Arial"/>
                <w:bCs/>
                <w:sz w:val="20"/>
                <w:szCs w:val="20"/>
                <w:lang w:val="it-IT"/>
              </w:rPr>
            </w:pPr>
            <w:r w:rsidRPr="00154DD3">
              <w:rPr>
                <w:rFonts w:cs="Arial"/>
                <w:sz w:val="20"/>
                <w:szCs w:val="20"/>
                <w:lang w:val="fr-FR"/>
              </w:rPr>
              <w:t>stabileste drepturile prevazute de Legea nr.76/2002, cu modificarile si completarile ulterioare, privind absolventii institutiilor de invatamant si absolventii scolilor speciale, in</w:t>
            </w:r>
            <w:r w:rsidRPr="00154DD3">
              <w:rPr>
                <w:rFonts w:cs="Arial"/>
                <w:sz w:val="20"/>
                <w:szCs w:val="20"/>
                <w:lang w:val="it-IT"/>
              </w:rPr>
              <w:t xml:space="preserve"> </w:t>
            </w:r>
            <w:r w:rsidRPr="00154DD3">
              <w:rPr>
                <w:rFonts w:cs="Arial"/>
                <w:sz w:val="20"/>
                <w:szCs w:val="20"/>
                <w:lang w:val="fr-FR"/>
              </w:rPr>
              <w:t>varsta de minim 16 ani, inregistrati la ANOFM, care se angajeaza cu un program normal de lucru pe o perioada mai mare de 12 luni;</w:t>
            </w:r>
          </w:p>
          <w:p w14:paraId="4408C957"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serviciile de preconcediere colectiva pentru personalul agentilor economici care fac obiectul restructurarilor;</w:t>
            </w:r>
          </w:p>
          <w:p w14:paraId="2020EF7D"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depistarea, inregistrarea si gestionarea locurilor de munca vacante, evaluarea si cunoasterea nevoilor actuale si de perspectiva pentru care urmeaza sa se selectioneze si sa se repartizeze persoanele aflate in evidenta; depistarea locurilor de munca vacante se va face prin vizite la agentii economici si institutii, legaturi telefonice, intalniri periodice cu reprezentantii unitatilor, chestionare si adrese transmise managerilor, consultarea presei locale si centrale, etc.;</w:t>
            </w:r>
          </w:p>
          <w:p w14:paraId="2A9062EE"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rPr>
              <w:t>organizeaza bursa locurilor de munca;</w:t>
            </w:r>
          </w:p>
          <w:p w14:paraId="00301A1C"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realizeaza evidenta locurilor de munca vacante pe unitati si in structura pe meserii, le afiseaza la centrele teritoriale si le reactualizeaza in functie de ocuparea acestora;</w:t>
            </w:r>
          </w:p>
          <w:p w14:paraId="506648E3"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asigura medierea locurilor de munca vacante atat pentru somerii in evidenta, cat si pentru persoanele care doresc sa-si schimbe locul de munca si face preselectia candidatilor;</w:t>
            </w:r>
          </w:p>
          <w:p w14:paraId="7F070674"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realizeaza, pe baza informatiilor culese in urma depistarii locurilor de munca, preselectia persoanelor pentru posturile vacante si le convoaca pentru pregatirea lor in vederea prezentarii la unitatiile care au comunicat posturile vacante;</w:t>
            </w:r>
          </w:p>
          <w:p w14:paraId="4B8F7E23"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 xml:space="preserve">emite adeverinte pentru persoanele beneficiare de prevederile Legii </w:t>
            </w:r>
            <w:r w:rsidRPr="00154DD3">
              <w:rPr>
                <w:rFonts w:asciiTheme="minorHAnsi" w:hAnsiTheme="minorHAnsi" w:cs="Arial"/>
                <w:sz w:val="20"/>
                <w:lang w:val="it-IT"/>
              </w:rPr>
              <w:lastRenderedPageBreak/>
              <w:t>nr.416/2001, cu modificarile si completarile ulterioare;</w:t>
            </w:r>
          </w:p>
          <w:p w14:paraId="5AE6D111"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rPr>
              <w:t>presteaza pentru orice persoana aflata in cautarea unui loc de munca, inclusiv elevi  de liceu, tineri postinstitutionalizati, care urmeaza sa paraseasca institutiile de ocrotire, detinuti etc. servicii de  informare atat despre problematica specifica pietei muncii (despre ocupatii, meserii si profesii, conditii de exercitare a acestora, de salarizare si promovare, conditii impuse de angajatori, dinamica ocupatiilor, etc.), cat si despre persoana care solicita sprijin (profilul psihologic, interese profesionale, identificarea punctelor tari ca elemente de baza in stabilirea traseului profesional), de analiza a locurilor de munca si orientare profesionala;</w:t>
            </w:r>
          </w:p>
          <w:p w14:paraId="63EF5689"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acorda servicii de informare si consiliere profesionala persoanelor interesate in domeniul ocuparii, cu privire la alegerea carierei, oportunitati de instruire si formare complementara;</w:t>
            </w:r>
          </w:p>
          <w:p w14:paraId="6FD7AC0B" w14:textId="77777777" w:rsidR="00391F6F" w:rsidRPr="00154DD3" w:rsidRDefault="00391F6F" w:rsidP="00721836">
            <w:pPr>
              <w:pStyle w:val="DefaultText"/>
              <w:numPr>
                <w:ilvl w:val="0"/>
                <w:numId w:val="11"/>
              </w:numPr>
              <w:tabs>
                <w:tab w:val="left" w:pos="540"/>
              </w:tabs>
              <w:jc w:val="both"/>
              <w:rPr>
                <w:rFonts w:asciiTheme="minorHAnsi" w:hAnsiTheme="minorHAnsi" w:cs="Arial"/>
                <w:bCs/>
                <w:sz w:val="20"/>
              </w:rPr>
            </w:pPr>
            <w:r w:rsidRPr="00154DD3">
              <w:rPr>
                <w:rFonts w:asciiTheme="minorHAnsi" w:hAnsiTheme="minorHAnsi" w:cs="Arial"/>
                <w:sz w:val="20"/>
                <w:lang w:val="it-IT"/>
              </w:rPr>
              <w:t xml:space="preserve">asista somerii si persoanele care se adreseaza </w:t>
            </w:r>
            <w:r w:rsidRPr="00154DD3">
              <w:rPr>
                <w:rFonts w:asciiTheme="minorHAnsi" w:hAnsiTheme="minorHAnsi" w:cs="Arial"/>
                <w:sz w:val="20"/>
                <w:lang w:val="fr-FR"/>
              </w:rPr>
              <w:t>Agenţiei Judeţene pentru Ocuparea Fortei de Munca Ialomiţa</w:t>
            </w:r>
            <w:r w:rsidRPr="00154DD3">
              <w:rPr>
                <w:rFonts w:asciiTheme="minorHAnsi" w:hAnsiTheme="minorHAnsi" w:cs="Arial"/>
                <w:sz w:val="20"/>
                <w:lang w:val="it-IT"/>
              </w:rPr>
              <w:t xml:space="preserve"> pentru a fi ajutati in luarea unor decizii cu privire la:</w:t>
            </w:r>
          </w:p>
          <w:p w14:paraId="3FF01FE0"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alegerea unei profesii sau ocupatii;</w:t>
            </w:r>
          </w:p>
          <w:p w14:paraId="7A03B434"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parcurgerea unor cursuri de calificare, recalificare, perfectionare profesionala;</w:t>
            </w:r>
          </w:p>
          <w:p w14:paraId="7B253B4E"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schimbarea ocupatiei sau a locului de munca;</w:t>
            </w:r>
          </w:p>
          <w:p w14:paraId="5E61084F" w14:textId="77777777" w:rsidR="00391F6F" w:rsidRPr="00154DD3" w:rsidRDefault="00391F6F" w:rsidP="00721836">
            <w:pPr>
              <w:pStyle w:val="DefaultText"/>
              <w:numPr>
                <w:ilvl w:val="0"/>
                <w:numId w:val="12"/>
              </w:numPr>
              <w:tabs>
                <w:tab w:val="left" w:pos="540"/>
              </w:tabs>
              <w:jc w:val="both"/>
              <w:rPr>
                <w:rFonts w:asciiTheme="minorHAnsi" w:hAnsiTheme="minorHAnsi" w:cs="Arial"/>
                <w:bCs/>
                <w:sz w:val="20"/>
              </w:rPr>
            </w:pPr>
            <w:r w:rsidRPr="00154DD3">
              <w:rPr>
                <w:rFonts w:asciiTheme="minorHAnsi" w:hAnsiTheme="minorHAnsi" w:cs="Arial"/>
                <w:sz w:val="20"/>
                <w:lang w:val="it-IT"/>
              </w:rPr>
              <w:t>acordarea somerilor si persoanelor interesate asistenta de specialitate in vederea constientizarii intereselor si aptitudinilor profesionale;</w:t>
            </w:r>
          </w:p>
          <w:p w14:paraId="4B88AAF8"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11.efectueaza, la cerere sau atunci cand situatia o impune, evaluari din punct de</w:t>
            </w:r>
          </w:p>
          <w:p w14:paraId="5513D7FD"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vedere psihoaptitudinal a clientilor, utilizand metode si instrumente specifice;</w:t>
            </w:r>
          </w:p>
          <w:p w14:paraId="7551F453"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12.furnizeaza clientilor informatii in legatura cu profesiile si ocupatiile;</w:t>
            </w:r>
          </w:p>
          <w:p w14:paraId="6417182D" w14:textId="77777777" w:rsidR="00391F6F" w:rsidRPr="00154DD3" w:rsidRDefault="00391F6F" w:rsidP="00721836">
            <w:pPr>
              <w:pStyle w:val="DefaultText"/>
              <w:tabs>
                <w:tab w:val="left" w:pos="540"/>
              </w:tabs>
              <w:ind w:left="720" w:hanging="720"/>
              <w:jc w:val="both"/>
              <w:rPr>
                <w:rFonts w:asciiTheme="minorHAnsi" w:hAnsiTheme="minorHAnsi" w:cs="Arial"/>
                <w:sz w:val="20"/>
                <w:lang w:val="it-IT"/>
              </w:rPr>
            </w:pPr>
            <w:r w:rsidRPr="00154DD3">
              <w:rPr>
                <w:rFonts w:asciiTheme="minorHAnsi" w:hAnsiTheme="minorHAnsi" w:cs="Arial"/>
                <w:sz w:val="20"/>
                <w:lang w:val="it-IT"/>
              </w:rPr>
              <w:t xml:space="preserve">      13.ajuta clientii sa compare exigentele profesiilor si ocupatiilor pentru care acestia au optat cu propriile caracteristici profesionale si cu nivelul lor de educatie/calificare/pregatire</w:t>
            </w:r>
          </w:p>
          <w:p w14:paraId="65075222" w14:textId="77777777" w:rsidR="00391F6F" w:rsidRPr="00154DD3" w:rsidRDefault="00391F6F" w:rsidP="00721836">
            <w:pPr>
              <w:pStyle w:val="DefaultText"/>
              <w:tabs>
                <w:tab w:val="left" w:pos="540"/>
              </w:tabs>
              <w:jc w:val="both"/>
              <w:rPr>
                <w:rFonts w:asciiTheme="minorHAnsi" w:hAnsiTheme="minorHAnsi" w:cs="Arial"/>
                <w:sz w:val="20"/>
                <w:lang w:val="it-IT"/>
              </w:rPr>
            </w:pPr>
            <w:r w:rsidRPr="00154DD3">
              <w:rPr>
                <w:rFonts w:asciiTheme="minorHAnsi" w:hAnsiTheme="minorHAnsi" w:cs="Arial"/>
                <w:sz w:val="20"/>
                <w:lang w:val="it-IT"/>
              </w:rPr>
              <w:t xml:space="preserve">           profesionala, oferindu-le alternative in luarea deciziilor;</w:t>
            </w:r>
          </w:p>
          <w:p w14:paraId="64E6CFBF" w14:textId="77777777" w:rsidR="00391F6F" w:rsidRPr="00154DD3" w:rsidRDefault="00391F6F" w:rsidP="00721836">
            <w:pPr>
              <w:pStyle w:val="DefaultText"/>
              <w:tabs>
                <w:tab w:val="left" w:pos="540"/>
              </w:tabs>
              <w:ind w:left="720" w:hanging="720"/>
              <w:jc w:val="both"/>
              <w:rPr>
                <w:rFonts w:asciiTheme="minorHAnsi" w:hAnsiTheme="minorHAnsi" w:cs="Arial"/>
                <w:sz w:val="20"/>
              </w:rPr>
            </w:pPr>
            <w:r w:rsidRPr="00154DD3">
              <w:rPr>
                <w:rFonts w:asciiTheme="minorHAnsi" w:hAnsiTheme="minorHAnsi" w:cs="Arial"/>
                <w:sz w:val="20"/>
                <w:lang w:val="it-IT"/>
              </w:rPr>
              <w:t xml:space="preserve">      14.</w:t>
            </w:r>
            <w:r w:rsidRPr="00154DD3">
              <w:rPr>
                <w:rFonts w:asciiTheme="minorHAnsi" w:hAnsiTheme="minorHAnsi" w:cs="Arial"/>
                <w:sz w:val="20"/>
              </w:rPr>
              <w:t>analizeaza impreuna cu persoana consiliata fiecare alternativa decizionala in parte si evalueaza consecintele acesteia;</w:t>
            </w:r>
          </w:p>
          <w:p w14:paraId="05BCB3B9" w14:textId="77777777" w:rsidR="00391F6F" w:rsidRPr="00154DD3" w:rsidRDefault="00391F6F" w:rsidP="00721836">
            <w:pPr>
              <w:pStyle w:val="DefaultText"/>
              <w:tabs>
                <w:tab w:val="left" w:pos="540"/>
              </w:tabs>
              <w:jc w:val="both"/>
              <w:rPr>
                <w:rFonts w:asciiTheme="minorHAnsi" w:hAnsiTheme="minorHAnsi" w:cs="Arial"/>
                <w:sz w:val="20"/>
              </w:rPr>
            </w:pPr>
            <w:r w:rsidRPr="00154DD3">
              <w:rPr>
                <w:rFonts w:asciiTheme="minorHAnsi" w:hAnsiTheme="minorHAnsi" w:cs="Arial"/>
                <w:sz w:val="20"/>
              </w:rPr>
              <w:t xml:space="preserve">      15.asista persoana consiliata, in cazul in care aceasta opteaza pentru una dintre</w:t>
            </w:r>
          </w:p>
          <w:p w14:paraId="334771D0" w14:textId="77777777" w:rsidR="00391F6F" w:rsidRPr="00154DD3" w:rsidRDefault="00391F6F" w:rsidP="00721836">
            <w:pPr>
              <w:pStyle w:val="DefaultText"/>
              <w:tabs>
                <w:tab w:val="left" w:pos="540"/>
              </w:tabs>
              <w:jc w:val="both"/>
              <w:rPr>
                <w:rFonts w:asciiTheme="minorHAnsi" w:hAnsiTheme="minorHAnsi" w:cs="Arial"/>
                <w:sz w:val="20"/>
              </w:rPr>
            </w:pPr>
            <w:r w:rsidRPr="00154DD3">
              <w:rPr>
                <w:rFonts w:asciiTheme="minorHAnsi" w:hAnsiTheme="minorHAnsi" w:cs="Arial"/>
                <w:sz w:val="20"/>
              </w:rPr>
              <w:t xml:space="preserve">           alternative, in elaborarea unui plan de actiune si punerea in practica a acestuia;</w:t>
            </w:r>
          </w:p>
          <w:p w14:paraId="56E5F57A" w14:textId="77777777" w:rsidR="00391F6F" w:rsidRPr="00154DD3" w:rsidRDefault="00391F6F" w:rsidP="00721836">
            <w:pPr>
              <w:pStyle w:val="DefaultText"/>
              <w:tabs>
                <w:tab w:val="left" w:pos="540"/>
              </w:tabs>
              <w:ind w:left="720" w:hanging="720"/>
              <w:jc w:val="both"/>
              <w:rPr>
                <w:rFonts w:asciiTheme="minorHAnsi" w:hAnsiTheme="minorHAnsi" w:cs="Arial"/>
                <w:sz w:val="20"/>
              </w:rPr>
            </w:pPr>
            <w:r w:rsidRPr="00154DD3">
              <w:rPr>
                <w:rFonts w:asciiTheme="minorHAnsi" w:hAnsiTheme="minorHAnsi" w:cs="Arial"/>
                <w:sz w:val="20"/>
              </w:rPr>
              <w:t xml:space="preserve">      16.obligatia transmiterii informatiilor compartimentului informatica pentru actualizarea site-ului,  in cazul in care exista;</w:t>
            </w:r>
          </w:p>
          <w:p w14:paraId="4F073D02" w14:textId="77777777" w:rsidR="00391F6F" w:rsidRPr="00154DD3" w:rsidRDefault="00391F6F" w:rsidP="00721836">
            <w:pPr>
              <w:tabs>
                <w:tab w:val="left" w:pos="540"/>
              </w:tabs>
              <w:ind w:firstLine="360"/>
              <w:jc w:val="both"/>
              <w:rPr>
                <w:rFonts w:cs="Arial"/>
                <w:b/>
                <w:bCs/>
                <w:sz w:val="20"/>
                <w:szCs w:val="20"/>
                <w:lang w:val="ro-RO"/>
              </w:rPr>
            </w:pPr>
          </w:p>
          <w:p w14:paraId="3D74D012"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 xml:space="preserve">initiaza si realizeaza activitati specifice stimularii ocuparii fortei de munca, combaterii si prevenirii somajului, in functie de oportunitatiile si conditiile concrete de manifestare ale pietei locale a muncii, in baza programelor de ocupare ale </w:t>
            </w:r>
            <w:r w:rsidRPr="00154DD3">
              <w:rPr>
                <w:rFonts w:cs="Arial"/>
                <w:sz w:val="20"/>
                <w:szCs w:val="20"/>
                <w:lang w:val="fr-FR"/>
              </w:rPr>
              <w:t>Agenţiei Judeţene pentru Ocuparea Fortei de Munca Ialomiţa ;</w:t>
            </w:r>
          </w:p>
          <w:p w14:paraId="455F1F13"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realizeaza implementarea masurilor active pentru combaterea somajului in baza programului de ocupare la nivel local;</w:t>
            </w:r>
          </w:p>
          <w:p w14:paraId="6D380241"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urmareste modul de solutionare, conform prevederilor legii, a cererilor, scrisorilor, reclamatiilor care sunt de competenta unitatilor locale de furnizare de servicii pentru ocuparea fortei de munca;</w:t>
            </w:r>
          </w:p>
          <w:p w14:paraId="18BB561A"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face propuneri, in colaborare cu factorii decizionali locali, pentru elaborarea programului de masuri active pentru stimularea ocuparii in zona;</w:t>
            </w:r>
          </w:p>
          <w:p w14:paraId="65E2D8DE"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participa la realizarea de prognoze, sinteze, rapoarte si informari privind ocuparea si formarea profesionala, indeplinirea sarcinilor si programelor de activitate;</w:t>
            </w:r>
          </w:p>
          <w:p w14:paraId="4AA6AA0B"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 xml:space="preserve">realizeaza selectia, in conditiile prevederilor legii, a prestatorilor de servicii in domeniul ocuparii pentru realizarea programelor specifice si urmareste </w:t>
            </w:r>
            <w:r w:rsidRPr="00154DD3">
              <w:rPr>
                <w:rFonts w:cs="Arial"/>
                <w:sz w:val="20"/>
                <w:szCs w:val="20"/>
                <w:lang w:val="it-IT"/>
              </w:rPr>
              <w:lastRenderedPageBreak/>
              <w:t>derularea contractelor;</w:t>
            </w:r>
          </w:p>
          <w:p w14:paraId="76D64953"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evalueaza periodic calitatea serviciilor realizate de prestatorii de servicii si face propuneri de mentinerea sau ridicare a autorizarii;</w:t>
            </w:r>
          </w:p>
          <w:p w14:paraId="15C7F37C"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it-IT"/>
              </w:rPr>
              <w:t>verifica reclamatiile si sesizarile privind activitatea prestatorilor de servicii si in cazuri intemeiate face propuneri de retragere a acreditarii acestora;</w:t>
            </w:r>
          </w:p>
          <w:p w14:paraId="32D498F7"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asigura aplicarea unitara a metodologiei si a legislatiei privind ocuparea fortei de munca;</w:t>
            </w:r>
          </w:p>
          <w:p w14:paraId="20FD090F"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sz w:val="20"/>
                <w:szCs w:val="20"/>
                <w:lang w:val="pt-BR"/>
              </w:rPr>
              <w:t>face propuneri de elaborare a programelor specifice de ocupare a fortei de munca pentru categoriile de persoane defavorizate sau cu sanse reduse de integrare pe piata fortei de munca;</w:t>
            </w:r>
          </w:p>
          <w:p w14:paraId="2651494F" w14:textId="77777777" w:rsidR="00721836" w:rsidRPr="00154DD3" w:rsidRDefault="00721836" w:rsidP="00721836">
            <w:pPr>
              <w:numPr>
                <w:ilvl w:val="0"/>
                <w:numId w:val="13"/>
              </w:numPr>
              <w:tabs>
                <w:tab w:val="left" w:pos="540"/>
              </w:tabs>
              <w:jc w:val="both"/>
              <w:rPr>
                <w:rFonts w:cs="Arial"/>
                <w:b/>
                <w:bCs/>
                <w:sz w:val="20"/>
                <w:szCs w:val="20"/>
                <w:lang w:val="ro-RO"/>
              </w:rPr>
            </w:pPr>
            <w:r w:rsidRPr="00154DD3">
              <w:rPr>
                <w:rFonts w:cs="Arial"/>
                <w:bCs/>
                <w:sz w:val="20"/>
                <w:szCs w:val="20"/>
                <w:lang w:val="pt-BR"/>
              </w:rPr>
              <w:t>au obligatia transmiterii informatiilor compartimentului informatica pentru actualizarea site-ului, in cazul in care exista.</w:t>
            </w:r>
          </w:p>
          <w:p w14:paraId="6042AAAB" w14:textId="77777777" w:rsidR="00BD4233" w:rsidRPr="00154DD3" w:rsidRDefault="00BD4233" w:rsidP="00BD4233">
            <w:pPr>
              <w:pStyle w:val="BodyText"/>
              <w:numPr>
                <w:ilvl w:val="0"/>
                <w:numId w:val="14"/>
              </w:numPr>
              <w:tabs>
                <w:tab w:val="left" w:pos="540"/>
              </w:tabs>
              <w:spacing w:after="0"/>
              <w:jc w:val="both"/>
              <w:rPr>
                <w:sz w:val="20"/>
                <w:szCs w:val="20"/>
                <w:lang w:val="pt-BR"/>
              </w:rPr>
            </w:pPr>
            <w:r w:rsidRPr="00154DD3">
              <w:rPr>
                <w:sz w:val="20"/>
                <w:szCs w:val="20"/>
                <w:lang w:val="pt-BR"/>
              </w:rPr>
              <w:t>stimuleaza angajarea absolventilor, a persoanelor in varsta de peste 45 de ani, a intretinatorilor unici de familie, a persoanelor cu handicap, a persoanelor care in termen de 5 ani de la incadrare indeplinesc conditiile de pensie de limita de varsta sau pensie anticipata partiala, in conditiile prevederilor legii;</w:t>
            </w:r>
          </w:p>
          <w:p w14:paraId="789A48EB" w14:textId="77777777" w:rsidR="00BD4233" w:rsidRPr="00154DD3" w:rsidRDefault="00BD4233" w:rsidP="00BD4233">
            <w:pPr>
              <w:numPr>
                <w:ilvl w:val="0"/>
                <w:numId w:val="14"/>
              </w:numPr>
              <w:tabs>
                <w:tab w:val="left" w:pos="540"/>
              </w:tabs>
              <w:jc w:val="both"/>
              <w:rPr>
                <w:rFonts w:cs="Arial"/>
                <w:sz w:val="20"/>
                <w:szCs w:val="20"/>
                <w:lang w:val="pt-BR"/>
              </w:rPr>
            </w:pPr>
            <w:r w:rsidRPr="00154DD3">
              <w:rPr>
                <w:rFonts w:cs="Arial"/>
                <w:sz w:val="20"/>
                <w:szCs w:val="20"/>
                <w:lang w:val="pt-BR"/>
              </w:rPr>
              <w:t>stimuleaza angajatorii pentru incadrarea somerilor si mentinerea acestora cel putin 6 luni, pentru a beneficia de reducerea contributiei la bugetul asigurarilor pentru somaj;</w:t>
            </w:r>
          </w:p>
          <w:p w14:paraId="51EC67AA" w14:textId="77777777" w:rsidR="00BD4233" w:rsidRPr="00154DD3" w:rsidRDefault="00BD4233" w:rsidP="00BD4233">
            <w:pPr>
              <w:numPr>
                <w:ilvl w:val="0"/>
                <w:numId w:val="14"/>
              </w:numPr>
              <w:tabs>
                <w:tab w:val="left" w:pos="540"/>
              </w:tabs>
              <w:jc w:val="both"/>
              <w:rPr>
                <w:rFonts w:cs="Arial"/>
                <w:sz w:val="20"/>
                <w:szCs w:val="20"/>
                <w:lang w:val="pt-BR"/>
              </w:rPr>
            </w:pPr>
            <w:r w:rsidRPr="00154DD3">
              <w:rPr>
                <w:rFonts w:cs="Arial"/>
                <w:sz w:val="20"/>
                <w:szCs w:val="20"/>
                <w:lang w:val="pt-BR"/>
              </w:rPr>
              <w:t>stimuleaza si consiliaza angajatorii in vederea cofinantarii serviciilor de formare profesionala;</w:t>
            </w:r>
          </w:p>
          <w:p w14:paraId="7551CE2E" w14:textId="77777777" w:rsidR="00BD4233" w:rsidRPr="00154DD3" w:rsidRDefault="00BD4233" w:rsidP="00BD4233">
            <w:pPr>
              <w:tabs>
                <w:tab w:val="left" w:pos="540"/>
              </w:tabs>
              <w:ind w:left="360"/>
              <w:rPr>
                <w:rFonts w:cs="Arial"/>
                <w:sz w:val="20"/>
                <w:szCs w:val="20"/>
                <w:lang w:val="fr-FR"/>
              </w:rPr>
            </w:pPr>
            <w:r w:rsidRPr="00154DD3">
              <w:rPr>
                <w:rFonts w:cs="Arial"/>
                <w:sz w:val="20"/>
                <w:szCs w:val="20"/>
                <w:lang w:val="pt-BR"/>
              </w:rPr>
              <w:tab/>
            </w:r>
            <w:r w:rsidRPr="00154DD3">
              <w:rPr>
                <w:rFonts w:cs="Arial"/>
                <w:sz w:val="20"/>
                <w:szCs w:val="20"/>
                <w:lang w:val="pt-BR"/>
              </w:rPr>
              <w:tab/>
            </w:r>
            <w:r w:rsidRPr="00154DD3">
              <w:rPr>
                <w:rFonts w:cs="Arial"/>
                <w:sz w:val="20"/>
                <w:szCs w:val="20"/>
                <w:lang w:val="pt-BR"/>
              </w:rPr>
              <w:tab/>
            </w:r>
            <w:r w:rsidRPr="00154DD3">
              <w:rPr>
                <w:rFonts w:cs="Arial"/>
                <w:sz w:val="20"/>
                <w:szCs w:val="20"/>
                <w:lang w:val="fr-FR"/>
              </w:rPr>
              <w:t>Acest compartiment asigura relatia directa cu angajatorii prin:</w:t>
            </w:r>
          </w:p>
          <w:p w14:paraId="5E5FAA5A"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contactarea angajatorilor prin diferite mijloace de comunicatie;</w:t>
            </w:r>
          </w:p>
          <w:p w14:paraId="17173143"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inregistrarea angajatorilor in baza de date a Agenţiei Judeţene pentru Ocuparea Fortei de Munca Ialomiţa  si actualizarea acesteia;</w:t>
            </w:r>
          </w:p>
          <w:p w14:paraId="6FC9A6C3"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informarea angajatorului cu privire la obligativitatea de a comunica locurile de munca vacante;</w:t>
            </w:r>
          </w:p>
          <w:p w14:paraId="260F755C"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furnizarea informatiilor referitoare la tipul de servicii precum si conditiile si modul de accesare a programelor de ocupare pentru diferitele tipuri de masuri active, cuantumul, durata si conditiile de acordare a acestora;</w:t>
            </w:r>
          </w:p>
          <w:p w14:paraId="3A162144"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punerea la dispozitia angajatorilor a listelor cu potentialii beneficiari persoane in cautare de loc de munca pentru selectie in vederea incadrarii;</w:t>
            </w:r>
          </w:p>
          <w:p w14:paraId="7E06F52E"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fr-FR"/>
              </w:rPr>
              <w:t>incheierea de conventii, contracte, etc;</w:t>
            </w:r>
          </w:p>
          <w:p w14:paraId="6BF8F0DA"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it-IT"/>
              </w:rPr>
              <w:t>implementarea, monitorizarea, verificarea de birou a conventiilor si contractelor incheiate cu angajatorii;</w:t>
            </w:r>
          </w:p>
          <w:p w14:paraId="483CC0DF" w14:textId="77777777" w:rsidR="00BD4233" w:rsidRPr="00154DD3" w:rsidRDefault="00BD4233" w:rsidP="00BD4233">
            <w:pPr>
              <w:numPr>
                <w:ilvl w:val="0"/>
                <w:numId w:val="15"/>
              </w:numPr>
              <w:tabs>
                <w:tab w:val="left" w:pos="540"/>
              </w:tabs>
              <w:jc w:val="both"/>
              <w:rPr>
                <w:rFonts w:cs="Arial"/>
                <w:sz w:val="20"/>
                <w:szCs w:val="20"/>
                <w:lang w:val="fr-FR"/>
              </w:rPr>
            </w:pPr>
            <w:r w:rsidRPr="00154DD3">
              <w:rPr>
                <w:rFonts w:cs="Arial"/>
                <w:sz w:val="20"/>
                <w:szCs w:val="20"/>
                <w:lang w:val="it-IT"/>
              </w:rPr>
              <w:t>incheierea contractelor de solidaritate si conventii cu angajatorii care incadreaza persoane marginalizate social in baza prevederilor Legii nr.76/2002;</w:t>
            </w:r>
          </w:p>
          <w:p w14:paraId="2D55908A" w14:textId="0EA148DC" w:rsidR="00BD4233" w:rsidRPr="00C523A8" w:rsidRDefault="00BD4233" w:rsidP="00BD4233">
            <w:pPr>
              <w:numPr>
                <w:ilvl w:val="0"/>
                <w:numId w:val="15"/>
              </w:numPr>
              <w:tabs>
                <w:tab w:val="left" w:pos="540"/>
              </w:tabs>
              <w:ind w:left="360"/>
              <w:jc w:val="both"/>
              <w:rPr>
                <w:rFonts w:cs="Arial"/>
                <w:sz w:val="20"/>
                <w:szCs w:val="20"/>
                <w:lang w:val="it-IT" w:eastAsia="ro-RO"/>
              </w:rPr>
            </w:pPr>
            <w:r w:rsidRPr="00C523A8">
              <w:rPr>
                <w:rFonts w:cs="Arial"/>
                <w:sz w:val="20"/>
                <w:szCs w:val="20"/>
                <w:lang w:val="it-IT" w:eastAsia="ro-RO"/>
              </w:rPr>
              <w:t>identificarea locurilor de munca vacante ale angajatorilor, prin folosirea tuturor formelor de</w:t>
            </w:r>
            <w:r w:rsidR="00C523A8" w:rsidRPr="00C523A8">
              <w:rPr>
                <w:rFonts w:cs="Arial"/>
                <w:sz w:val="20"/>
                <w:szCs w:val="20"/>
                <w:lang w:val="it-IT" w:eastAsia="ro-RO"/>
              </w:rPr>
              <w:t xml:space="preserve"> </w:t>
            </w:r>
            <w:r w:rsidRPr="00C523A8">
              <w:rPr>
                <w:rFonts w:cs="Arial"/>
                <w:sz w:val="20"/>
                <w:szCs w:val="20"/>
                <w:lang w:val="it-IT" w:eastAsia="ro-RO"/>
              </w:rPr>
              <w:t xml:space="preserve"> comunicare;</w:t>
            </w:r>
          </w:p>
          <w:p w14:paraId="1EEBF68D" w14:textId="6E2F8746" w:rsidR="00BD4233" w:rsidRPr="00154DD3" w:rsidRDefault="00BD4233" w:rsidP="00BD4233">
            <w:pPr>
              <w:ind w:left="360"/>
              <w:rPr>
                <w:rFonts w:cs="Arial"/>
                <w:sz w:val="20"/>
                <w:szCs w:val="20"/>
                <w:lang w:val="it-IT" w:eastAsia="ro-RO"/>
              </w:rPr>
            </w:pPr>
            <w:r w:rsidRPr="00154DD3">
              <w:rPr>
                <w:rFonts w:cs="Arial"/>
                <w:sz w:val="20"/>
                <w:szCs w:val="20"/>
                <w:lang w:val="it-IT" w:eastAsia="ro-RO"/>
              </w:rPr>
              <w:t xml:space="preserve">10. </w:t>
            </w:r>
            <w:r w:rsidRPr="00154DD3">
              <w:rPr>
                <w:rFonts w:cs="Arial"/>
                <w:sz w:val="20"/>
                <w:szCs w:val="20"/>
                <w:lang w:val="it-IT"/>
              </w:rPr>
              <w:t>culegerea de informatii de la angajatori, referitoare la necesitatile de moment si de</w:t>
            </w:r>
            <w:r w:rsidR="00C523A8">
              <w:rPr>
                <w:rFonts w:cs="Arial"/>
                <w:sz w:val="20"/>
                <w:szCs w:val="20"/>
                <w:lang w:val="it-IT"/>
              </w:rPr>
              <w:t xml:space="preserve"> </w:t>
            </w:r>
            <w:r w:rsidRPr="00154DD3">
              <w:rPr>
                <w:rFonts w:cs="Arial"/>
                <w:sz w:val="20"/>
                <w:szCs w:val="20"/>
                <w:lang w:val="it-IT"/>
              </w:rPr>
              <w:t xml:space="preserve"> perspectiva de pe piata muncii, folosind tehnica chestionarului adecvat acestei situatii.</w:t>
            </w:r>
          </w:p>
          <w:p w14:paraId="37F3088D" w14:textId="77777777" w:rsidR="000C067B" w:rsidRPr="00154DD3" w:rsidRDefault="000C067B" w:rsidP="00A759A4">
            <w:pPr>
              <w:pStyle w:val="DefaultText"/>
              <w:tabs>
                <w:tab w:val="left" w:pos="540"/>
              </w:tabs>
              <w:jc w:val="both"/>
              <w:rPr>
                <w:rFonts w:asciiTheme="minorHAnsi" w:hAnsiTheme="minorHAnsi"/>
                <w:sz w:val="20"/>
              </w:rPr>
            </w:pPr>
          </w:p>
        </w:tc>
      </w:tr>
      <w:tr w:rsidR="0073490E" w14:paraId="7555356C" w14:textId="77777777" w:rsidTr="000C067B">
        <w:tc>
          <w:tcPr>
            <w:tcW w:w="10890" w:type="dxa"/>
            <w:gridSpan w:val="3"/>
          </w:tcPr>
          <w:p w14:paraId="64AA5394" w14:textId="7F2B9BF3" w:rsidR="0073490E" w:rsidRPr="0075432D" w:rsidRDefault="0073490E" w:rsidP="00567C92">
            <w:pPr>
              <w:jc w:val="center"/>
              <w:rPr>
                <w:b/>
                <w:bCs/>
                <w:lang w:val="ro-RO"/>
              </w:rPr>
            </w:pPr>
            <w:r w:rsidRPr="0075432D">
              <w:rPr>
                <w:b/>
                <w:bCs/>
                <w:lang w:val="ro-RO"/>
              </w:rPr>
              <w:lastRenderedPageBreak/>
              <w:t>Condiții pentru ocuparea postului</w:t>
            </w:r>
          </w:p>
        </w:tc>
      </w:tr>
      <w:tr w:rsidR="0073490E" w14:paraId="07249EF4" w14:textId="77777777" w:rsidTr="000C067B">
        <w:tc>
          <w:tcPr>
            <w:tcW w:w="3780" w:type="dxa"/>
            <w:gridSpan w:val="2"/>
          </w:tcPr>
          <w:p w14:paraId="60EF5636" w14:textId="62FBF6CF" w:rsidR="0073490E" w:rsidRPr="0075432D" w:rsidRDefault="0073490E" w:rsidP="00567C92">
            <w:pPr>
              <w:rPr>
                <w:lang w:val="ro-RO"/>
              </w:rPr>
            </w:pPr>
            <w:r w:rsidRPr="0075432D">
              <w:rPr>
                <w:lang w:val="ro-RO"/>
              </w:rPr>
              <w:t>Nivelul studiilor</w:t>
            </w:r>
          </w:p>
        </w:tc>
        <w:tc>
          <w:tcPr>
            <w:tcW w:w="7110" w:type="dxa"/>
          </w:tcPr>
          <w:p w14:paraId="58CB37B2" w14:textId="074418DC" w:rsidR="0073490E" w:rsidRPr="0075432D" w:rsidRDefault="00430774" w:rsidP="00567C92">
            <w:pPr>
              <w:rPr>
                <w:lang w:val="ro-RO"/>
              </w:rPr>
            </w:pPr>
            <w:r w:rsidRPr="0075432D">
              <w:rPr>
                <w:rFonts w:cs="Courier New"/>
                <w:color w:val="000000"/>
              </w:rPr>
              <w:t>studii universitare de licenţă absolvite cu diplomă de licenţă</w:t>
            </w:r>
          </w:p>
        </w:tc>
      </w:tr>
      <w:tr w:rsidR="0073490E" w14:paraId="588AAACE" w14:textId="77777777" w:rsidTr="000C067B">
        <w:tc>
          <w:tcPr>
            <w:tcW w:w="3780" w:type="dxa"/>
            <w:gridSpan w:val="2"/>
          </w:tcPr>
          <w:p w14:paraId="22F2B0B6" w14:textId="299F6E68" w:rsidR="0073490E" w:rsidRPr="0075432D" w:rsidRDefault="0073490E" w:rsidP="00567C92">
            <w:pPr>
              <w:rPr>
                <w:lang w:val="ro-RO"/>
              </w:rPr>
            </w:pPr>
            <w:r w:rsidRPr="0075432D">
              <w:rPr>
                <w:lang w:val="ro-RO"/>
              </w:rPr>
              <w:t>Domeniul studiilor</w:t>
            </w:r>
          </w:p>
        </w:tc>
        <w:tc>
          <w:tcPr>
            <w:tcW w:w="7110" w:type="dxa"/>
          </w:tcPr>
          <w:p w14:paraId="53720730" w14:textId="5A7A699E" w:rsidR="0073490E" w:rsidRPr="0075432D" w:rsidRDefault="0073490E" w:rsidP="00567C92">
            <w:pPr>
              <w:rPr>
                <w:lang w:val="ro-RO"/>
              </w:rPr>
            </w:pPr>
          </w:p>
        </w:tc>
      </w:tr>
      <w:tr w:rsidR="0073490E" w14:paraId="0E7C7A8C" w14:textId="77777777" w:rsidTr="000C067B">
        <w:tc>
          <w:tcPr>
            <w:tcW w:w="3780" w:type="dxa"/>
            <w:gridSpan w:val="2"/>
          </w:tcPr>
          <w:p w14:paraId="5AC79007" w14:textId="02F56458" w:rsidR="0073490E" w:rsidRPr="0075432D" w:rsidRDefault="0073490E" w:rsidP="00567C92">
            <w:pPr>
              <w:rPr>
                <w:lang w:val="ro-RO"/>
              </w:rPr>
            </w:pPr>
            <w:r w:rsidRPr="0075432D">
              <w:rPr>
                <w:lang w:val="ro-RO"/>
              </w:rPr>
              <w:t>Perfecționări / specializări</w:t>
            </w:r>
          </w:p>
        </w:tc>
        <w:tc>
          <w:tcPr>
            <w:tcW w:w="7110" w:type="dxa"/>
          </w:tcPr>
          <w:p w14:paraId="34ED4BAA" w14:textId="4DC22E63" w:rsidR="0073490E" w:rsidRPr="0075432D" w:rsidRDefault="00372C4A" w:rsidP="00567C92">
            <w:pPr>
              <w:rPr>
                <w:lang w:val="ro-RO"/>
              </w:rPr>
            </w:pPr>
            <w:r w:rsidRPr="0075432D">
              <w:rPr>
                <w:lang w:val="ro-RO"/>
              </w:rPr>
              <w:t>-</w:t>
            </w:r>
          </w:p>
        </w:tc>
      </w:tr>
      <w:tr w:rsidR="00CE3FBC" w14:paraId="71D7AAE4" w14:textId="77777777" w:rsidTr="000C067B">
        <w:tc>
          <w:tcPr>
            <w:tcW w:w="3780" w:type="dxa"/>
            <w:gridSpan w:val="2"/>
          </w:tcPr>
          <w:p w14:paraId="488BC079" w14:textId="65154541" w:rsidR="00CE3FBC" w:rsidRPr="0075432D" w:rsidRDefault="00CE3FBC" w:rsidP="00CE3FBC">
            <w:pPr>
              <w:rPr>
                <w:lang w:val="ro-RO"/>
              </w:rPr>
            </w:pPr>
            <w:r w:rsidRPr="0075432D">
              <w:rPr>
                <w:lang w:val="ro-RO"/>
              </w:rPr>
              <w:lastRenderedPageBreak/>
              <w:t>Vechimea în specialitatea  prevazută de lege pentru ocuparea functiei publice</w:t>
            </w:r>
          </w:p>
        </w:tc>
        <w:tc>
          <w:tcPr>
            <w:tcW w:w="7110" w:type="dxa"/>
          </w:tcPr>
          <w:p w14:paraId="3463C05E" w14:textId="7F08DD6B" w:rsidR="00CE3FBC" w:rsidRPr="0075432D" w:rsidRDefault="00430774" w:rsidP="00567C92">
            <w:pPr>
              <w:rPr>
                <w:lang w:val="ro-RO"/>
              </w:rPr>
            </w:pPr>
            <w:r w:rsidRPr="0075432D">
              <w:rPr>
                <w:lang w:val="ro-RO"/>
              </w:rPr>
              <w:t>7</w:t>
            </w:r>
            <w:r w:rsidR="00CE3FBC" w:rsidRPr="0075432D">
              <w:rPr>
                <w:lang w:val="ro-RO"/>
              </w:rPr>
              <w:t xml:space="preserve"> an</w:t>
            </w:r>
            <w:r w:rsidRPr="0075432D">
              <w:rPr>
                <w:lang w:val="ro-RO"/>
              </w:rPr>
              <w:t>i</w:t>
            </w:r>
          </w:p>
        </w:tc>
      </w:tr>
      <w:tr w:rsidR="00CE3FBC" w:rsidRPr="00BF5259" w14:paraId="4E8E0F80" w14:textId="77777777" w:rsidTr="000C067B">
        <w:tc>
          <w:tcPr>
            <w:tcW w:w="3780" w:type="dxa"/>
            <w:gridSpan w:val="2"/>
          </w:tcPr>
          <w:p w14:paraId="587612C4" w14:textId="4D2C4748" w:rsidR="00CE3FBC" w:rsidRPr="0075432D" w:rsidRDefault="00CE3FBC" w:rsidP="004169BB">
            <w:pPr>
              <w:rPr>
                <w:lang w:val="ro-RO"/>
              </w:rPr>
            </w:pPr>
            <w:r w:rsidRPr="0075432D">
              <w:rPr>
                <w:lang w:val="ro-RO"/>
              </w:rPr>
              <w:t xml:space="preserve">Cunoștințe </w:t>
            </w:r>
            <w:r w:rsidR="00571FE0" w:rsidRPr="0075432D">
              <w:rPr>
                <w:lang w:val="ro-RO"/>
              </w:rPr>
              <w:t>in domeniul tehnologiei informatiei/</w:t>
            </w:r>
            <w:r w:rsidR="004169BB" w:rsidRPr="0075432D">
              <w:rPr>
                <w:lang w:val="ro-RO"/>
              </w:rPr>
              <w:t xml:space="preserve"> nivel începător</w:t>
            </w:r>
          </w:p>
        </w:tc>
        <w:tc>
          <w:tcPr>
            <w:tcW w:w="7110" w:type="dxa"/>
          </w:tcPr>
          <w:p w14:paraId="50A81EC8" w14:textId="35D0E252" w:rsidR="00CE3FBC" w:rsidRPr="0075432D" w:rsidRDefault="004169BB" w:rsidP="00567C92">
            <w:pPr>
              <w:rPr>
                <w:lang w:val="ro-RO"/>
              </w:rPr>
            </w:pPr>
            <w:r w:rsidRPr="0075432D">
              <w:rPr>
                <w:lang w:val="ro-RO"/>
              </w:rPr>
              <w:t>-</w:t>
            </w:r>
          </w:p>
          <w:p w14:paraId="44BAD51A" w14:textId="56A3A14D" w:rsidR="00CE3FBC" w:rsidRPr="0075432D" w:rsidRDefault="00CE3FBC" w:rsidP="00567C92">
            <w:pPr>
              <w:rPr>
                <w:lang w:val="ro-RO"/>
              </w:rPr>
            </w:pPr>
          </w:p>
        </w:tc>
      </w:tr>
      <w:tr w:rsidR="00CE3FBC" w:rsidRPr="0030386E" w14:paraId="0D91B79C" w14:textId="77777777" w:rsidTr="000C067B">
        <w:tc>
          <w:tcPr>
            <w:tcW w:w="3780" w:type="dxa"/>
            <w:gridSpan w:val="2"/>
          </w:tcPr>
          <w:p w14:paraId="3AF57F29" w14:textId="3922AC6F" w:rsidR="00CE3FBC" w:rsidRPr="0075432D" w:rsidRDefault="00CE3FBC" w:rsidP="00567C92">
            <w:pPr>
              <w:rPr>
                <w:lang w:val="ro-RO"/>
              </w:rPr>
            </w:pPr>
            <w:r w:rsidRPr="0075432D">
              <w:rPr>
                <w:lang w:val="ro-RO"/>
              </w:rPr>
              <w:t>Cunoașterea limbii engleze/Franceze/maghiare,etc.</w:t>
            </w:r>
          </w:p>
        </w:tc>
        <w:tc>
          <w:tcPr>
            <w:tcW w:w="7110" w:type="dxa"/>
          </w:tcPr>
          <w:p w14:paraId="771C23AE" w14:textId="612B9EB5" w:rsidR="00CE3FBC" w:rsidRPr="0075432D" w:rsidRDefault="00CE3FBC" w:rsidP="00567C92">
            <w:pPr>
              <w:rPr>
                <w:lang w:val="ro-RO"/>
              </w:rPr>
            </w:pPr>
            <w:r w:rsidRPr="0075432D">
              <w:rPr>
                <w:lang w:val="ro-RO"/>
              </w:rPr>
              <w:t>-</w:t>
            </w:r>
          </w:p>
        </w:tc>
      </w:tr>
      <w:tr w:rsidR="00CE3FBC" w:rsidRPr="00BF5259" w14:paraId="44C2E94D" w14:textId="77777777" w:rsidTr="000C067B">
        <w:tc>
          <w:tcPr>
            <w:tcW w:w="10890" w:type="dxa"/>
            <w:gridSpan w:val="3"/>
          </w:tcPr>
          <w:p w14:paraId="1AAEF392" w14:textId="4C2A60F3" w:rsidR="00CE3FBC" w:rsidRPr="0075432D" w:rsidRDefault="00CE3FBC" w:rsidP="0073490E">
            <w:pPr>
              <w:jc w:val="center"/>
              <w:rPr>
                <w:b/>
                <w:bCs/>
                <w:lang w:val="ro-RO"/>
              </w:rPr>
            </w:pPr>
            <w:r w:rsidRPr="0075432D">
              <w:rPr>
                <w:b/>
                <w:bCs/>
                <w:lang w:val="ro-RO"/>
              </w:rPr>
              <w:t>Competențe necesare exercitării funcției publice</w:t>
            </w:r>
          </w:p>
        </w:tc>
      </w:tr>
      <w:tr w:rsidR="00CE3FBC" w14:paraId="7FD66D5B" w14:textId="77777777" w:rsidTr="000C067B">
        <w:tc>
          <w:tcPr>
            <w:tcW w:w="1890" w:type="dxa"/>
            <w:vMerge w:val="restart"/>
          </w:tcPr>
          <w:p w14:paraId="047D10D5" w14:textId="33270824" w:rsidR="00CE3FBC" w:rsidRPr="0075432D" w:rsidRDefault="00CE3FBC" w:rsidP="0073490E">
            <w:pPr>
              <w:rPr>
                <w:lang w:val="ro-RO"/>
              </w:rPr>
            </w:pPr>
            <w:r w:rsidRPr="0075432D">
              <w:rPr>
                <w:lang w:val="ro-RO"/>
              </w:rPr>
              <w:t>Competențe generale</w:t>
            </w:r>
          </w:p>
        </w:tc>
        <w:tc>
          <w:tcPr>
            <w:tcW w:w="1890" w:type="dxa"/>
          </w:tcPr>
          <w:p w14:paraId="4CFB7765" w14:textId="7DFCEE0F" w:rsidR="00CE3FBC" w:rsidRPr="0075432D" w:rsidRDefault="00CE3FBC" w:rsidP="0073490E">
            <w:pPr>
              <w:rPr>
                <w:lang w:val="ro-RO"/>
              </w:rPr>
            </w:pPr>
            <w:r w:rsidRPr="0075432D">
              <w:rPr>
                <w:lang w:val="ro-RO"/>
              </w:rPr>
              <w:t>Denumirea competenței generale</w:t>
            </w:r>
          </w:p>
        </w:tc>
        <w:tc>
          <w:tcPr>
            <w:tcW w:w="7110" w:type="dxa"/>
          </w:tcPr>
          <w:p w14:paraId="66204A7C" w14:textId="3D71F19A" w:rsidR="00CE3FBC" w:rsidRPr="0075432D" w:rsidRDefault="00CE3FBC" w:rsidP="0073490E">
            <w:pPr>
              <w:rPr>
                <w:lang w:val="ro-RO"/>
              </w:rPr>
            </w:pPr>
            <w:r w:rsidRPr="0075432D">
              <w:rPr>
                <w:lang w:val="ro-RO"/>
              </w:rPr>
              <w:t>Nivelul de complexitate</w:t>
            </w:r>
          </w:p>
        </w:tc>
      </w:tr>
      <w:tr w:rsidR="00CE3FBC" w14:paraId="42043106" w14:textId="77777777" w:rsidTr="000C067B">
        <w:tc>
          <w:tcPr>
            <w:tcW w:w="1890" w:type="dxa"/>
            <w:vMerge/>
          </w:tcPr>
          <w:p w14:paraId="602E34FE" w14:textId="77777777" w:rsidR="00CE3FBC" w:rsidRPr="0075432D" w:rsidRDefault="00CE3FBC" w:rsidP="0073490E">
            <w:pPr>
              <w:rPr>
                <w:lang w:val="ro-RO"/>
              </w:rPr>
            </w:pPr>
          </w:p>
        </w:tc>
        <w:tc>
          <w:tcPr>
            <w:tcW w:w="1890" w:type="dxa"/>
          </w:tcPr>
          <w:p w14:paraId="67B3D4B4" w14:textId="2ECCD29D" w:rsidR="00CE3FBC" w:rsidRPr="0075432D" w:rsidRDefault="00CE3FBC" w:rsidP="0073490E">
            <w:pPr>
              <w:rPr>
                <w:lang w:val="ro-RO"/>
              </w:rPr>
            </w:pPr>
            <w:r w:rsidRPr="0075432D">
              <w:rPr>
                <w:lang w:val="ro-RO"/>
              </w:rPr>
              <w:t>1. Rezolvarea de probleme și luarea deciziilor</w:t>
            </w:r>
          </w:p>
        </w:tc>
        <w:tc>
          <w:tcPr>
            <w:tcW w:w="7110" w:type="dxa"/>
          </w:tcPr>
          <w:p w14:paraId="78F3F4D3" w14:textId="4D0F0FF8" w:rsidR="00CE3FBC" w:rsidRPr="0075432D" w:rsidRDefault="00CE3FBC" w:rsidP="0073490E">
            <w:pPr>
              <w:rPr>
                <w:lang w:val="ro-RO"/>
              </w:rPr>
            </w:pPr>
            <w:r w:rsidRPr="0075432D">
              <w:rPr>
                <w:lang w:val="ro-RO"/>
              </w:rPr>
              <w:t>Operațional</w:t>
            </w:r>
          </w:p>
        </w:tc>
      </w:tr>
      <w:tr w:rsidR="00CE3FBC" w14:paraId="675916F2" w14:textId="77777777" w:rsidTr="000C067B">
        <w:tc>
          <w:tcPr>
            <w:tcW w:w="1890" w:type="dxa"/>
            <w:vMerge/>
          </w:tcPr>
          <w:p w14:paraId="35D97C16" w14:textId="77777777" w:rsidR="00CE3FBC" w:rsidRPr="0075432D" w:rsidRDefault="00CE3FBC" w:rsidP="0073490E">
            <w:pPr>
              <w:rPr>
                <w:lang w:val="ro-RO"/>
              </w:rPr>
            </w:pPr>
          </w:p>
        </w:tc>
        <w:tc>
          <w:tcPr>
            <w:tcW w:w="1890" w:type="dxa"/>
          </w:tcPr>
          <w:p w14:paraId="737A27B7" w14:textId="5CC362AC" w:rsidR="00CE3FBC" w:rsidRPr="0075432D" w:rsidRDefault="00CE3FBC" w:rsidP="0073490E">
            <w:pPr>
              <w:rPr>
                <w:lang w:val="ro-RO"/>
              </w:rPr>
            </w:pPr>
            <w:r w:rsidRPr="0075432D">
              <w:rPr>
                <w:lang w:val="ro-RO"/>
              </w:rPr>
              <w:t>2.Inițiativă</w:t>
            </w:r>
          </w:p>
        </w:tc>
        <w:tc>
          <w:tcPr>
            <w:tcW w:w="7110" w:type="dxa"/>
          </w:tcPr>
          <w:p w14:paraId="30527B83" w14:textId="721A7951" w:rsidR="00CE3FBC" w:rsidRPr="0075432D" w:rsidRDefault="00CE3FBC" w:rsidP="0073490E">
            <w:pPr>
              <w:rPr>
                <w:lang w:val="ro-RO"/>
              </w:rPr>
            </w:pPr>
            <w:r w:rsidRPr="0075432D">
              <w:rPr>
                <w:lang w:val="ro-RO"/>
              </w:rPr>
              <w:t>Operațional</w:t>
            </w:r>
          </w:p>
        </w:tc>
      </w:tr>
      <w:tr w:rsidR="00CE3FBC" w14:paraId="7997788F" w14:textId="77777777" w:rsidTr="000C067B">
        <w:tc>
          <w:tcPr>
            <w:tcW w:w="1890" w:type="dxa"/>
            <w:vMerge/>
          </w:tcPr>
          <w:p w14:paraId="5FD23142" w14:textId="77777777" w:rsidR="00CE3FBC" w:rsidRPr="0075432D" w:rsidRDefault="00CE3FBC" w:rsidP="0073490E">
            <w:pPr>
              <w:rPr>
                <w:lang w:val="ro-RO"/>
              </w:rPr>
            </w:pPr>
          </w:p>
        </w:tc>
        <w:tc>
          <w:tcPr>
            <w:tcW w:w="1890" w:type="dxa"/>
          </w:tcPr>
          <w:p w14:paraId="1DB887AC" w14:textId="3A0E964F" w:rsidR="00CE3FBC" w:rsidRPr="0075432D" w:rsidRDefault="00CE3FBC" w:rsidP="0073490E">
            <w:pPr>
              <w:rPr>
                <w:lang w:val="ro-RO"/>
              </w:rPr>
            </w:pPr>
            <w:r w:rsidRPr="0075432D">
              <w:rPr>
                <w:lang w:val="ro-RO"/>
              </w:rPr>
              <w:t>3.Planificare și organizare</w:t>
            </w:r>
          </w:p>
        </w:tc>
        <w:tc>
          <w:tcPr>
            <w:tcW w:w="7110" w:type="dxa"/>
          </w:tcPr>
          <w:p w14:paraId="4B398B07" w14:textId="7CAD133B" w:rsidR="00CE3FBC" w:rsidRPr="0075432D" w:rsidRDefault="00CE3FBC" w:rsidP="0073490E">
            <w:pPr>
              <w:rPr>
                <w:lang w:val="ro-RO"/>
              </w:rPr>
            </w:pPr>
            <w:r w:rsidRPr="0075432D">
              <w:rPr>
                <w:lang w:val="ro-RO"/>
              </w:rPr>
              <w:t>Operațional</w:t>
            </w:r>
          </w:p>
        </w:tc>
      </w:tr>
      <w:tr w:rsidR="00CE3FBC" w14:paraId="595CB3F3" w14:textId="77777777" w:rsidTr="000C067B">
        <w:tc>
          <w:tcPr>
            <w:tcW w:w="1890" w:type="dxa"/>
            <w:vMerge/>
          </w:tcPr>
          <w:p w14:paraId="42F9112B" w14:textId="77777777" w:rsidR="00CE3FBC" w:rsidRPr="0075432D" w:rsidRDefault="00CE3FBC" w:rsidP="0073490E">
            <w:pPr>
              <w:rPr>
                <w:lang w:val="ro-RO"/>
              </w:rPr>
            </w:pPr>
          </w:p>
        </w:tc>
        <w:tc>
          <w:tcPr>
            <w:tcW w:w="1890" w:type="dxa"/>
          </w:tcPr>
          <w:p w14:paraId="681464FA" w14:textId="161FCDCA" w:rsidR="00CE3FBC" w:rsidRPr="0075432D" w:rsidRDefault="00CE3FBC" w:rsidP="0073490E">
            <w:pPr>
              <w:rPr>
                <w:lang w:val="ro-RO"/>
              </w:rPr>
            </w:pPr>
            <w:r w:rsidRPr="0075432D">
              <w:rPr>
                <w:lang w:val="ro-RO"/>
              </w:rPr>
              <w:t>4.Comunicare</w:t>
            </w:r>
          </w:p>
        </w:tc>
        <w:tc>
          <w:tcPr>
            <w:tcW w:w="7110" w:type="dxa"/>
          </w:tcPr>
          <w:p w14:paraId="7172BA29" w14:textId="16C7B38D" w:rsidR="00CE3FBC" w:rsidRPr="0075432D" w:rsidRDefault="00CE3FBC" w:rsidP="0073490E">
            <w:pPr>
              <w:rPr>
                <w:lang w:val="ro-RO"/>
              </w:rPr>
            </w:pPr>
            <w:r w:rsidRPr="0075432D">
              <w:rPr>
                <w:lang w:val="ro-RO"/>
              </w:rPr>
              <w:t>Operațional</w:t>
            </w:r>
          </w:p>
        </w:tc>
      </w:tr>
      <w:tr w:rsidR="00CE3FBC" w14:paraId="1739D3E4" w14:textId="77777777" w:rsidTr="000C067B">
        <w:tc>
          <w:tcPr>
            <w:tcW w:w="1890" w:type="dxa"/>
            <w:vMerge/>
          </w:tcPr>
          <w:p w14:paraId="54705142" w14:textId="77777777" w:rsidR="00CE3FBC" w:rsidRPr="0075432D" w:rsidRDefault="00CE3FBC" w:rsidP="0073490E">
            <w:pPr>
              <w:rPr>
                <w:lang w:val="ro-RO"/>
              </w:rPr>
            </w:pPr>
          </w:p>
        </w:tc>
        <w:tc>
          <w:tcPr>
            <w:tcW w:w="1890" w:type="dxa"/>
          </w:tcPr>
          <w:p w14:paraId="73EA44F6" w14:textId="34F88BB6" w:rsidR="00CE3FBC" w:rsidRPr="0075432D" w:rsidRDefault="00CE3FBC" w:rsidP="0073490E">
            <w:pPr>
              <w:rPr>
                <w:lang w:val="ro-RO"/>
              </w:rPr>
            </w:pPr>
            <w:r w:rsidRPr="0075432D">
              <w:rPr>
                <w:lang w:val="ro-RO"/>
              </w:rPr>
              <w:t>5.Lucru în echipă</w:t>
            </w:r>
          </w:p>
        </w:tc>
        <w:tc>
          <w:tcPr>
            <w:tcW w:w="7110" w:type="dxa"/>
          </w:tcPr>
          <w:p w14:paraId="7D649876" w14:textId="063FD81B" w:rsidR="00CE3FBC" w:rsidRPr="0075432D" w:rsidRDefault="00CE3FBC" w:rsidP="0073490E">
            <w:pPr>
              <w:rPr>
                <w:lang w:val="ro-RO"/>
              </w:rPr>
            </w:pPr>
            <w:r w:rsidRPr="0075432D">
              <w:rPr>
                <w:lang w:val="ro-RO"/>
              </w:rPr>
              <w:t>Operațional</w:t>
            </w:r>
          </w:p>
        </w:tc>
      </w:tr>
      <w:tr w:rsidR="00CE3FBC" w14:paraId="60472422" w14:textId="77777777" w:rsidTr="000C067B">
        <w:tc>
          <w:tcPr>
            <w:tcW w:w="1890" w:type="dxa"/>
            <w:vMerge/>
          </w:tcPr>
          <w:p w14:paraId="20829065" w14:textId="77777777" w:rsidR="00CE3FBC" w:rsidRPr="0075432D" w:rsidRDefault="00CE3FBC" w:rsidP="0073490E">
            <w:pPr>
              <w:rPr>
                <w:lang w:val="ro-RO"/>
              </w:rPr>
            </w:pPr>
          </w:p>
        </w:tc>
        <w:tc>
          <w:tcPr>
            <w:tcW w:w="1890" w:type="dxa"/>
          </w:tcPr>
          <w:p w14:paraId="4BEA3FDE" w14:textId="7EA5518C" w:rsidR="00CE3FBC" w:rsidRPr="0075432D" w:rsidRDefault="00CE3FBC" w:rsidP="0073490E">
            <w:pPr>
              <w:rPr>
                <w:lang w:val="ro-RO"/>
              </w:rPr>
            </w:pPr>
            <w:r w:rsidRPr="0075432D">
              <w:rPr>
                <w:lang w:val="ro-RO"/>
              </w:rPr>
              <w:t>6.Orientare către cetățean</w:t>
            </w:r>
          </w:p>
        </w:tc>
        <w:tc>
          <w:tcPr>
            <w:tcW w:w="7110" w:type="dxa"/>
          </w:tcPr>
          <w:p w14:paraId="74A104EE" w14:textId="5A5239E8" w:rsidR="00CE3FBC" w:rsidRPr="0075432D" w:rsidRDefault="00CE3FBC" w:rsidP="0073490E">
            <w:pPr>
              <w:rPr>
                <w:lang w:val="ro-RO"/>
              </w:rPr>
            </w:pPr>
            <w:r w:rsidRPr="0075432D">
              <w:rPr>
                <w:lang w:val="ro-RO"/>
              </w:rPr>
              <w:t>Operațional</w:t>
            </w:r>
          </w:p>
        </w:tc>
      </w:tr>
      <w:tr w:rsidR="00CE3FBC" w14:paraId="55D8276C" w14:textId="77777777" w:rsidTr="000C067B">
        <w:tc>
          <w:tcPr>
            <w:tcW w:w="1890" w:type="dxa"/>
            <w:vMerge/>
          </w:tcPr>
          <w:p w14:paraId="244207FE" w14:textId="77777777" w:rsidR="00CE3FBC" w:rsidRPr="0075432D" w:rsidRDefault="00CE3FBC" w:rsidP="0073490E">
            <w:pPr>
              <w:rPr>
                <w:lang w:val="ro-RO"/>
              </w:rPr>
            </w:pPr>
          </w:p>
        </w:tc>
        <w:tc>
          <w:tcPr>
            <w:tcW w:w="1890" w:type="dxa"/>
          </w:tcPr>
          <w:p w14:paraId="1439545F" w14:textId="6539DA17" w:rsidR="00CE3FBC" w:rsidRPr="0075432D" w:rsidRDefault="00CE3FBC" w:rsidP="0073490E">
            <w:pPr>
              <w:rPr>
                <w:lang w:val="ro-RO"/>
              </w:rPr>
            </w:pPr>
            <w:r w:rsidRPr="0075432D">
              <w:rPr>
                <w:lang w:val="ro-RO"/>
              </w:rPr>
              <w:t>7.Integritate</w:t>
            </w:r>
          </w:p>
        </w:tc>
        <w:tc>
          <w:tcPr>
            <w:tcW w:w="7110" w:type="dxa"/>
          </w:tcPr>
          <w:p w14:paraId="766683B8" w14:textId="1F8458AB" w:rsidR="00CE3FBC" w:rsidRPr="0075432D" w:rsidRDefault="00CE3FBC" w:rsidP="0073490E">
            <w:pPr>
              <w:rPr>
                <w:lang w:val="ro-RO"/>
              </w:rPr>
            </w:pPr>
            <w:r w:rsidRPr="0075432D">
              <w:rPr>
                <w:lang w:val="ro-RO"/>
              </w:rPr>
              <w:t>Operațional</w:t>
            </w:r>
          </w:p>
        </w:tc>
      </w:tr>
      <w:tr w:rsidR="00CE3FBC" w:rsidRPr="00EA3C4A" w14:paraId="00CB5844" w14:textId="77777777" w:rsidTr="000C067B">
        <w:tc>
          <w:tcPr>
            <w:tcW w:w="1890" w:type="dxa"/>
            <w:vMerge w:val="restart"/>
          </w:tcPr>
          <w:p w14:paraId="36B0D92C" w14:textId="7B159EE7" w:rsidR="00CE3FBC" w:rsidRPr="0075432D" w:rsidRDefault="00CE3FBC" w:rsidP="0073490E">
            <w:pPr>
              <w:rPr>
                <w:lang w:val="ro-RO"/>
              </w:rPr>
            </w:pPr>
            <w:r w:rsidRPr="0075432D">
              <w:rPr>
                <w:lang w:val="ro-RO"/>
              </w:rPr>
              <w:t>Competențe specifice</w:t>
            </w:r>
          </w:p>
        </w:tc>
        <w:tc>
          <w:tcPr>
            <w:tcW w:w="1890" w:type="dxa"/>
          </w:tcPr>
          <w:p w14:paraId="39884912" w14:textId="4B5C3284" w:rsidR="00CE3FBC" w:rsidRPr="0075432D" w:rsidRDefault="00CE3FBC" w:rsidP="0073490E">
            <w:pPr>
              <w:rPr>
                <w:lang w:val="ro-RO"/>
              </w:rPr>
            </w:pPr>
            <w:r w:rsidRPr="0075432D">
              <w:rPr>
                <w:lang w:val="ro-RO"/>
              </w:rPr>
              <w:t>Competențe lingvistice de comunicare în limbi străine</w:t>
            </w:r>
          </w:p>
        </w:tc>
        <w:tc>
          <w:tcPr>
            <w:tcW w:w="7110" w:type="dxa"/>
          </w:tcPr>
          <w:p w14:paraId="3C681A72" w14:textId="61747386" w:rsidR="00CE3FBC" w:rsidRPr="0075432D" w:rsidRDefault="00CE3FBC" w:rsidP="0073490E">
            <w:pPr>
              <w:rPr>
                <w:lang w:val="ro-RO"/>
              </w:rPr>
            </w:pPr>
            <w:r w:rsidRPr="0075432D">
              <w:rPr>
                <w:lang w:val="ro-RO"/>
              </w:rPr>
              <w:t>-</w:t>
            </w:r>
          </w:p>
        </w:tc>
      </w:tr>
      <w:tr w:rsidR="00CE3FBC" w:rsidRPr="00EA3C4A" w14:paraId="5BF417E3" w14:textId="77777777" w:rsidTr="000C067B">
        <w:tc>
          <w:tcPr>
            <w:tcW w:w="1890" w:type="dxa"/>
            <w:vMerge/>
          </w:tcPr>
          <w:p w14:paraId="400976E4" w14:textId="77777777" w:rsidR="00CE3FBC" w:rsidRPr="0075432D" w:rsidRDefault="00CE3FBC" w:rsidP="0073490E">
            <w:pPr>
              <w:rPr>
                <w:lang w:val="ro-RO"/>
              </w:rPr>
            </w:pPr>
          </w:p>
        </w:tc>
        <w:tc>
          <w:tcPr>
            <w:tcW w:w="1890" w:type="dxa"/>
          </w:tcPr>
          <w:p w14:paraId="4622EB0F" w14:textId="19C9BFE9" w:rsidR="00CE3FBC" w:rsidRPr="0075432D" w:rsidRDefault="00CE3FBC" w:rsidP="0073490E">
            <w:pPr>
              <w:rPr>
                <w:lang w:val="ro-RO"/>
              </w:rPr>
            </w:pPr>
            <w:r w:rsidRPr="0075432D">
              <w:rPr>
                <w:lang w:val="ro-RO"/>
              </w:rPr>
              <w:t>Competențe lingvistice de comunicare în limba minorității naționale</w:t>
            </w:r>
          </w:p>
        </w:tc>
        <w:tc>
          <w:tcPr>
            <w:tcW w:w="7110" w:type="dxa"/>
          </w:tcPr>
          <w:p w14:paraId="44A07D4F" w14:textId="4B80B97D" w:rsidR="00CE3FBC" w:rsidRPr="0075432D" w:rsidRDefault="00CE3FBC" w:rsidP="0073490E">
            <w:pPr>
              <w:rPr>
                <w:lang w:val="ro-RO"/>
              </w:rPr>
            </w:pPr>
            <w:r w:rsidRPr="0075432D">
              <w:rPr>
                <w:lang w:val="ro-RO"/>
              </w:rPr>
              <w:t>-</w:t>
            </w:r>
          </w:p>
        </w:tc>
      </w:tr>
      <w:tr w:rsidR="00CE3FBC" w14:paraId="55AA1183" w14:textId="77777777" w:rsidTr="000C067B">
        <w:tc>
          <w:tcPr>
            <w:tcW w:w="1890" w:type="dxa"/>
            <w:vMerge/>
          </w:tcPr>
          <w:p w14:paraId="3AD00CC0" w14:textId="77777777" w:rsidR="00CE3FBC" w:rsidRPr="0075432D" w:rsidRDefault="00CE3FBC" w:rsidP="0073490E">
            <w:pPr>
              <w:rPr>
                <w:lang w:val="ro-RO"/>
              </w:rPr>
            </w:pPr>
          </w:p>
        </w:tc>
        <w:tc>
          <w:tcPr>
            <w:tcW w:w="1890" w:type="dxa"/>
          </w:tcPr>
          <w:p w14:paraId="5A85E2DD" w14:textId="546B2AB7" w:rsidR="00CE3FBC" w:rsidRPr="0075432D" w:rsidRDefault="00CE3FBC" w:rsidP="0073490E">
            <w:pPr>
              <w:rPr>
                <w:lang w:val="ro-RO"/>
              </w:rPr>
            </w:pPr>
            <w:r w:rsidRPr="0075432D">
              <w:rPr>
                <w:lang w:val="ro-RO"/>
              </w:rPr>
              <w:t>Competențe digitale</w:t>
            </w:r>
          </w:p>
        </w:tc>
        <w:tc>
          <w:tcPr>
            <w:tcW w:w="7110" w:type="dxa"/>
          </w:tcPr>
          <w:p w14:paraId="5D5D0C34" w14:textId="6F7A49FD" w:rsidR="00CE3FBC" w:rsidRPr="00C9512F" w:rsidRDefault="00270382" w:rsidP="00270382">
            <w:pPr>
              <w:rPr>
                <w:lang w:val="ro-RO"/>
              </w:rPr>
            </w:pPr>
            <w:r w:rsidRPr="00C9512F">
              <w:t>Competenţe digitale -</w:t>
            </w:r>
            <w:r w:rsidRPr="00C9512F">
              <w:rPr>
                <w:rFonts w:eastAsia="Trebuchet MS" w:cs="Trebuchet MS"/>
              </w:rPr>
              <w:t xml:space="preserve"> utilizarea suitei Microsoft Office (Word, Excel, PowerPoint, Outlook, Access, Publisher- </w:t>
            </w:r>
            <w:r w:rsidR="00CE3FBC" w:rsidRPr="00C9512F">
              <w:rPr>
                <w:lang w:val="ro-RO"/>
              </w:rPr>
              <w:t>Nivel utilizator începător</w:t>
            </w:r>
          </w:p>
        </w:tc>
      </w:tr>
      <w:tr w:rsidR="00CE3FBC" w14:paraId="0B2F0CFF" w14:textId="77777777" w:rsidTr="000C067B">
        <w:tc>
          <w:tcPr>
            <w:tcW w:w="1890" w:type="dxa"/>
            <w:vMerge/>
          </w:tcPr>
          <w:p w14:paraId="730C7B30" w14:textId="77777777" w:rsidR="00CE3FBC" w:rsidRPr="0075432D" w:rsidRDefault="00CE3FBC" w:rsidP="0073490E">
            <w:pPr>
              <w:rPr>
                <w:lang w:val="ro-RO"/>
              </w:rPr>
            </w:pPr>
          </w:p>
        </w:tc>
        <w:tc>
          <w:tcPr>
            <w:tcW w:w="1890" w:type="dxa"/>
          </w:tcPr>
          <w:p w14:paraId="40DEE7C2" w14:textId="7537DAD0" w:rsidR="00CE3FBC" w:rsidRPr="0075432D" w:rsidRDefault="00CE3FBC" w:rsidP="0073490E">
            <w:pPr>
              <w:rPr>
                <w:lang w:val="ro-RO"/>
              </w:rPr>
            </w:pPr>
            <w:r w:rsidRPr="0075432D">
              <w:rPr>
                <w:lang w:val="ro-RO"/>
              </w:rPr>
              <w:t>Alte competențe specifice</w:t>
            </w:r>
          </w:p>
        </w:tc>
        <w:tc>
          <w:tcPr>
            <w:tcW w:w="7110" w:type="dxa"/>
          </w:tcPr>
          <w:p w14:paraId="426DD91D" w14:textId="512B6C15" w:rsidR="00CE3FBC" w:rsidRPr="0075432D" w:rsidRDefault="0075432D" w:rsidP="0073490E">
            <w:pPr>
              <w:rPr>
                <w:lang w:val="ro-RO"/>
              </w:rPr>
            </w:pPr>
            <w:r w:rsidRPr="0075432D">
              <w:rPr>
                <w:lang w:val="ro-RO"/>
              </w:rPr>
              <w:t>-</w:t>
            </w:r>
          </w:p>
        </w:tc>
      </w:tr>
      <w:tr w:rsidR="00CE3FBC" w:rsidRPr="00BF5259" w14:paraId="3C75EB8C" w14:textId="77777777" w:rsidTr="000C067B">
        <w:tc>
          <w:tcPr>
            <w:tcW w:w="10890" w:type="dxa"/>
            <w:gridSpan w:val="3"/>
          </w:tcPr>
          <w:p w14:paraId="11887ED2" w14:textId="530C0E67" w:rsidR="00CE3FBC" w:rsidRPr="0075432D" w:rsidRDefault="00CE3FBC" w:rsidP="006C06FA">
            <w:pPr>
              <w:jc w:val="center"/>
              <w:rPr>
                <w:b/>
                <w:bCs/>
                <w:lang w:val="ro-RO"/>
              </w:rPr>
            </w:pPr>
            <w:r w:rsidRPr="0075432D">
              <w:rPr>
                <w:b/>
                <w:bCs/>
                <w:lang w:val="ro-RO"/>
              </w:rPr>
              <w:t>Sfera relațională a titularului postului</w:t>
            </w:r>
          </w:p>
        </w:tc>
      </w:tr>
      <w:tr w:rsidR="00CE3FBC" w14:paraId="20E766B2" w14:textId="77777777" w:rsidTr="000C067B">
        <w:tc>
          <w:tcPr>
            <w:tcW w:w="1890" w:type="dxa"/>
            <w:vMerge w:val="restart"/>
          </w:tcPr>
          <w:p w14:paraId="350AF3C3" w14:textId="5176AE72" w:rsidR="00CE3FBC" w:rsidRPr="0075432D" w:rsidRDefault="00CE3FBC" w:rsidP="0073490E">
            <w:pPr>
              <w:rPr>
                <w:lang w:val="ro-RO"/>
              </w:rPr>
            </w:pPr>
            <w:r w:rsidRPr="0075432D">
              <w:rPr>
                <w:lang w:val="ro-RO"/>
              </w:rPr>
              <w:t>Sfera relațională internă</w:t>
            </w:r>
          </w:p>
        </w:tc>
        <w:tc>
          <w:tcPr>
            <w:tcW w:w="1890" w:type="dxa"/>
          </w:tcPr>
          <w:p w14:paraId="00365410" w14:textId="70B84587" w:rsidR="00CE3FBC" w:rsidRPr="0075432D" w:rsidRDefault="00CE3FBC" w:rsidP="0073490E">
            <w:pPr>
              <w:rPr>
                <w:lang w:val="ro-RO"/>
              </w:rPr>
            </w:pPr>
            <w:r w:rsidRPr="0075432D">
              <w:rPr>
                <w:lang w:val="ro-RO"/>
              </w:rPr>
              <w:t>Relații ierarhice</w:t>
            </w:r>
          </w:p>
        </w:tc>
        <w:tc>
          <w:tcPr>
            <w:tcW w:w="7110" w:type="dxa"/>
          </w:tcPr>
          <w:p w14:paraId="3F43A395" w14:textId="621B6BB3" w:rsidR="00CE3FBC" w:rsidRPr="0075432D" w:rsidRDefault="0075432D" w:rsidP="0073490E">
            <w:pPr>
              <w:rPr>
                <w:lang w:val="ro-RO"/>
              </w:rPr>
            </w:pPr>
            <w:r w:rsidRPr="0075432D">
              <w:rPr>
                <w:lang w:val="fr-FR"/>
              </w:rPr>
              <w:t>de subordonare fata de conducatorul direct</w:t>
            </w:r>
          </w:p>
        </w:tc>
      </w:tr>
      <w:tr w:rsidR="00CE3FBC" w:rsidRPr="00BF5259" w14:paraId="5F975E81" w14:textId="77777777" w:rsidTr="000C067B">
        <w:tc>
          <w:tcPr>
            <w:tcW w:w="1890" w:type="dxa"/>
            <w:vMerge/>
          </w:tcPr>
          <w:p w14:paraId="566F341F" w14:textId="77777777" w:rsidR="00CE3FBC" w:rsidRPr="0075432D" w:rsidRDefault="00CE3FBC" w:rsidP="0073490E">
            <w:pPr>
              <w:rPr>
                <w:lang w:val="ro-RO"/>
              </w:rPr>
            </w:pPr>
          </w:p>
        </w:tc>
        <w:tc>
          <w:tcPr>
            <w:tcW w:w="1890" w:type="dxa"/>
          </w:tcPr>
          <w:p w14:paraId="032F7A42" w14:textId="135EF828" w:rsidR="00CE3FBC" w:rsidRPr="0075432D" w:rsidRDefault="00CE3FBC" w:rsidP="0073490E">
            <w:pPr>
              <w:rPr>
                <w:lang w:val="ro-RO"/>
              </w:rPr>
            </w:pPr>
            <w:r w:rsidRPr="0075432D">
              <w:rPr>
                <w:lang w:val="ro-RO"/>
              </w:rPr>
              <w:t>Relații funcționale</w:t>
            </w:r>
          </w:p>
        </w:tc>
        <w:tc>
          <w:tcPr>
            <w:tcW w:w="7110" w:type="dxa"/>
          </w:tcPr>
          <w:p w14:paraId="4F71E628" w14:textId="52C19B64" w:rsidR="00CE3FBC" w:rsidRPr="0075432D" w:rsidRDefault="0075432D" w:rsidP="0073490E">
            <w:pPr>
              <w:rPr>
                <w:lang w:val="ro-RO"/>
              </w:rPr>
            </w:pPr>
            <w:r w:rsidRPr="0075432D">
              <w:rPr>
                <w:lang w:val="fr-FR"/>
              </w:rPr>
              <w:t>de colaborare cu celelalte compartimente ale A.J.O.F.M.</w:t>
            </w:r>
          </w:p>
        </w:tc>
      </w:tr>
      <w:tr w:rsidR="00CE3FBC" w14:paraId="59FB4902" w14:textId="77777777" w:rsidTr="000C067B">
        <w:trPr>
          <w:trHeight w:val="368"/>
        </w:trPr>
        <w:tc>
          <w:tcPr>
            <w:tcW w:w="1890" w:type="dxa"/>
            <w:vMerge/>
          </w:tcPr>
          <w:p w14:paraId="33DB3244" w14:textId="77777777" w:rsidR="00CE3FBC" w:rsidRPr="0075432D" w:rsidRDefault="00CE3FBC" w:rsidP="0073490E">
            <w:pPr>
              <w:rPr>
                <w:lang w:val="ro-RO"/>
              </w:rPr>
            </w:pPr>
          </w:p>
        </w:tc>
        <w:tc>
          <w:tcPr>
            <w:tcW w:w="1890" w:type="dxa"/>
          </w:tcPr>
          <w:p w14:paraId="7B2435F6" w14:textId="763BE3FD" w:rsidR="00CE3FBC" w:rsidRPr="0075432D" w:rsidRDefault="00CE3FBC" w:rsidP="0073490E">
            <w:pPr>
              <w:rPr>
                <w:lang w:val="ro-RO"/>
              </w:rPr>
            </w:pPr>
            <w:r w:rsidRPr="0075432D">
              <w:rPr>
                <w:lang w:val="ro-RO"/>
              </w:rPr>
              <w:t>Relații de control</w:t>
            </w:r>
          </w:p>
        </w:tc>
        <w:tc>
          <w:tcPr>
            <w:tcW w:w="7110" w:type="dxa"/>
          </w:tcPr>
          <w:p w14:paraId="373727B6" w14:textId="1A402935" w:rsidR="00CE3FBC" w:rsidRPr="0075432D" w:rsidRDefault="00CE3FBC" w:rsidP="0073490E">
            <w:pPr>
              <w:rPr>
                <w:lang w:val="ro-RO"/>
              </w:rPr>
            </w:pPr>
            <w:r w:rsidRPr="0075432D">
              <w:rPr>
                <w:lang w:val="ro-RO"/>
              </w:rPr>
              <w:t>-</w:t>
            </w:r>
          </w:p>
        </w:tc>
      </w:tr>
      <w:tr w:rsidR="00CE3FBC" w:rsidRPr="00315682" w14:paraId="79C2D12B" w14:textId="77777777" w:rsidTr="000C067B">
        <w:tc>
          <w:tcPr>
            <w:tcW w:w="1890" w:type="dxa"/>
            <w:vMerge/>
          </w:tcPr>
          <w:p w14:paraId="361EC5B8" w14:textId="77777777" w:rsidR="00CE3FBC" w:rsidRPr="0075432D" w:rsidRDefault="00CE3FBC" w:rsidP="0073490E">
            <w:pPr>
              <w:rPr>
                <w:lang w:val="ro-RO"/>
              </w:rPr>
            </w:pPr>
          </w:p>
        </w:tc>
        <w:tc>
          <w:tcPr>
            <w:tcW w:w="1890" w:type="dxa"/>
          </w:tcPr>
          <w:p w14:paraId="5594028D" w14:textId="32198869" w:rsidR="00CE3FBC" w:rsidRPr="0075432D" w:rsidRDefault="00CE3FBC" w:rsidP="0073490E">
            <w:pPr>
              <w:rPr>
                <w:lang w:val="ro-RO"/>
              </w:rPr>
            </w:pPr>
            <w:r w:rsidRPr="0075432D">
              <w:rPr>
                <w:lang w:val="ro-RO"/>
              </w:rPr>
              <w:t>Relații de reprezentare</w:t>
            </w:r>
          </w:p>
        </w:tc>
        <w:tc>
          <w:tcPr>
            <w:tcW w:w="7110" w:type="dxa"/>
          </w:tcPr>
          <w:p w14:paraId="2A32CBD7" w14:textId="3D69819B" w:rsidR="00CE3FBC" w:rsidRPr="0075432D" w:rsidRDefault="0075432D" w:rsidP="0073490E">
            <w:pPr>
              <w:rPr>
                <w:lang w:val="ro-RO"/>
              </w:rPr>
            </w:pPr>
            <w:r w:rsidRPr="0075432D">
              <w:rPr>
                <w:lang w:val="fr-FR"/>
              </w:rPr>
              <w:t>conform legii si delegatiei primite din partea institutiei</w:t>
            </w:r>
          </w:p>
        </w:tc>
      </w:tr>
      <w:tr w:rsidR="00CE3FBC" w:rsidRPr="00A46B73" w14:paraId="77CD0AAA" w14:textId="77777777" w:rsidTr="000C067B">
        <w:tc>
          <w:tcPr>
            <w:tcW w:w="1890" w:type="dxa"/>
            <w:vMerge w:val="restart"/>
          </w:tcPr>
          <w:p w14:paraId="0B31829B" w14:textId="2D26C580" w:rsidR="00CE3FBC" w:rsidRPr="0075432D" w:rsidRDefault="00CE3FBC" w:rsidP="0073490E">
            <w:pPr>
              <w:rPr>
                <w:lang w:val="ro-RO"/>
              </w:rPr>
            </w:pPr>
            <w:r w:rsidRPr="0075432D">
              <w:rPr>
                <w:lang w:val="ro-RO"/>
              </w:rPr>
              <w:t xml:space="preserve">Sfera relațională externă </w:t>
            </w:r>
          </w:p>
        </w:tc>
        <w:tc>
          <w:tcPr>
            <w:tcW w:w="1890" w:type="dxa"/>
          </w:tcPr>
          <w:p w14:paraId="056C18BA" w14:textId="4687EF07" w:rsidR="00CE3FBC" w:rsidRPr="0075432D" w:rsidRDefault="00CE3FBC" w:rsidP="0073490E">
            <w:pPr>
              <w:rPr>
                <w:lang w:val="ro-RO"/>
              </w:rPr>
            </w:pPr>
            <w:r w:rsidRPr="0075432D">
              <w:rPr>
                <w:lang w:val="ro-RO"/>
              </w:rPr>
              <w:t>Autorități și instituții publice</w:t>
            </w:r>
          </w:p>
        </w:tc>
        <w:tc>
          <w:tcPr>
            <w:tcW w:w="7110" w:type="dxa"/>
          </w:tcPr>
          <w:p w14:paraId="1EFD55B0" w14:textId="38D06105" w:rsidR="00CE3FBC" w:rsidRPr="0075432D" w:rsidRDefault="00CE3FBC" w:rsidP="0073490E">
            <w:pPr>
              <w:rPr>
                <w:lang w:val="ro-RO"/>
              </w:rPr>
            </w:pPr>
          </w:p>
        </w:tc>
      </w:tr>
      <w:tr w:rsidR="00CE3FBC" w:rsidRPr="00DB3FD1" w14:paraId="3B3EE074" w14:textId="77777777" w:rsidTr="000C067B">
        <w:tc>
          <w:tcPr>
            <w:tcW w:w="1890" w:type="dxa"/>
            <w:vMerge/>
          </w:tcPr>
          <w:p w14:paraId="7A3C98AD" w14:textId="77777777" w:rsidR="00CE3FBC" w:rsidRPr="0075432D" w:rsidRDefault="00CE3FBC" w:rsidP="0073490E">
            <w:pPr>
              <w:rPr>
                <w:lang w:val="ro-RO"/>
              </w:rPr>
            </w:pPr>
          </w:p>
        </w:tc>
        <w:tc>
          <w:tcPr>
            <w:tcW w:w="1890" w:type="dxa"/>
          </w:tcPr>
          <w:p w14:paraId="01BA22A8" w14:textId="53EE9455" w:rsidR="00CE3FBC" w:rsidRPr="0075432D" w:rsidRDefault="00CE3FBC" w:rsidP="0073490E">
            <w:pPr>
              <w:rPr>
                <w:lang w:val="ro-RO"/>
              </w:rPr>
            </w:pPr>
            <w:r w:rsidRPr="0075432D">
              <w:rPr>
                <w:lang w:val="ro-RO"/>
              </w:rPr>
              <w:t>Organizații naționale</w:t>
            </w:r>
          </w:p>
        </w:tc>
        <w:tc>
          <w:tcPr>
            <w:tcW w:w="7110" w:type="dxa"/>
          </w:tcPr>
          <w:p w14:paraId="5CD0399B" w14:textId="456EB75C" w:rsidR="00CE3FBC" w:rsidRPr="0075432D" w:rsidRDefault="00CE3FBC" w:rsidP="0073490E">
            <w:pPr>
              <w:rPr>
                <w:lang w:val="ro-RO"/>
              </w:rPr>
            </w:pPr>
            <w:r w:rsidRPr="0075432D">
              <w:rPr>
                <w:lang w:val="ro-RO"/>
              </w:rPr>
              <w:t>NU</w:t>
            </w:r>
          </w:p>
        </w:tc>
      </w:tr>
      <w:tr w:rsidR="00CE3FBC" w14:paraId="669D11CD" w14:textId="77777777" w:rsidTr="000C067B">
        <w:tc>
          <w:tcPr>
            <w:tcW w:w="1890" w:type="dxa"/>
            <w:vMerge/>
          </w:tcPr>
          <w:p w14:paraId="2225DE11" w14:textId="77777777" w:rsidR="00CE3FBC" w:rsidRPr="0075432D" w:rsidRDefault="00CE3FBC" w:rsidP="0073490E">
            <w:pPr>
              <w:rPr>
                <w:lang w:val="ro-RO"/>
              </w:rPr>
            </w:pPr>
          </w:p>
        </w:tc>
        <w:tc>
          <w:tcPr>
            <w:tcW w:w="1890" w:type="dxa"/>
          </w:tcPr>
          <w:p w14:paraId="21C4FE74" w14:textId="5CFC6385" w:rsidR="00CE3FBC" w:rsidRPr="0075432D" w:rsidRDefault="00CE3FBC" w:rsidP="0073490E">
            <w:pPr>
              <w:rPr>
                <w:lang w:val="ro-RO"/>
              </w:rPr>
            </w:pPr>
            <w:r w:rsidRPr="0075432D">
              <w:rPr>
                <w:lang w:val="ro-RO"/>
              </w:rPr>
              <w:t>Organizații internaționale</w:t>
            </w:r>
          </w:p>
        </w:tc>
        <w:tc>
          <w:tcPr>
            <w:tcW w:w="7110" w:type="dxa"/>
          </w:tcPr>
          <w:p w14:paraId="1D627E89" w14:textId="3D115345" w:rsidR="00CE3FBC" w:rsidRPr="0075432D" w:rsidRDefault="00CE3FBC" w:rsidP="0073490E">
            <w:pPr>
              <w:rPr>
                <w:lang w:val="ro-RO"/>
              </w:rPr>
            </w:pPr>
            <w:r w:rsidRPr="0075432D">
              <w:rPr>
                <w:lang w:val="ro-RO"/>
              </w:rPr>
              <w:t>NU</w:t>
            </w:r>
          </w:p>
        </w:tc>
      </w:tr>
      <w:tr w:rsidR="00CE3FBC" w:rsidRPr="00DB3FD1" w14:paraId="659535A0" w14:textId="77777777" w:rsidTr="000C067B">
        <w:tc>
          <w:tcPr>
            <w:tcW w:w="1890" w:type="dxa"/>
            <w:vMerge/>
          </w:tcPr>
          <w:p w14:paraId="5C032202" w14:textId="77777777" w:rsidR="00CE3FBC" w:rsidRPr="0075432D" w:rsidRDefault="00CE3FBC" w:rsidP="0073490E">
            <w:pPr>
              <w:rPr>
                <w:lang w:val="ro-RO"/>
              </w:rPr>
            </w:pPr>
          </w:p>
        </w:tc>
        <w:tc>
          <w:tcPr>
            <w:tcW w:w="1890" w:type="dxa"/>
          </w:tcPr>
          <w:p w14:paraId="7F3C7C84" w14:textId="2954C849" w:rsidR="00CE3FBC" w:rsidRPr="0075432D" w:rsidRDefault="00CE3FBC" w:rsidP="0073490E">
            <w:pPr>
              <w:rPr>
                <w:lang w:val="ro-RO"/>
              </w:rPr>
            </w:pPr>
            <w:r w:rsidRPr="0075432D">
              <w:rPr>
                <w:lang w:val="ro-RO"/>
              </w:rPr>
              <w:t>Persoane jurdice private</w:t>
            </w:r>
          </w:p>
        </w:tc>
        <w:tc>
          <w:tcPr>
            <w:tcW w:w="7110" w:type="dxa"/>
          </w:tcPr>
          <w:p w14:paraId="4E81D355" w14:textId="68D6EE72" w:rsidR="00CE3FBC" w:rsidRPr="0075432D" w:rsidRDefault="00CE3FBC" w:rsidP="0073490E">
            <w:pPr>
              <w:rPr>
                <w:lang w:val="ro-RO"/>
              </w:rPr>
            </w:pPr>
            <w:r w:rsidRPr="0075432D">
              <w:rPr>
                <w:lang w:val="ro-RO"/>
              </w:rPr>
              <w:t>NU</w:t>
            </w:r>
          </w:p>
        </w:tc>
      </w:tr>
      <w:tr w:rsidR="00CE3FBC" w14:paraId="282EC343" w14:textId="77777777" w:rsidTr="000C067B">
        <w:tc>
          <w:tcPr>
            <w:tcW w:w="3780" w:type="dxa"/>
            <w:gridSpan w:val="2"/>
          </w:tcPr>
          <w:p w14:paraId="22AAD946" w14:textId="565F5DBA" w:rsidR="00CE3FBC" w:rsidRPr="0075432D" w:rsidRDefault="00CE3FBC" w:rsidP="0073490E">
            <w:pPr>
              <w:rPr>
                <w:lang w:val="ro-RO"/>
              </w:rPr>
            </w:pPr>
            <w:r w:rsidRPr="0075432D">
              <w:rPr>
                <w:lang w:val="ro-RO"/>
              </w:rPr>
              <w:t>Libertatea decizională</w:t>
            </w:r>
          </w:p>
        </w:tc>
        <w:tc>
          <w:tcPr>
            <w:tcW w:w="7110" w:type="dxa"/>
          </w:tcPr>
          <w:p w14:paraId="0F5E1A97" w14:textId="77777777" w:rsidR="00CE3FBC" w:rsidRPr="0075432D" w:rsidRDefault="00CE3FBC" w:rsidP="0073490E">
            <w:pPr>
              <w:rPr>
                <w:lang w:val="ro-RO"/>
              </w:rPr>
            </w:pPr>
          </w:p>
        </w:tc>
      </w:tr>
      <w:tr w:rsidR="00CE3FBC" w:rsidRPr="00BF5259" w14:paraId="16DFAAF3" w14:textId="77777777" w:rsidTr="000C067B">
        <w:tc>
          <w:tcPr>
            <w:tcW w:w="3780" w:type="dxa"/>
            <w:gridSpan w:val="2"/>
          </w:tcPr>
          <w:p w14:paraId="2505A1DB" w14:textId="68C3F080" w:rsidR="00CE3FBC" w:rsidRPr="0075432D" w:rsidRDefault="00CE3FBC" w:rsidP="0073490E">
            <w:pPr>
              <w:rPr>
                <w:lang w:val="ro-RO"/>
              </w:rPr>
            </w:pPr>
            <w:r w:rsidRPr="0075432D">
              <w:rPr>
                <w:lang w:val="ro-RO"/>
              </w:rPr>
              <w:t>Delegarea de atribuții și competență</w:t>
            </w:r>
          </w:p>
        </w:tc>
        <w:tc>
          <w:tcPr>
            <w:tcW w:w="7110" w:type="dxa"/>
          </w:tcPr>
          <w:p w14:paraId="641F1118" w14:textId="67FF2028" w:rsidR="00CE3FBC" w:rsidRPr="0075432D" w:rsidRDefault="00103F37" w:rsidP="00103F37">
            <w:pPr>
              <w:jc w:val="both"/>
              <w:rPr>
                <w:lang w:val="ro-RO"/>
              </w:rPr>
            </w:pPr>
            <w:r>
              <w:rPr>
                <w:rFonts w:cs="Arial"/>
              </w:rPr>
              <w:t xml:space="preserve">Persoane din cadrul Agentiei locale Slobozia </w:t>
            </w:r>
            <w:r w:rsidR="0075432D" w:rsidRPr="0075432D">
              <w:rPr>
                <w:rFonts w:cs="Arial"/>
              </w:rPr>
              <w:t>in situatia cand titularul se afla in concediu sau alte situatii stabilite prin lege</w:t>
            </w:r>
            <w:r w:rsidR="0075432D" w:rsidRPr="0075432D">
              <w:rPr>
                <w:rFonts w:cs="Arial"/>
                <w:b/>
                <w:bCs/>
              </w:rPr>
              <w:t xml:space="preserve"> </w:t>
            </w:r>
          </w:p>
        </w:tc>
      </w:tr>
      <w:tr w:rsidR="00CE3FBC" w14:paraId="295FB037" w14:textId="77777777" w:rsidTr="000C067B">
        <w:tc>
          <w:tcPr>
            <w:tcW w:w="10890" w:type="dxa"/>
            <w:gridSpan w:val="3"/>
          </w:tcPr>
          <w:p w14:paraId="34B54688" w14:textId="47743E7E" w:rsidR="00CE3FBC" w:rsidRPr="0075432D" w:rsidRDefault="00CE3FBC" w:rsidP="0030356F">
            <w:pPr>
              <w:jc w:val="center"/>
              <w:rPr>
                <w:b/>
                <w:bCs/>
                <w:lang w:val="ro-RO"/>
              </w:rPr>
            </w:pPr>
            <w:r w:rsidRPr="0075432D">
              <w:rPr>
                <w:b/>
                <w:bCs/>
                <w:lang w:val="ro-RO"/>
              </w:rPr>
              <w:t>Întocmit</w:t>
            </w:r>
          </w:p>
        </w:tc>
      </w:tr>
      <w:tr w:rsidR="00CE3FBC" w14:paraId="06EAE4B1" w14:textId="77777777" w:rsidTr="000C067B">
        <w:tc>
          <w:tcPr>
            <w:tcW w:w="3780" w:type="dxa"/>
            <w:gridSpan w:val="2"/>
          </w:tcPr>
          <w:p w14:paraId="56F7FB88" w14:textId="77B800DF" w:rsidR="00CE3FBC" w:rsidRPr="0075432D" w:rsidRDefault="00CE3FBC" w:rsidP="0073490E">
            <w:pPr>
              <w:rPr>
                <w:lang w:val="ro-RO"/>
              </w:rPr>
            </w:pPr>
            <w:r w:rsidRPr="0075432D">
              <w:rPr>
                <w:lang w:val="ro-RO"/>
              </w:rPr>
              <w:t>Numele și prenumele</w:t>
            </w:r>
          </w:p>
        </w:tc>
        <w:tc>
          <w:tcPr>
            <w:tcW w:w="7110" w:type="dxa"/>
          </w:tcPr>
          <w:p w14:paraId="02796A2D" w14:textId="15397C87" w:rsidR="00CE3FBC" w:rsidRPr="0075432D" w:rsidRDefault="007126BA" w:rsidP="0075432D">
            <w:pPr>
              <w:rPr>
                <w:lang w:val="ro-RO"/>
              </w:rPr>
            </w:pPr>
            <w:r>
              <w:rPr>
                <w:lang w:val="ro-RO"/>
              </w:rPr>
              <w:t>Ionescu Roxana</w:t>
            </w:r>
            <w:bookmarkStart w:id="0" w:name="_GoBack"/>
            <w:bookmarkEnd w:id="0"/>
          </w:p>
        </w:tc>
      </w:tr>
      <w:tr w:rsidR="00CE3FBC" w14:paraId="4B64AA32" w14:textId="77777777" w:rsidTr="000C067B">
        <w:tc>
          <w:tcPr>
            <w:tcW w:w="3780" w:type="dxa"/>
            <w:gridSpan w:val="2"/>
          </w:tcPr>
          <w:p w14:paraId="7C541172" w14:textId="7F7E847C" w:rsidR="00CE3FBC" w:rsidRPr="0075432D" w:rsidRDefault="00CE3FBC" w:rsidP="0073490E">
            <w:pPr>
              <w:rPr>
                <w:lang w:val="ro-RO"/>
              </w:rPr>
            </w:pPr>
            <w:r w:rsidRPr="0075432D">
              <w:rPr>
                <w:lang w:val="ro-RO"/>
              </w:rPr>
              <w:t>Funcția publică de conducere</w:t>
            </w:r>
          </w:p>
        </w:tc>
        <w:tc>
          <w:tcPr>
            <w:tcW w:w="7110" w:type="dxa"/>
          </w:tcPr>
          <w:p w14:paraId="402E4D9F" w14:textId="07F2D932" w:rsidR="00CE3FBC" w:rsidRPr="0075432D" w:rsidRDefault="0075432D" w:rsidP="0073490E">
            <w:pPr>
              <w:rPr>
                <w:lang w:val="ro-RO"/>
              </w:rPr>
            </w:pPr>
            <w:r w:rsidRPr="0075432D">
              <w:rPr>
                <w:lang w:val="ro-RO"/>
              </w:rPr>
              <w:t>Director executiv adjunct</w:t>
            </w:r>
          </w:p>
        </w:tc>
      </w:tr>
      <w:tr w:rsidR="00CE3FBC" w14:paraId="1889D66B" w14:textId="77777777" w:rsidTr="000C067B">
        <w:tc>
          <w:tcPr>
            <w:tcW w:w="3780" w:type="dxa"/>
            <w:gridSpan w:val="2"/>
          </w:tcPr>
          <w:p w14:paraId="6FE22D68" w14:textId="1F0721A0" w:rsidR="00CE3FBC" w:rsidRPr="0075432D" w:rsidRDefault="00CE3FBC" w:rsidP="0073490E">
            <w:pPr>
              <w:rPr>
                <w:lang w:val="ro-RO"/>
              </w:rPr>
            </w:pPr>
            <w:r w:rsidRPr="0075432D">
              <w:rPr>
                <w:lang w:val="ro-RO"/>
              </w:rPr>
              <w:t>Semnătura</w:t>
            </w:r>
          </w:p>
        </w:tc>
        <w:tc>
          <w:tcPr>
            <w:tcW w:w="7110" w:type="dxa"/>
          </w:tcPr>
          <w:p w14:paraId="52F4E88A" w14:textId="77777777" w:rsidR="00CE3FBC" w:rsidRPr="0075432D" w:rsidRDefault="00CE3FBC" w:rsidP="0073490E">
            <w:pPr>
              <w:rPr>
                <w:lang w:val="ro-RO"/>
              </w:rPr>
            </w:pPr>
          </w:p>
        </w:tc>
      </w:tr>
      <w:tr w:rsidR="00CE3FBC" w14:paraId="2D36C4FA" w14:textId="77777777" w:rsidTr="000C067B">
        <w:tc>
          <w:tcPr>
            <w:tcW w:w="3780" w:type="dxa"/>
            <w:gridSpan w:val="2"/>
          </w:tcPr>
          <w:p w14:paraId="7AF38A01" w14:textId="50B2F5CD" w:rsidR="00CE3FBC" w:rsidRPr="0075432D" w:rsidRDefault="00CE3FBC" w:rsidP="0073490E">
            <w:pPr>
              <w:rPr>
                <w:lang w:val="ro-RO"/>
              </w:rPr>
            </w:pPr>
            <w:r w:rsidRPr="0075432D">
              <w:rPr>
                <w:lang w:val="ro-RO"/>
              </w:rPr>
              <w:t>Data întocmirii</w:t>
            </w:r>
          </w:p>
        </w:tc>
        <w:tc>
          <w:tcPr>
            <w:tcW w:w="7110" w:type="dxa"/>
          </w:tcPr>
          <w:p w14:paraId="6C023EF9" w14:textId="77777777" w:rsidR="00CE3FBC" w:rsidRPr="0075432D" w:rsidRDefault="00CE3FBC" w:rsidP="0073490E">
            <w:pPr>
              <w:rPr>
                <w:lang w:val="ro-RO"/>
              </w:rPr>
            </w:pPr>
          </w:p>
        </w:tc>
      </w:tr>
      <w:tr w:rsidR="00CE3FBC" w:rsidRPr="00BF5259" w14:paraId="78A7BF82" w14:textId="77777777" w:rsidTr="000C067B">
        <w:tc>
          <w:tcPr>
            <w:tcW w:w="10890" w:type="dxa"/>
            <w:gridSpan w:val="3"/>
          </w:tcPr>
          <w:p w14:paraId="0192D2A5" w14:textId="1530E207" w:rsidR="00CE3FBC" w:rsidRPr="0075432D" w:rsidRDefault="00CE3FBC" w:rsidP="00567C92">
            <w:pPr>
              <w:jc w:val="center"/>
              <w:rPr>
                <w:b/>
                <w:bCs/>
                <w:lang w:val="ro-RO"/>
              </w:rPr>
            </w:pPr>
            <w:r w:rsidRPr="0075432D">
              <w:rPr>
                <w:b/>
                <w:bCs/>
                <w:lang w:val="ro-RO"/>
              </w:rPr>
              <w:t>Luat la cunoștință de către ocupantul postului</w:t>
            </w:r>
          </w:p>
        </w:tc>
      </w:tr>
      <w:tr w:rsidR="00CE3FBC" w14:paraId="4FDCEAAC" w14:textId="77777777" w:rsidTr="000C067B">
        <w:tc>
          <w:tcPr>
            <w:tcW w:w="3780" w:type="dxa"/>
            <w:gridSpan w:val="2"/>
          </w:tcPr>
          <w:p w14:paraId="566AC793" w14:textId="77777777" w:rsidR="00CE3FBC" w:rsidRPr="0075432D" w:rsidRDefault="00CE3FBC" w:rsidP="00567C92">
            <w:pPr>
              <w:rPr>
                <w:lang w:val="ro-RO"/>
              </w:rPr>
            </w:pPr>
            <w:r w:rsidRPr="0075432D">
              <w:rPr>
                <w:lang w:val="ro-RO"/>
              </w:rPr>
              <w:t>Numele și prenumele</w:t>
            </w:r>
          </w:p>
        </w:tc>
        <w:tc>
          <w:tcPr>
            <w:tcW w:w="7110" w:type="dxa"/>
          </w:tcPr>
          <w:p w14:paraId="5977469D" w14:textId="72630F6C" w:rsidR="00CE3FBC" w:rsidRPr="00B95042" w:rsidRDefault="00CE3FBC" w:rsidP="00567C92">
            <w:pPr>
              <w:rPr>
                <w:color w:val="FF0000"/>
                <w:lang w:val="ro-RO"/>
              </w:rPr>
            </w:pPr>
          </w:p>
        </w:tc>
      </w:tr>
      <w:tr w:rsidR="00CE3FBC" w14:paraId="31548134" w14:textId="77777777" w:rsidTr="000C067B">
        <w:tc>
          <w:tcPr>
            <w:tcW w:w="3780" w:type="dxa"/>
            <w:gridSpan w:val="2"/>
          </w:tcPr>
          <w:p w14:paraId="6923A911" w14:textId="398900A9" w:rsidR="00CE3FBC" w:rsidRPr="0075432D" w:rsidRDefault="00CE3FBC" w:rsidP="00567C92">
            <w:pPr>
              <w:rPr>
                <w:lang w:val="ro-RO"/>
              </w:rPr>
            </w:pPr>
            <w:r w:rsidRPr="0075432D">
              <w:rPr>
                <w:lang w:val="ro-RO"/>
              </w:rPr>
              <w:t>Semnătura</w:t>
            </w:r>
          </w:p>
        </w:tc>
        <w:tc>
          <w:tcPr>
            <w:tcW w:w="7110" w:type="dxa"/>
          </w:tcPr>
          <w:p w14:paraId="1819D030" w14:textId="77777777" w:rsidR="00CE3FBC" w:rsidRPr="0075432D" w:rsidRDefault="00CE3FBC" w:rsidP="00567C92">
            <w:pPr>
              <w:rPr>
                <w:lang w:val="ro-RO"/>
              </w:rPr>
            </w:pPr>
          </w:p>
        </w:tc>
      </w:tr>
      <w:tr w:rsidR="00CE3FBC" w14:paraId="39EBB56D" w14:textId="77777777" w:rsidTr="000C067B">
        <w:tc>
          <w:tcPr>
            <w:tcW w:w="3780" w:type="dxa"/>
            <w:gridSpan w:val="2"/>
          </w:tcPr>
          <w:p w14:paraId="11ED7179" w14:textId="3721E2CC" w:rsidR="00CE3FBC" w:rsidRPr="0075432D" w:rsidRDefault="00CE3FBC" w:rsidP="00567C92">
            <w:pPr>
              <w:rPr>
                <w:lang w:val="ro-RO"/>
              </w:rPr>
            </w:pPr>
            <w:r w:rsidRPr="0075432D">
              <w:rPr>
                <w:lang w:val="ro-RO"/>
              </w:rPr>
              <w:t>Data</w:t>
            </w:r>
          </w:p>
        </w:tc>
        <w:tc>
          <w:tcPr>
            <w:tcW w:w="7110" w:type="dxa"/>
          </w:tcPr>
          <w:p w14:paraId="5D26F0AB" w14:textId="77777777" w:rsidR="00CE3FBC" w:rsidRPr="0075432D" w:rsidRDefault="00CE3FBC" w:rsidP="00567C92">
            <w:pPr>
              <w:rPr>
                <w:lang w:val="ro-RO"/>
              </w:rPr>
            </w:pPr>
          </w:p>
        </w:tc>
      </w:tr>
      <w:tr w:rsidR="00CE3FBC" w14:paraId="56F750D4" w14:textId="77777777" w:rsidTr="000C067B">
        <w:tc>
          <w:tcPr>
            <w:tcW w:w="10890" w:type="dxa"/>
            <w:gridSpan w:val="3"/>
          </w:tcPr>
          <w:p w14:paraId="2A0683B4" w14:textId="214C7D82" w:rsidR="00CE3FBC" w:rsidRPr="0075432D" w:rsidRDefault="00CE3FBC" w:rsidP="00567C92">
            <w:pPr>
              <w:jc w:val="center"/>
              <w:rPr>
                <w:b/>
                <w:bCs/>
                <w:lang w:val="ro-RO"/>
              </w:rPr>
            </w:pPr>
            <w:r w:rsidRPr="0075432D">
              <w:rPr>
                <w:b/>
                <w:bCs/>
                <w:lang w:val="ro-RO"/>
              </w:rPr>
              <w:t>Contrasemnează</w:t>
            </w:r>
          </w:p>
        </w:tc>
      </w:tr>
      <w:tr w:rsidR="00CE3FBC" w14:paraId="48933204" w14:textId="77777777" w:rsidTr="000C067B">
        <w:tc>
          <w:tcPr>
            <w:tcW w:w="3780" w:type="dxa"/>
            <w:gridSpan w:val="2"/>
          </w:tcPr>
          <w:p w14:paraId="68E4B6F2" w14:textId="77777777" w:rsidR="00CE3FBC" w:rsidRPr="0075432D" w:rsidRDefault="00CE3FBC" w:rsidP="00567C92">
            <w:pPr>
              <w:rPr>
                <w:lang w:val="ro-RO"/>
              </w:rPr>
            </w:pPr>
            <w:r w:rsidRPr="0075432D">
              <w:rPr>
                <w:lang w:val="ro-RO"/>
              </w:rPr>
              <w:t>Numele și prenumele</w:t>
            </w:r>
          </w:p>
        </w:tc>
        <w:tc>
          <w:tcPr>
            <w:tcW w:w="7110" w:type="dxa"/>
          </w:tcPr>
          <w:p w14:paraId="294B4B44" w14:textId="6C7FB2EB" w:rsidR="00CE3FBC" w:rsidRPr="0075432D" w:rsidRDefault="00CE3FBC" w:rsidP="00567C92">
            <w:pPr>
              <w:rPr>
                <w:lang w:val="ro-RO"/>
              </w:rPr>
            </w:pPr>
            <w:r w:rsidRPr="0075432D">
              <w:rPr>
                <w:lang w:val="ro-RO"/>
              </w:rPr>
              <w:t>-</w:t>
            </w:r>
          </w:p>
        </w:tc>
      </w:tr>
      <w:tr w:rsidR="00CE3FBC" w14:paraId="6878E3A5" w14:textId="77777777" w:rsidTr="000C067B">
        <w:tc>
          <w:tcPr>
            <w:tcW w:w="3780" w:type="dxa"/>
            <w:gridSpan w:val="2"/>
          </w:tcPr>
          <w:p w14:paraId="51F293C7" w14:textId="0E7795E8" w:rsidR="00CE3FBC" w:rsidRPr="0075432D" w:rsidRDefault="00CE3FBC" w:rsidP="00567C92">
            <w:pPr>
              <w:rPr>
                <w:lang w:val="ro-RO"/>
              </w:rPr>
            </w:pPr>
            <w:r w:rsidRPr="0075432D">
              <w:rPr>
                <w:lang w:val="ro-RO"/>
              </w:rPr>
              <w:t xml:space="preserve">Funcția </w:t>
            </w:r>
          </w:p>
        </w:tc>
        <w:tc>
          <w:tcPr>
            <w:tcW w:w="7110" w:type="dxa"/>
          </w:tcPr>
          <w:p w14:paraId="621C0857" w14:textId="77777777" w:rsidR="00CE3FBC" w:rsidRPr="0075432D" w:rsidRDefault="00CE3FBC" w:rsidP="00567C92">
            <w:pPr>
              <w:rPr>
                <w:lang w:val="ro-RO"/>
              </w:rPr>
            </w:pPr>
          </w:p>
        </w:tc>
      </w:tr>
      <w:tr w:rsidR="00CE3FBC" w14:paraId="6FB97652" w14:textId="77777777" w:rsidTr="000C067B">
        <w:tc>
          <w:tcPr>
            <w:tcW w:w="3780" w:type="dxa"/>
            <w:gridSpan w:val="2"/>
          </w:tcPr>
          <w:p w14:paraId="00C21C51" w14:textId="77777777" w:rsidR="00CE3FBC" w:rsidRPr="0075432D" w:rsidRDefault="00CE3FBC" w:rsidP="00567C92">
            <w:pPr>
              <w:rPr>
                <w:lang w:val="ro-RO"/>
              </w:rPr>
            </w:pPr>
            <w:r w:rsidRPr="0075432D">
              <w:rPr>
                <w:lang w:val="ro-RO"/>
              </w:rPr>
              <w:t>Semnătura</w:t>
            </w:r>
          </w:p>
        </w:tc>
        <w:tc>
          <w:tcPr>
            <w:tcW w:w="7110" w:type="dxa"/>
          </w:tcPr>
          <w:p w14:paraId="31C50E11" w14:textId="77777777" w:rsidR="00CE3FBC" w:rsidRPr="0075432D" w:rsidRDefault="00CE3FBC" w:rsidP="00567C92">
            <w:pPr>
              <w:rPr>
                <w:lang w:val="ro-RO"/>
              </w:rPr>
            </w:pPr>
          </w:p>
        </w:tc>
      </w:tr>
      <w:tr w:rsidR="00CE3FBC" w14:paraId="1C3D50E5" w14:textId="77777777" w:rsidTr="000C067B">
        <w:tc>
          <w:tcPr>
            <w:tcW w:w="3780" w:type="dxa"/>
            <w:gridSpan w:val="2"/>
          </w:tcPr>
          <w:p w14:paraId="373C4D40" w14:textId="43B71C28" w:rsidR="00CE3FBC" w:rsidRPr="0075432D" w:rsidRDefault="00CE3FBC" w:rsidP="00567C92">
            <w:pPr>
              <w:rPr>
                <w:lang w:val="ro-RO"/>
              </w:rPr>
            </w:pPr>
            <w:r w:rsidRPr="0075432D">
              <w:rPr>
                <w:lang w:val="ro-RO"/>
              </w:rPr>
              <w:t>Data</w:t>
            </w:r>
          </w:p>
        </w:tc>
        <w:tc>
          <w:tcPr>
            <w:tcW w:w="7110" w:type="dxa"/>
          </w:tcPr>
          <w:p w14:paraId="1F6C63CC" w14:textId="77777777" w:rsidR="00CE3FBC" w:rsidRPr="0075432D" w:rsidRDefault="00CE3FBC" w:rsidP="00567C92">
            <w:pPr>
              <w:rPr>
                <w:lang w:val="ro-RO"/>
              </w:rPr>
            </w:pPr>
          </w:p>
        </w:tc>
      </w:tr>
    </w:tbl>
    <w:p w14:paraId="2F4F7C0E" w14:textId="77777777" w:rsidR="0073490E" w:rsidRPr="00D649B4" w:rsidRDefault="0073490E" w:rsidP="0073490E">
      <w:pPr>
        <w:rPr>
          <w:lang w:val="ro-RO"/>
        </w:rPr>
      </w:pPr>
    </w:p>
    <w:sectPr w:rsidR="0073490E" w:rsidRPr="00D64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89A"/>
    <w:multiLevelType w:val="hybridMultilevel"/>
    <w:tmpl w:val="7696C696"/>
    <w:lvl w:ilvl="0" w:tplc="852C48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36574"/>
    <w:multiLevelType w:val="hybridMultilevel"/>
    <w:tmpl w:val="37A0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A30C8"/>
    <w:multiLevelType w:val="hybridMultilevel"/>
    <w:tmpl w:val="4842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57E9A"/>
    <w:multiLevelType w:val="hybridMultilevel"/>
    <w:tmpl w:val="D76606E4"/>
    <w:lvl w:ilvl="0" w:tplc="FFFFFFFF">
      <w:start w:val="1"/>
      <w:numFmt w:val="bullet"/>
      <w:lvlText w:val=""/>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7A3645"/>
    <w:multiLevelType w:val="hybridMultilevel"/>
    <w:tmpl w:val="0D9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6A58"/>
    <w:multiLevelType w:val="hybridMultilevel"/>
    <w:tmpl w:val="041E72DE"/>
    <w:lvl w:ilvl="0" w:tplc="FFFFFFFF">
      <w:start w:val="1"/>
      <w:numFmt w:val="bullet"/>
      <w:lvlText w:val=""/>
      <w:lvlJc w:val="left"/>
      <w:pPr>
        <w:tabs>
          <w:tab w:val="num" w:pos="1440"/>
        </w:tabs>
        <w:ind w:left="1440" w:hanging="360"/>
      </w:pPr>
      <w:rPr>
        <w:rFonts w:ascii="Symbol" w:hAnsi="Symbol" w:hint="default"/>
        <w:color w:val="auto"/>
        <w:sz w:val="16"/>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3E674085"/>
    <w:multiLevelType w:val="hybridMultilevel"/>
    <w:tmpl w:val="E66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E55D7"/>
    <w:multiLevelType w:val="hybridMultilevel"/>
    <w:tmpl w:val="2C8C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252C85"/>
    <w:multiLevelType w:val="hybridMultilevel"/>
    <w:tmpl w:val="42E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A468A"/>
    <w:multiLevelType w:val="hybridMultilevel"/>
    <w:tmpl w:val="A69C5826"/>
    <w:lvl w:ilvl="0" w:tplc="FFFFFFFF">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54736"/>
    <w:multiLevelType w:val="hybridMultilevel"/>
    <w:tmpl w:val="59C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F7616"/>
    <w:multiLevelType w:val="hybridMultilevel"/>
    <w:tmpl w:val="049A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560761"/>
    <w:multiLevelType w:val="hybridMultilevel"/>
    <w:tmpl w:val="99A4BF00"/>
    <w:lvl w:ilvl="0" w:tplc="1424F6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62036C"/>
    <w:multiLevelType w:val="hybridMultilevel"/>
    <w:tmpl w:val="0BDA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01155"/>
    <w:multiLevelType w:val="hybridMultilevel"/>
    <w:tmpl w:val="47D4134A"/>
    <w:lvl w:ilvl="0" w:tplc="FFFFFFFF">
      <w:start w:val="1"/>
      <w:numFmt w:val="bullet"/>
      <w:lvlText w:val=""/>
      <w:lvlJc w:val="left"/>
      <w:pPr>
        <w:ind w:left="1080" w:hanging="360"/>
      </w:pPr>
      <w:rPr>
        <w:rFonts w:ascii="Symbol" w:hAnsi="Symbol"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13"/>
  </w:num>
  <w:num w:numId="5">
    <w:abstractNumId w:val="4"/>
  </w:num>
  <w:num w:numId="6">
    <w:abstractNumId w:val="5"/>
  </w:num>
  <w:num w:numId="7">
    <w:abstractNumId w:val="2"/>
  </w:num>
  <w:num w:numId="8">
    <w:abstractNumId w:val="9"/>
  </w:num>
  <w:num w:numId="9">
    <w:abstractNumId w:val="11"/>
  </w:num>
  <w:num w:numId="10">
    <w:abstractNumId w:val="3"/>
  </w:num>
  <w:num w:numId="11">
    <w:abstractNumId w:val="6"/>
  </w:num>
  <w:num w:numId="12">
    <w:abstractNumId w:val="14"/>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E5"/>
    <w:rsid w:val="000C067B"/>
    <w:rsid w:val="00103F37"/>
    <w:rsid w:val="001364FF"/>
    <w:rsid w:val="00136CD6"/>
    <w:rsid w:val="00154DD3"/>
    <w:rsid w:val="001C1003"/>
    <w:rsid w:val="001D75FA"/>
    <w:rsid w:val="00270382"/>
    <w:rsid w:val="002A02DD"/>
    <w:rsid w:val="002C21AC"/>
    <w:rsid w:val="002D4C32"/>
    <w:rsid w:val="002E480E"/>
    <w:rsid w:val="0030356F"/>
    <w:rsid w:val="0030386E"/>
    <w:rsid w:val="00315682"/>
    <w:rsid w:val="00372C4A"/>
    <w:rsid w:val="00391F6F"/>
    <w:rsid w:val="003E6EE9"/>
    <w:rsid w:val="004169BB"/>
    <w:rsid w:val="00430774"/>
    <w:rsid w:val="00495796"/>
    <w:rsid w:val="004A54A6"/>
    <w:rsid w:val="00560649"/>
    <w:rsid w:val="00571FE0"/>
    <w:rsid w:val="005950DF"/>
    <w:rsid w:val="005F2C26"/>
    <w:rsid w:val="00690067"/>
    <w:rsid w:val="006C06FA"/>
    <w:rsid w:val="006C511C"/>
    <w:rsid w:val="006F1524"/>
    <w:rsid w:val="0070395F"/>
    <w:rsid w:val="007126BA"/>
    <w:rsid w:val="00721836"/>
    <w:rsid w:val="0073490E"/>
    <w:rsid w:val="0075432D"/>
    <w:rsid w:val="007876CE"/>
    <w:rsid w:val="00846260"/>
    <w:rsid w:val="008B0FA4"/>
    <w:rsid w:val="009168BF"/>
    <w:rsid w:val="00970527"/>
    <w:rsid w:val="009823F7"/>
    <w:rsid w:val="00A46B73"/>
    <w:rsid w:val="00A50879"/>
    <w:rsid w:val="00A759A4"/>
    <w:rsid w:val="00A93567"/>
    <w:rsid w:val="00AE60CD"/>
    <w:rsid w:val="00AF714B"/>
    <w:rsid w:val="00B22340"/>
    <w:rsid w:val="00B35D3E"/>
    <w:rsid w:val="00B95042"/>
    <w:rsid w:val="00BD4233"/>
    <w:rsid w:val="00BF5259"/>
    <w:rsid w:val="00C21E39"/>
    <w:rsid w:val="00C523A8"/>
    <w:rsid w:val="00C9512F"/>
    <w:rsid w:val="00CD7C7F"/>
    <w:rsid w:val="00CE3FBC"/>
    <w:rsid w:val="00D649B4"/>
    <w:rsid w:val="00DB3E78"/>
    <w:rsid w:val="00DB3FD1"/>
    <w:rsid w:val="00DC10EC"/>
    <w:rsid w:val="00DC7544"/>
    <w:rsid w:val="00E86B7C"/>
    <w:rsid w:val="00E93A54"/>
    <w:rsid w:val="00EA3C4A"/>
    <w:rsid w:val="00EA7C0C"/>
    <w:rsid w:val="00F20D53"/>
    <w:rsid w:val="00F426E5"/>
    <w:rsid w:val="00F9169A"/>
    <w:rsid w:val="00FD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FB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06FA"/>
    <w:pPr>
      <w:ind w:left="720"/>
      <w:contextualSpacing/>
    </w:pPr>
  </w:style>
  <w:style w:type="paragraph" w:customStyle="1" w:styleId="DefaultText">
    <w:name w:val="Default Text"/>
    <w:basedOn w:val="Normal"/>
    <w:rsid w:val="000C067B"/>
    <w:pPr>
      <w:spacing w:after="0" w:line="240" w:lineRule="auto"/>
    </w:pPr>
    <w:rPr>
      <w:rFonts w:ascii="Symbol" w:eastAsia="Symbol" w:hAnsi="Symbol" w:cs="Times New Roman"/>
      <w:snapToGrid w:val="0"/>
      <w:sz w:val="24"/>
      <w:szCs w:val="20"/>
      <w:lang w:val="ro-RO"/>
    </w:rPr>
  </w:style>
  <w:style w:type="paragraph" w:styleId="BalloonText">
    <w:name w:val="Balloon Text"/>
    <w:basedOn w:val="Normal"/>
    <w:link w:val="BalloonTextChar"/>
    <w:uiPriority w:val="99"/>
    <w:semiHidden/>
    <w:unhideWhenUsed/>
    <w:rsid w:val="00C9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12F"/>
    <w:rPr>
      <w:rFonts w:ascii="Tahoma" w:hAnsi="Tahoma" w:cs="Tahoma"/>
      <w:sz w:val="16"/>
      <w:szCs w:val="16"/>
    </w:rPr>
  </w:style>
  <w:style w:type="paragraph" w:styleId="BodyTextIndent">
    <w:name w:val="Body Text Indent"/>
    <w:aliases w:val=" Caracter Caracter"/>
    <w:basedOn w:val="Normal"/>
    <w:link w:val="BodyTextIndentChar"/>
    <w:rsid w:val="00391F6F"/>
    <w:pPr>
      <w:tabs>
        <w:tab w:val="left" w:pos="6660"/>
      </w:tabs>
      <w:spacing w:after="0" w:line="240" w:lineRule="auto"/>
      <w:ind w:firstLine="900"/>
      <w:jc w:val="both"/>
    </w:pPr>
    <w:rPr>
      <w:rFonts w:ascii="Arial" w:eastAsia="Times New Roman" w:hAnsi="Arial" w:cs="Arial"/>
      <w:sz w:val="28"/>
      <w:szCs w:val="24"/>
    </w:rPr>
  </w:style>
  <w:style w:type="character" w:customStyle="1" w:styleId="BodyTextIndentChar">
    <w:name w:val="Body Text Indent Char"/>
    <w:aliases w:val=" Caracter Caracter Char"/>
    <w:basedOn w:val="DefaultParagraphFont"/>
    <w:link w:val="BodyTextIndent"/>
    <w:rsid w:val="00391F6F"/>
    <w:rPr>
      <w:rFonts w:ascii="Arial" w:eastAsia="Times New Roman" w:hAnsi="Arial" w:cs="Arial"/>
      <w:sz w:val="28"/>
      <w:szCs w:val="24"/>
    </w:rPr>
  </w:style>
  <w:style w:type="paragraph" w:styleId="BodyText">
    <w:name w:val="Body Text"/>
    <w:basedOn w:val="Normal"/>
    <w:link w:val="BodyTextChar"/>
    <w:uiPriority w:val="99"/>
    <w:semiHidden/>
    <w:unhideWhenUsed/>
    <w:rsid w:val="00BD4233"/>
    <w:pPr>
      <w:spacing w:after="120"/>
    </w:pPr>
  </w:style>
  <w:style w:type="character" w:customStyle="1" w:styleId="BodyTextChar">
    <w:name w:val="Body Text Char"/>
    <w:basedOn w:val="DefaultParagraphFont"/>
    <w:link w:val="BodyText"/>
    <w:uiPriority w:val="99"/>
    <w:semiHidden/>
    <w:rsid w:val="00BD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2550</Words>
  <Characters>14535</Characters>
  <Application>Microsoft Office Word</Application>
  <DocSecurity>0</DocSecurity>
  <Lines>121</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Manu</dc:creator>
  <cp:lastModifiedBy>Liliana Zaharia</cp:lastModifiedBy>
  <cp:revision>4</cp:revision>
  <cp:lastPrinted>2024-07-11T10:58:00Z</cp:lastPrinted>
  <dcterms:created xsi:type="dcterms:W3CDTF">2024-07-16T10:52:00Z</dcterms:created>
  <dcterms:modified xsi:type="dcterms:W3CDTF">2024-07-16T12:29:00Z</dcterms:modified>
</cp:coreProperties>
</file>