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4289B" w14:textId="1ADE8A69" w:rsidR="00EC3930" w:rsidRDefault="00000000" w:rsidP="006A1032">
      <w:pPr>
        <w:tabs>
          <w:tab w:val="right" w:pos="9162"/>
        </w:tabs>
        <w:spacing w:after="0" w:line="259" w:lineRule="auto"/>
        <w:ind w:left="-1701" w:right="0" w:firstLine="0"/>
        <w:jc w:val="left"/>
      </w:pPr>
      <w:r>
        <w:rPr>
          <w:rFonts w:ascii="Calibri" w:eastAsia="Calibri" w:hAnsi="Calibri" w:cs="Calibri"/>
          <w:sz w:val="22"/>
        </w:rPr>
        <w:tab/>
      </w:r>
    </w:p>
    <w:p w14:paraId="3876A67D" w14:textId="77777777" w:rsidR="00EC3930" w:rsidRPr="00F01810" w:rsidRDefault="00000000">
      <w:pPr>
        <w:spacing w:after="16" w:line="259" w:lineRule="auto"/>
        <w:ind w:left="91" w:right="0" w:firstLine="0"/>
        <w:jc w:val="center"/>
        <w:rPr>
          <w:rFonts w:asciiTheme="minorHAnsi" w:hAnsiTheme="minorHAnsi" w:cstheme="minorHAnsi"/>
          <w:color w:val="auto"/>
          <w:lang w:val="fr-FR"/>
        </w:rPr>
      </w:pPr>
      <w:r w:rsidRPr="00F01810">
        <w:rPr>
          <w:rFonts w:asciiTheme="minorHAnsi" w:hAnsiTheme="minorHAnsi" w:cstheme="minorHAnsi"/>
          <w:b/>
          <w:color w:val="auto"/>
          <w:lang w:val="fr-FR"/>
        </w:rPr>
        <w:t xml:space="preserve">Raport privind  </w:t>
      </w:r>
    </w:p>
    <w:p w14:paraId="3ADDDDA1" w14:textId="5E35278E" w:rsidR="00EC3930" w:rsidRDefault="00000000">
      <w:pPr>
        <w:spacing w:after="18" w:line="259" w:lineRule="auto"/>
        <w:ind w:left="87" w:right="0" w:firstLine="0"/>
        <w:jc w:val="center"/>
        <w:rPr>
          <w:rFonts w:asciiTheme="minorHAnsi" w:hAnsiTheme="minorHAnsi" w:cstheme="minorHAnsi"/>
          <w:b/>
          <w:color w:val="auto"/>
          <w:lang w:val="fr-FR"/>
        </w:rPr>
      </w:pPr>
      <w:r w:rsidRPr="00F01810">
        <w:rPr>
          <w:rFonts w:asciiTheme="minorHAnsi" w:hAnsiTheme="minorHAnsi" w:cstheme="minorHAnsi"/>
          <w:b/>
          <w:color w:val="auto"/>
          <w:lang w:val="fr-FR"/>
        </w:rPr>
        <w:t>stadiul realizării planului de formare profesională la 31.12.202</w:t>
      </w:r>
      <w:r w:rsidR="00470F9A" w:rsidRPr="00F01810">
        <w:rPr>
          <w:rFonts w:asciiTheme="minorHAnsi" w:hAnsiTheme="minorHAnsi" w:cstheme="minorHAnsi"/>
          <w:b/>
          <w:color w:val="auto"/>
          <w:lang w:val="fr-FR"/>
        </w:rPr>
        <w:t>5</w:t>
      </w:r>
      <w:r w:rsidRPr="00F01810">
        <w:rPr>
          <w:rFonts w:asciiTheme="minorHAnsi" w:hAnsiTheme="minorHAnsi" w:cstheme="minorHAnsi"/>
          <w:b/>
          <w:color w:val="auto"/>
          <w:lang w:val="fr-FR"/>
        </w:rPr>
        <w:t xml:space="preserve"> </w:t>
      </w:r>
    </w:p>
    <w:p w14:paraId="75F5F194" w14:textId="77777777" w:rsidR="00B640D6" w:rsidRPr="00F01810" w:rsidRDefault="00B640D6">
      <w:pPr>
        <w:spacing w:after="18" w:line="259" w:lineRule="auto"/>
        <w:ind w:left="87" w:right="0" w:firstLine="0"/>
        <w:jc w:val="center"/>
        <w:rPr>
          <w:rFonts w:asciiTheme="minorHAnsi" w:hAnsiTheme="minorHAnsi" w:cstheme="minorHAnsi"/>
          <w:color w:val="auto"/>
          <w:lang w:val="fr-FR"/>
        </w:rPr>
      </w:pPr>
    </w:p>
    <w:p w14:paraId="6C8C499E" w14:textId="77777777" w:rsidR="00EC3930" w:rsidRPr="00F01810" w:rsidRDefault="00000000">
      <w:pPr>
        <w:spacing w:after="16" w:line="259" w:lineRule="auto"/>
        <w:ind w:left="180" w:right="0" w:firstLine="0"/>
        <w:jc w:val="left"/>
        <w:rPr>
          <w:rFonts w:asciiTheme="minorHAnsi" w:hAnsiTheme="minorHAnsi" w:cstheme="minorHAnsi"/>
          <w:color w:val="auto"/>
          <w:lang w:val="fr-FR"/>
        </w:rPr>
      </w:pPr>
      <w:r w:rsidRPr="00F01810">
        <w:rPr>
          <w:rFonts w:asciiTheme="minorHAnsi" w:hAnsiTheme="minorHAnsi" w:cstheme="minorHAnsi"/>
          <w:b/>
          <w:color w:val="auto"/>
          <w:lang w:val="fr-FR"/>
        </w:rPr>
        <w:t xml:space="preserve"> </w:t>
      </w:r>
    </w:p>
    <w:p w14:paraId="5CF13453" w14:textId="092FEBB0" w:rsidR="00EC3930" w:rsidRPr="00FD10A8" w:rsidRDefault="00000000">
      <w:pPr>
        <w:ind w:left="-5" w:right="83"/>
        <w:rPr>
          <w:rFonts w:asciiTheme="minorHAnsi" w:hAnsiTheme="minorHAnsi" w:cstheme="minorHAnsi"/>
          <w:bCs/>
          <w:color w:val="auto"/>
          <w:lang w:val="fr-FR"/>
        </w:rPr>
      </w:pPr>
      <w:r w:rsidRPr="00F01810">
        <w:rPr>
          <w:rFonts w:asciiTheme="minorHAnsi" w:hAnsiTheme="minorHAnsi" w:cstheme="minorHAnsi"/>
          <w:color w:val="auto"/>
          <w:lang w:val="fr-FR"/>
        </w:rPr>
        <w:t xml:space="preserve">Prin Planul </w:t>
      </w:r>
      <w:r w:rsidR="007532BF" w:rsidRPr="00F01810">
        <w:rPr>
          <w:rFonts w:asciiTheme="minorHAnsi" w:hAnsiTheme="minorHAnsi" w:cstheme="minorHAnsi"/>
          <w:color w:val="auto"/>
          <w:lang w:val="fr-FR"/>
        </w:rPr>
        <w:t>Județean</w:t>
      </w:r>
      <w:r w:rsidRPr="00F01810">
        <w:rPr>
          <w:rFonts w:asciiTheme="minorHAnsi" w:hAnsiTheme="minorHAnsi" w:cstheme="minorHAnsi"/>
          <w:color w:val="auto"/>
          <w:lang w:val="fr-FR"/>
        </w:rPr>
        <w:t xml:space="preserve"> de Formare Profesională pentru 202</w:t>
      </w:r>
      <w:r w:rsidR="00470F9A" w:rsidRPr="00F01810">
        <w:rPr>
          <w:rFonts w:asciiTheme="minorHAnsi" w:hAnsiTheme="minorHAnsi" w:cstheme="minorHAnsi"/>
          <w:color w:val="auto"/>
          <w:lang w:val="fr-FR"/>
        </w:rPr>
        <w:t>5</w:t>
      </w:r>
      <w:r w:rsidRPr="00F01810">
        <w:rPr>
          <w:rFonts w:asciiTheme="minorHAnsi" w:hAnsiTheme="minorHAnsi" w:cstheme="minorHAnsi"/>
          <w:color w:val="auto"/>
          <w:lang w:val="fr-FR"/>
        </w:rPr>
        <w:t xml:space="preserve">, Agenţia </w:t>
      </w:r>
      <w:r w:rsidR="007532BF" w:rsidRPr="00F01810">
        <w:rPr>
          <w:rFonts w:asciiTheme="minorHAnsi" w:hAnsiTheme="minorHAnsi" w:cstheme="minorHAnsi"/>
          <w:color w:val="auto"/>
          <w:lang w:val="fr-FR"/>
        </w:rPr>
        <w:t>Județeană</w:t>
      </w:r>
      <w:r w:rsidRPr="00F01810">
        <w:rPr>
          <w:rFonts w:asciiTheme="minorHAnsi" w:hAnsiTheme="minorHAnsi" w:cstheme="minorHAnsi"/>
          <w:color w:val="auto"/>
          <w:lang w:val="fr-FR"/>
        </w:rPr>
        <w:t xml:space="preserve"> pentru Ocuparea Forţei de Muncă</w:t>
      </w:r>
      <w:r w:rsidR="007532BF" w:rsidRPr="00F01810">
        <w:rPr>
          <w:rFonts w:asciiTheme="minorHAnsi" w:hAnsiTheme="minorHAnsi" w:cstheme="minorHAnsi"/>
          <w:color w:val="auto"/>
          <w:lang w:val="fr-FR"/>
        </w:rPr>
        <w:t xml:space="preserve"> Harghita</w:t>
      </w:r>
      <w:r w:rsidRPr="00F01810">
        <w:rPr>
          <w:rFonts w:asciiTheme="minorHAnsi" w:hAnsiTheme="minorHAnsi" w:cstheme="minorHAnsi"/>
          <w:color w:val="auto"/>
          <w:lang w:val="fr-FR"/>
        </w:rPr>
        <w:t xml:space="preserve"> şi-a propus cuprinderea în programe de formare profesională a unui număr de </w:t>
      </w:r>
      <w:r w:rsidR="007532BF" w:rsidRPr="00FD10A8">
        <w:rPr>
          <w:rFonts w:asciiTheme="minorHAnsi" w:hAnsiTheme="minorHAnsi" w:cstheme="minorHAnsi"/>
          <w:bCs/>
          <w:color w:val="auto"/>
          <w:lang w:val="fr-FR"/>
        </w:rPr>
        <w:t>6</w:t>
      </w:r>
      <w:r w:rsidR="0087279D">
        <w:rPr>
          <w:rFonts w:asciiTheme="minorHAnsi" w:hAnsiTheme="minorHAnsi" w:cstheme="minorHAnsi"/>
          <w:bCs/>
          <w:color w:val="auto"/>
          <w:lang w:val="fr-FR"/>
        </w:rPr>
        <w:t>3</w:t>
      </w:r>
      <w:r w:rsidR="00470F9A" w:rsidRPr="00FD10A8">
        <w:rPr>
          <w:rFonts w:asciiTheme="minorHAnsi" w:hAnsiTheme="minorHAnsi" w:cstheme="minorHAnsi"/>
          <w:bCs/>
          <w:color w:val="auto"/>
          <w:lang w:val="fr-FR"/>
        </w:rPr>
        <w:t>2</w:t>
      </w:r>
      <w:r w:rsidRPr="00FD10A8">
        <w:rPr>
          <w:rFonts w:asciiTheme="minorHAnsi" w:hAnsiTheme="minorHAnsi" w:cstheme="minorHAnsi"/>
          <w:bCs/>
          <w:color w:val="auto"/>
          <w:lang w:val="fr-FR"/>
        </w:rPr>
        <w:t xml:space="preserve"> persoane, din care: </w:t>
      </w:r>
    </w:p>
    <w:p w14:paraId="2C712CCB" w14:textId="37F9A79F" w:rsidR="00EC3930" w:rsidRPr="00FD10A8" w:rsidRDefault="00470F9A">
      <w:pPr>
        <w:numPr>
          <w:ilvl w:val="0"/>
          <w:numId w:val="1"/>
        </w:numPr>
        <w:ind w:right="83"/>
        <w:rPr>
          <w:rFonts w:asciiTheme="minorHAnsi" w:hAnsiTheme="minorHAnsi" w:cstheme="minorHAnsi"/>
          <w:bCs/>
          <w:color w:val="auto"/>
        </w:rPr>
      </w:pPr>
      <w:r w:rsidRPr="00FD10A8">
        <w:rPr>
          <w:rFonts w:asciiTheme="minorHAnsi" w:hAnsiTheme="minorHAnsi" w:cstheme="minorHAnsi"/>
          <w:bCs/>
          <w:color w:val="auto"/>
          <w:lang w:val="fr-FR"/>
        </w:rPr>
        <w:t>560</w:t>
      </w:r>
      <w:r w:rsidR="00B720ED" w:rsidRPr="00FD10A8">
        <w:rPr>
          <w:rFonts w:asciiTheme="minorHAnsi" w:hAnsiTheme="minorHAnsi" w:cstheme="minorHAnsi"/>
          <w:bCs/>
          <w:color w:val="auto"/>
        </w:rPr>
        <w:t xml:space="preserve"> şomeri aflaţi în evidenţele agenţiilor teritoriale pentru ocuparea forţei de muncă; </w:t>
      </w:r>
    </w:p>
    <w:p w14:paraId="0CD03D05" w14:textId="272AAC1A" w:rsidR="00EC3930" w:rsidRDefault="00470F9A">
      <w:pPr>
        <w:numPr>
          <w:ilvl w:val="0"/>
          <w:numId w:val="1"/>
        </w:numPr>
        <w:ind w:right="83"/>
        <w:rPr>
          <w:rFonts w:asciiTheme="minorHAnsi" w:hAnsiTheme="minorHAnsi" w:cstheme="minorHAnsi"/>
          <w:bCs/>
          <w:color w:val="auto"/>
        </w:rPr>
      </w:pPr>
      <w:r w:rsidRPr="00FD10A8">
        <w:rPr>
          <w:rFonts w:asciiTheme="minorHAnsi" w:hAnsiTheme="minorHAnsi" w:cstheme="minorHAnsi"/>
          <w:bCs/>
          <w:color w:val="auto"/>
        </w:rPr>
        <w:t>42</w:t>
      </w:r>
      <w:r w:rsidR="0025183F" w:rsidRPr="00FD10A8">
        <w:rPr>
          <w:rFonts w:asciiTheme="minorHAnsi" w:hAnsiTheme="minorHAnsi" w:cstheme="minorHAnsi"/>
          <w:bCs/>
          <w:color w:val="auto"/>
        </w:rPr>
        <w:t xml:space="preserve"> persoane definite la art.66, alin.4 din Legea nr.76/2002 care beneficiază de formare profesională gratuită, altele decât şomerii; </w:t>
      </w:r>
    </w:p>
    <w:p w14:paraId="0C470EA4" w14:textId="6876210A" w:rsidR="0087279D" w:rsidRPr="00240918" w:rsidRDefault="0087279D">
      <w:pPr>
        <w:numPr>
          <w:ilvl w:val="0"/>
          <w:numId w:val="1"/>
        </w:numPr>
        <w:ind w:right="83"/>
        <w:rPr>
          <w:rFonts w:asciiTheme="minorHAnsi" w:hAnsiTheme="minorHAnsi" w:cstheme="minorHAnsi"/>
          <w:bCs/>
          <w:color w:val="auto"/>
          <w:lang w:val="fr-FR"/>
        </w:rPr>
      </w:pPr>
      <w:r>
        <w:rPr>
          <w:rFonts w:asciiTheme="minorHAnsi" w:hAnsiTheme="minorHAnsi" w:cstheme="minorHAnsi"/>
          <w:bCs/>
          <w:color w:val="auto"/>
        </w:rPr>
        <w:t xml:space="preserve">30 </w:t>
      </w:r>
      <w:r w:rsidR="00CF7120">
        <w:rPr>
          <w:rFonts w:asciiTheme="minorHAnsi" w:hAnsiTheme="minorHAnsi" w:cstheme="minorHAnsi"/>
          <w:bCs/>
          <w:color w:val="auto"/>
        </w:rPr>
        <w:t xml:space="preserve">de </w:t>
      </w:r>
      <w:r w:rsidR="00240918">
        <w:rPr>
          <w:rFonts w:asciiTheme="minorHAnsi" w:hAnsiTheme="minorHAnsi" w:cstheme="minorHAnsi"/>
          <w:bCs/>
          <w:color w:val="auto"/>
        </w:rPr>
        <w:t>ucenici</w:t>
      </w:r>
      <w:r w:rsidR="00240918">
        <w:rPr>
          <w:rFonts w:asciiTheme="minorHAnsi" w:hAnsiTheme="minorHAnsi" w:cstheme="minorHAnsi"/>
          <w:bCs/>
          <w:color w:val="auto"/>
          <w:lang w:val="en-US"/>
        </w:rPr>
        <w:t>;</w:t>
      </w:r>
    </w:p>
    <w:p w14:paraId="5A29E2A6" w14:textId="41EBDDF0" w:rsidR="00EC3930" w:rsidRPr="00240918" w:rsidRDefault="00EC3930" w:rsidP="00B720ED">
      <w:pPr>
        <w:ind w:left="0" w:right="83" w:firstLine="0"/>
        <w:rPr>
          <w:rFonts w:asciiTheme="minorHAnsi" w:hAnsiTheme="minorHAnsi" w:cstheme="minorHAnsi"/>
          <w:color w:val="auto"/>
          <w:lang w:val="fr-FR"/>
        </w:rPr>
      </w:pPr>
    </w:p>
    <w:p w14:paraId="5F525088" w14:textId="73D85164" w:rsidR="00F01810" w:rsidRPr="00F01810" w:rsidRDefault="00000000" w:rsidP="00F01810">
      <w:pPr>
        <w:spacing w:after="0" w:line="240" w:lineRule="auto"/>
        <w:ind w:left="0" w:right="0" w:firstLine="0"/>
        <w:rPr>
          <w:rFonts w:asciiTheme="minorHAnsi" w:eastAsia="Times New Roman" w:hAnsiTheme="minorHAnsi" w:cstheme="minorHAnsi"/>
          <w:color w:val="auto"/>
          <w:kern w:val="0"/>
          <w:lang w:val="en-US" w:eastAsia="en-US"/>
          <w14:ligatures w14:val="none"/>
        </w:rPr>
      </w:pPr>
      <w:r w:rsidRPr="00F01810">
        <w:rPr>
          <w:rFonts w:asciiTheme="minorHAnsi" w:hAnsiTheme="minorHAnsi" w:cstheme="minorHAnsi"/>
          <w:color w:val="auto"/>
          <w:lang w:val="en-US"/>
        </w:rPr>
        <w:t>În anul 202</w:t>
      </w:r>
      <w:r w:rsidR="00470F9A" w:rsidRPr="00F01810">
        <w:rPr>
          <w:rFonts w:asciiTheme="minorHAnsi" w:hAnsiTheme="minorHAnsi" w:cstheme="minorHAnsi"/>
          <w:color w:val="auto"/>
          <w:lang w:val="en-US"/>
        </w:rPr>
        <w:t>5</w:t>
      </w:r>
      <w:r w:rsidRPr="00F01810">
        <w:rPr>
          <w:rFonts w:asciiTheme="minorHAnsi" w:hAnsiTheme="minorHAnsi" w:cstheme="minorHAnsi"/>
          <w:color w:val="auto"/>
          <w:lang w:val="en-US"/>
        </w:rPr>
        <w:t xml:space="preserve"> </w:t>
      </w:r>
      <w:r w:rsidR="007532BF" w:rsidRPr="00F01810">
        <w:rPr>
          <w:rFonts w:asciiTheme="minorHAnsi" w:hAnsiTheme="minorHAnsi" w:cstheme="minorHAnsi"/>
          <w:color w:val="auto"/>
          <w:lang w:val="en-US"/>
        </w:rPr>
        <w:t>s-a stabilit prin Planul de formare profesională</w:t>
      </w:r>
      <w:r w:rsidRPr="00F01810">
        <w:rPr>
          <w:rFonts w:asciiTheme="minorHAnsi" w:hAnsiTheme="minorHAnsi" w:cstheme="minorHAnsi"/>
          <w:color w:val="auto"/>
          <w:lang w:val="en-US"/>
        </w:rPr>
        <w:t xml:space="preserve"> organiza</w:t>
      </w:r>
      <w:r w:rsidR="007532BF" w:rsidRPr="00F01810">
        <w:rPr>
          <w:rFonts w:asciiTheme="minorHAnsi" w:hAnsiTheme="minorHAnsi" w:cstheme="minorHAnsi"/>
          <w:color w:val="auto"/>
          <w:lang w:val="en-US"/>
        </w:rPr>
        <w:t>rea a</w:t>
      </w:r>
      <w:r w:rsidRPr="00F01810">
        <w:rPr>
          <w:rFonts w:asciiTheme="minorHAnsi" w:hAnsiTheme="minorHAnsi" w:cstheme="minorHAnsi"/>
          <w:color w:val="auto"/>
          <w:lang w:val="en-US"/>
        </w:rPr>
        <w:t xml:space="preserve"> </w:t>
      </w:r>
      <w:r w:rsidR="00B640D6" w:rsidRPr="00FD10A8">
        <w:rPr>
          <w:rFonts w:asciiTheme="minorHAnsi" w:hAnsiTheme="minorHAnsi" w:cstheme="minorHAnsi"/>
          <w:color w:val="auto"/>
          <w:lang w:val="en-US"/>
        </w:rPr>
        <w:t>40</w:t>
      </w:r>
      <w:r w:rsidRPr="00FD10A8">
        <w:rPr>
          <w:rFonts w:asciiTheme="minorHAnsi" w:hAnsiTheme="minorHAnsi" w:cstheme="minorHAnsi"/>
          <w:color w:val="auto"/>
          <w:lang w:val="en-US"/>
        </w:rPr>
        <w:t xml:space="preserve"> programe</w:t>
      </w:r>
      <w:r w:rsidRPr="00F01810">
        <w:rPr>
          <w:rFonts w:asciiTheme="minorHAnsi" w:hAnsiTheme="minorHAnsi" w:cstheme="minorHAnsi"/>
          <w:color w:val="auto"/>
          <w:lang w:val="en-US"/>
        </w:rPr>
        <w:t xml:space="preserve"> de formare profesională, din care </w:t>
      </w:r>
      <w:r w:rsidR="00B720ED" w:rsidRPr="00F01810">
        <w:rPr>
          <w:rFonts w:asciiTheme="minorHAnsi" w:hAnsiTheme="minorHAnsi" w:cstheme="minorHAnsi"/>
          <w:color w:val="auto"/>
          <w:lang w:val="en-US"/>
        </w:rPr>
        <w:t>1</w:t>
      </w:r>
      <w:r w:rsidR="00F01810" w:rsidRPr="00F01810">
        <w:rPr>
          <w:rFonts w:asciiTheme="minorHAnsi" w:hAnsiTheme="minorHAnsi" w:cstheme="minorHAnsi"/>
          <w:color w:val="auto"/>
          <w:lang w:val="en-US"/>
        </w:rPr>
        <w:t>4</w:t>
      </w:r>
      <w:r w:rsidRPr="00F01810">
        <w:rPr>
          <w:rFonts w:asciiTheme="minorHAnsi" w:hAnsiTheme="minorHAnsi" w:cstheme="minorHAnsi"/>
          <w:color w:val="auto"/>
          <w:lang w:val="en-US"/>
        </w:rPr>
        <w:t xml:space="preserve"> de programe pentru şomeri fără educaţie/cu nivel scăzut de educaţie, din care </w:t>
      </w:r>
      <w:r w:rsidR="00B720ED" w:rsidRPr="00F01810">
        <w:rPr>
          <w:rFonts w:asciiTheme="minorHAnsi" w:hAnsiTheme="minorHAnsi" w:cstheme="minorHAnsi"/>
          <w:color w:val="auto"/>
          <w:lang w:val="en-US"/>
        </w:rPr>
        <w:t>1</w:t>
      </w:r>
      <w:r w:rsidR="00B640D6">
        <w:rPr>
          <w:rFonts w:asciiTheme="minorHAnsi" w:hAnsiTheme="minorHAnsi" w:cstheme="minorHAnsi"/>
          <w:color w:val="auto"/>
          <w:lang w:val="en-US"/>
        </w:rPr>
        <w:t>4</w:t>
      </w:r>
      <w:r w:rsidRPr="00F01810">
        <w:rPr>
          <w:rFonts w:asciiTheme="minorHAnsi" w:hAnsiTheme="minorHAnsi" w:cstheme="minorHAnsi"/>
          <w:color w:val="auto"/>
          <w:lang w:val="en-US"/>
        </w:rPr>
        <w:t xml:space="preserve"> programe pentru competenţe cheie (</w:t>
      </w:r>
      <w:r w:rsidR="005705E4" w:rsidRPr="00F01810">
        <w:rPr>
          <w:rFonts w:asciiTheme="minorHAnsi" w:hAnsiTheme="minorHAnsi" w:cstheme="minorHAnsi"/>
          <w:color w:val="auto"/>
          <w:lang w:val="en-US"/>
        </w:rPr>
        <w:t>Competen</w:t>
      </w:r>
      <w:r w:rsidR="00491957" w:rsidRPr="00F01810">
        <w:rPr>
          <w:rFonts w:asciiTheme="minorHAnsi" w:hAnsiTheme="minorHAnsi" w:cstheme="minorHAnsi"/>
          <w:color w:val="auto"/>
          <w:lang w:val="en-US"/>
        </w:rPr>
        <w:t>ță</w:t>
      </w:r>
      <w:r w:rsidR="005705E4" w:rsidRPr="00F01810">
        <w:rPr>
          <w:rFonts w:asciiTheme="minorHAnsi" w:hAnsiTheme="minorHAnsi" w:cstheme="minorHAnsi"/>
          <w:color w:val="auto"/>
          <w:lang w:val="en-US"/>
        </w:rPr>
        <w:t xml:space="preserve"> digital</w:t>
      </w:r>
      <w:r w:rsidR="00491957" w:rsidRPr="00F01810">
        <w:rPr>
          <w:rFonts w:asciiTheme="minorHAnsi" w:hAnsiTheme="minorHAnsi" w:cstheme="minorHAnsi"/>
          <w:color w:val="auto"/>
          <w:lang w:val="en-US"/>
        </w:rPr>
        <w:t>ă</w:t>
      </w:r>
      <w:r w:rsidR="005705E4" w:rsidRPr="00F01810">
        <w:rPr>
          <w:rFonts w:asciiTheme="minorHAnsi" w:hAnsiTheme="minorHAnsi" w:cstheme="minorHAnsi"/>
          <w:color w:val="auto"/>
          <w:lang w:val="en-US"/>
        </w:rPr>
        <w:t xml:space="preserve"> inclusiv de siguran</w:t>
      </w:r>
      <w:r w:rsidR="00491957" w:rsidRPr="00F01810">
        <w:rPr>
          <w:rFonts w:asciiTheme="minorHAnsi" w:hAnsiTheme="minorHAnsi" w:cstheme="minorHAnsi"/>
          <w:color w:val="auto"/>
          <w:lang w:val="en-US"/>
        </w:rPr>
        <w:t>ță</w:t>
      </w:r>
      <w:r w:rsidR="005705E4" w:rsidRPr="00F01810">
        <w:rPr>
          <w:rFonts w:asciiTheme="minorHAnsi" w:hAnsiTheme="minorHAnsi" w:cstheme="minorHAnsi"/>
          <w:color w:val="auto"/>
          <w:lang w:val="en-US"/>
        </w:rPr>
        <w:t xml:space="preserve"> pe internet </w:t>
      </w:r>
      <w:r w:rsidR="00491957" w:rsidRPr="00F01810">
        <w:rPr>
          <w:rFonts w:asciiTheme="minorHAnsi" w:hAnsiTheme="minorHAnsi" w:cstheme="minorHAnsi"/>
          <w:color w:val="auto"/>
          <w:lang w:val="en-US"/>
        </w:rPr>
        <w:t>ș</w:t>
      </w:r>
      <w:r w:rsidR="005705E4" w:rsidRPr="00F01810">
        <w:rPr>
          <w:rFonts w:asciiTheme="minorHAnsi" w:hAnsiTheme="minorHAnsi" w:cstheme="minorHAnsi"/>
          <w:color w:val="auto"/>
          <w:lang w:val="en-US"/>
        </w:rPr>
        <w:t>i securitate cibernetic</w:t>
      </w:r>
      <w:r w:rsidR="00491957" w:rsidRPr="00F01810">
        <w:rPr>
          <w:rFonts w:asciiTheme="minorHAnsi" w:hAnsiTheme="minorHAnsi" w:cstheme="minorHAnsi"/>
          <w:color w:val="auto"/>
          <w:lang w:val="en-US"/>
        </w:rPr>
        <w:t>ă</w:t>
      </w:r>
      <w:r w:rsidR="005705E4" w:rsidRPr="00F01810">
        <w:rPr>
          <w:rFonts w:asciiTheme="minorHAnsi" w:hAnsiTheme="minorHAnsi" w:cstheme="minorHAnsi"/>
          <w:color w:val="auto"/>
          <w:lang w:val="en-US"/>
        </w:rPr>
        <w:t>,</w:t>
      </w:r>
      <w:r w:rsidR="005705E4" w:rsidRPr="00F01810">
        <w:rPr>
          <w:rFonts w:asciiTheme="minorHAnsi" w:hAnsiTheme="minorHAnsi" w:cstheme="minorHAnsi"/>
          <w:lang w:val="en-US"/>
        </w:rPr>
        <w:t xml:space="preserve"> </w:t>
      </w:r>
      <w:r w:rsidR="005705E4" w:rsidRPr="00F01810">
        <w:rPr>
          <w:rFonts w:asciiTheme="minorHAnsi" w:hAnsiTheme="minorHAnsi" w:cstheme="minorHAnsi"/>
          <w:color w:val="auto"/>
          <w:lang w:val="en-US"/>
        </w:rPr>
        <w:t>Competen</w:t>
      </w:r>
      <w:r w:rsidR="00355758" w:rsidRPr="00F01810">
        <w:rPr>
          <w:rFonts w:asciiTheme="minorHAnsi" w:hAnsiTheme="minorHAnsi" w:cstheme="minorHAnsi"/>
          <w:color w:val="auto"/>
          <w:lang w:val="en-US"/>
        </w:rPr>
        <w:t>ț</w:t>
      </w:r>
      <w:r w:rsidR="005705E4" w:rsidRPr="00F01810">
        <w:rPr>
          <w:rFonts w:asciiTheme="minorHAnsi" w:hAnsiTheme="minorHAnsi" w:cstheme="minorHAnsi"/>
          <w:color w:val="auto"/>
          <w:lang w:val="en-US"/>
        </w:rPr>
        <w:t xml:space="preserve">e de comunicare </w:t>
      </w:r>
      <w:r w:rsidR="00355758" w:rsidRPr="00F01810">
        <w:rPr>
          <w:rFonts w:asciiTheme="minorHAnsi" w:hAnsiTheme="minorHAnsi" w:cstheme="minorHAnsi"/>
          <w:color w:val="auto"/>
          <w:lang w:val="en-US"/>
        </w:rPr>
        <w:t>î</w:t>
      </w:r>
      <w:r w:rsidR="005705E4" w:rsidRPr="00F01810">
        <w:rPr>
          <w:rFonts w:asciiTheme="minorHAnsi" w:hAnsiTheme="minorHAnsi" w:cstheme="minorHAnsi"/>
          <w:color w:val="auto"/>
          <w:lang w:val="en-US"/>
        </w:rPr>
        <w:t>n limba rom</w:t>
      </w:r>
      <w:r w:rsidR="00355758" w:rsidRPr="00F01810">
        <w:rPr>
          <w:rFonts w:asciiTheme="minorHAnsi" w:hAnsiTheme="minorHAnsi" w:cstheme="minorHAnsi"/>
          <w:color w:val="auto"/>
          <w:lang w:val="en-US"/>
        </w:rPr>
        <w:t>â</w:t>
      </w:r>
      <w:r w:rsidR="005705E4" w:rsidRPr="00F01810">
        <w:rPr>
          <w:rFonts w:asciiTheme="minorHAnsi" w:hAnsiTheme="minorHAnsi" w:cstheme="minorHAnsi"/>
          <w:color w:val="auto"/>
          <w:lang w:val="en-US"/>
        </w:rPr>
        <w:t>n</w:t>
      </w:r>
      <w:r w:rsidR="00355758" w:rsidRPr="00F01810">
        <w:rPr>
          <w:rFonts w:asciiTheme="minorHAnsi" w:hAnsiTheme="minorHAnsi" w:cstheme="minorHAnsi"/>
          <w:color w:val="auto"/>
          <w:lang w:val="en-US"/>
        </w:rPr>
        <w:t>ă</w:t>
      </w:r>
      <w:r w:rsidR="005705E4" w:rsidRPr="00F01810">
        <w:rPr>
          <w:rFonts w:asciiTheme="minorHAnsi" w:hAnsiTheme="minorHAnsi" w:cstheme="minorHAnsi"/>
          <w:color w:val="auto"/>
          <w:lang w:val="en-US"/>
        </w:rPr>
        <w:t>,</w:t>
      </w:r>
      <w:r w:rsidR="005705E4" w:rsidRPr="00F01810">
        <w:rPr>
          <w:rFonts w:asciiTheme="minorHAnsi" w:eastAsia="Times New Roman" w:hAnsiTheme="minorHAnsi" w:cstheme="minorHAnsi"/>
          <w:color w:val="auto"/>
          <w:kern w:val="0"/>
          <w:lang w:val="en-US" w:eastAsia="en-US"/>
          <w14:ligatures w14:val="none"/>
        </w:rPr>
        <w:t xml:space="preserve"> </w:t>
      </w:r>
      <w:r w:rsidR="00F01810" w:rsidRPr="00F01810">
        <w:rPr>
          <w:rFonts w:asciiTheme="minorHAnsi" w:eastAsia="Times New Roman" w:hAnsiTheme="minorHAnsi" w:cstheme="minorHAnsi"/>
          <w:color w:val="auto"/>
          <w:kern w:val="0"/>
          <w:lang w:val="en-US" w:eastAsia="en-US"/>
          <w14:ligatures w14:val="none"/>
        </w:rPr>
        <w:t>Ajutor buc</w:t>
      </w:r>
      <w:r w:rsidR="003713DA">
        <w:rPr>
          <w:rFonts w:asciiTheme="minorHAnsi" w:eastAsia="Times New Roman" w:hAnsiTheme="minorHAnsi" w:cstheme="minorHAnsi"/>
          <w:color w:val="auto"/>
          <w:kern w:val="0"/>
          <w:lang w:val="en-US" w:eastAsia="en-US"/>
          <w14:ligatures w14:val="none"/>
        </w:rPr>
        <w:t>ă</w:t>
      </w:r>
      <w:r w:rsidR="00F01810" w:rsidRPr="00F01810">
        <w:rPr>
          <w:rFonts w:asciiTheme="minorHAnsi" w:eastAsia="Times New Roman" w:hAnsiTheme="minorHAnsi" w:cstheme="minorHAnsi"/>
          <w:color w:val="auto"/>
          <w:kern w:val="0"/>
          <w:lang w:val="en-US" w:eastAsia="en-US"/>
          <w14:ligatures w14:val="none"/>
        </w:rPr>
        <w:t>tar, Femeie de serviciu</w:t>
      </w:r>
      <w:r w:rsidR="003713DA">
        <w:rPr>
          <w:rFonts w:asciiTheme="minorHAnsi" w:eastAsia="Times New Roman" w:hAnsiTheme="minorHAnsi" w:cstheme="minorHAnsi"/>
          <w:color w:val="auto"/>
          <w:kern w:val="0"/>
          <w:lang w:val="en-US" w:eastAsia="en-US"/>
          <w14:ligatures w14:val="none"/>
        </w:rPr>
        <w:t>.</w:t>
      </w:r>
    </w:p>
    <w:p w14:paraId="74EC0062" w14:textId="58F38619" w:rsidR="00F01810" w:rsidRPr="00F01810" w:rsidRDefault="00F01810" w:rsidP="00F01810">
      <w:pPr>
        <w:spacing w:after="0" w:line="240" w:lineRule="auto"/>
        <w:ind w:left="0" w:right="0" w:firstLine="0"/>
        <w:rPr>
          <w:rFonts w:asciiTheme="minorHAnsi" w:eastAsia="Times New Roman" w:hAnsiTheme="minorHAnsi" w:cstheme="minorHAnsi"/>
          <w:color w:val="auto"/>
          <w:kern w:val="0"/>
          <w:lang w:val="en-US" w:eastAsia="en-US"/>
          <w14:ligatures w14:val="none"/>
        </w:rPr>
      </w:pPr>
    </w:p>
    <w:p w14:paraId="13E8E395" w14:textId="736E8CCF" w:rsidR="00EC3930" w:rsidRPr="00B640D6" w:rsidRDefault="00F01810" w:rsidP="00B640D6">
      <w:pPr>
        <w:spacing w:after="126"/>
        <w:ind w:left="-5" w:right="83"/>
        <w:rPr>
          <w:rFonts w:asciiTheme="minorHAnsi" w:hAnsiTheme="minorHAnsi" w:cstheme="minorHAnsi"/>
          <w:color w:val="auto"/>
          <w:lang w:val="en-US"/>
        </w:rPr>
      </w:pPr>
      <w:r w:rsidRPr="00F01810">
        <w:rPr>
          <w:rFonts w:asciiTheme="minorHAnsi" w:hAnsiTheme="minorHAnsi" w:cstheme="minorHAnsi"/>
          <w:color w:val="auto"/>
          <w:lang w:val="en-US"/>
        </w:rPr>
        <w:t xml:space="preserve"> </w:t>
      </w:r>
      <w:r w:rsidR="005705E4" w:rsidRPr="00B640D6">
        <w:rPr>
          <w:rFonts w:asciiTheme="minorHAnsi" w:hAnsiTheme="minorHAnsi" w:cstheme="minorHAnsi"/>
          <w:color w:val="auto"/>
          <w:lang w:val="en-US"/>
        </w:rPr>
        <w:t xml:space="preserve">  Din cele </w:t>
      </w:r>
      <w:r w:rsidR="00696DB2" w:rsidRPr="00B640D6">
        <w:rPr>
          <w:rFonts w:asciiTheme="minorHAnsi" w:hAnsiTheme="minorHAnsi" w:cstheme="minorHAnsi"/>
          <w:color w:val="auto"/>
          <w:lang w:val="en-US"/>
        </w:rPr>
        <w:t>4</w:t>
      </w:r>
      <w:r w:rsidR="00B640D6">
        <w:rPr>
          <w:rFonts w:asciiTheme="minorHAnsi" w:hAnsiTheme="minorHAnsi" w:cstheme="minorHAnsi"/>
          <w:color w:val="auto"/>
          <w:lang w:val="en-US"/>
        </w:rPr>
        <w:t>0</w:t>
      </w:r>
      <w:r w:rsidR="005705E4" w:rsidRPr="00B640D6">
        <w:rPr>
          <w:rFonts w:asciiTheme="minorHAnsi" w:hAnsiTheme="minorHAnsi" w:cstheme="minorHAnsi"/>
          <w:b/>
          <w:color w:val="auto"/>
          <w:lang w:val="en-US"/>
        </w:rPr>
        <w:t xml:space="preserve"> </w:t>
      </w:r>
      <w:r w:rsidR="005705E4" w:rsidRPr="00B640D6">
        <w:rPr>
          <w:rFonts w:asciiTheme="minorHAnsi" w:hAnsiTheme="minorHAnsi" w:cstheme="minorHAnsi"/>
          <w:bCs/>
          <w:color w:val="auto"/>
          <w:lang w:val="en-US"/>
        </w:rPr>
        <w:t>programe</w:t>
      </w:r>
      <w:r w:rsidR="005705E4" w:rsidRPr="00B640D6">
        <w:rPr>
          <w:rFonts w:asciiTheme="minorHAnsi" w:hAnsiTheme="minorHAnsi" w:cstheme="minorHAnsi"/>
          <w:color w:val="auto"/>
          <w:lang w:val="en-US"/>
        </w:rPr>
        <w:t xml:space="preserve"> de formare profesională prevăzute a se organiza în 202</w:t>
      </w:r>
      <w:r w:rsidR="00B640D6">
        <w:rPr>
          <w:rFonts w:asciiTheme="minorHAnsi" w:hAnsiTheme="minorHAnsi" w:cstheme="minorHAnsi"/>
          <w:color w:val="auto"/>
          <w:lang w:val="en-US"/>
        </w:rPr>
        <w:t>5</w:t>
      </w:r>
      <w:r w:rsidR="005705E4" w:rsidRPr="00B640D6">
        <w:rPr>
          <w:rFonts w:asciiTheme="minorHAnsi" w:hAnsiTheme="minorHAnsi" w:cstheme="minorHAnsi"/>
          <w:color w:val="auto"/>
          <w:lang w:val="en-US"/>
        </w:rPr>
        <w:t xml:space="preserve">, </w:t>
      </w:r>
      <w:r w:rsidR="00696DB2" w:rsidRPr="00B640D6">
        <w:rPr>
          <w:rFonts w:asciiTheme="minorHAnsi" w:hAnsiTheme="minorHAnsi" w:cstheme="minorHAnsi"/>
          <w:color w:val="auto"/>
          <w:lang w:val="en-US"/>
        </w:rPr>
        <w:t>4</w:t>
      </w:r>
      <w:r w:rsidR="00B640D6">
        <w:rPr>
          <w:rFonts w:asciiTheme="minorHAnsi" w:hAnsiTheme="minorHAnsi" w:cstheme="minorHAnsi"/>
          <w:color w:val="auto"/>
          <w:lang w:val="en-US"/>
        </w:rPr>
        <w:t>0</w:t>
      </w:r>
      <w:r w:rsidR="005705E4" w:rsidRPr="00B640D6">
        <w:rPr>
          <w:rFonts w:asciiTheme="minorHAnsi" w:hAnsiTheme="minorHAnsi" w:cstheme="minorHAnsi"/>
          <w:b/>
          <w:color w:val="auto"/>
          <w:lang w:val="en-US"/>
        </w:rPr>
        <w:t xml:space="preserve"> </w:t>
      </w:r>
      <w:r w:rsidR="005705E4" w:rsidRPr="00B640D6">
        <w:rPr>
          <w:rFonts w:asciiTheme="minorHAnsi" w:hAnsiTheme="minorHAnsi" w:cstheme="minorHAnsi"/>
          <w:bCs/>
          <w:color w:val="auto"/>
          <w:lang w:val="en-US"/>
        </w:rPr>
        <w:t xml:space="preserve">sunt </w:t>
      </w:r>
      <w:r w:rsidR="005705E4" w:rsidRPr="00B640D6">
        <w:rPr>
          <w:rFonts w:asciiTheme="minorHAnsi" w:hAnsiTheme="minorHAnsi" w:cstheme="minorHAnsi"/>
          <w:color w:val="auto"/>
          <w:lang w:val="en-US"/>
        </w:rPr>
        <w:t>pentru persoanele care beneficiază de servicii gratuite, prin (re)calificare, iniţiere, perfecţionare, specializare</w:t>
      </w:r>
      <w:r w:rsidR="00355758" w:rsidRPr="00B640D6">
        <w:rPr>
          <w:rFonts w:asciiTheme="minorHAnsi" w:hAnsiTheme="minorHAnsi" w:cstheme="minorHAnsi"/>
          <w:color w:val="auto"/>
          <w:lang w:val="en-US"/>
        </w:rPr>
        <w:t>, competențe cheie.</w:t>
      </w:r>
    </w:p>
    <w:p w14:paraId="686F8678" w14:textId="5F163DD7" w:rsidR="00EC3930" w:rsidRPr="000F0CBD" w:rsidRDefault="00000000" w:rsidP="00696DB2">
      <w:pPr>
        <w:spacing w:after="124"/>
        <w:ind w:left="-5" w:right="83"/>
        <w:rPr>
          <w:rFonts w:asciiTheme="minorHAnsi" w:hAnsiTheme="minorHAnsi" w:cstheme="minorHAnsi"/>
          <w:color w:val="auto"/>
          <w:lang w:val="en-US"/>
        </w:rPr>
      </w:pPr>
      <w:r w:rsidRPr="000F0CBD">
        <w:rPr>
          <w:rFonts w:asciiTheme="minorHAnsi" w:hAnsiTheme="minorHAnsi" w:cstheme="minorHAnsi"/>
          <w:color w:val="auto"/>
          <w:lang w:val="en-US"/>
        </w:rPr>
        <w:t xml:space="preserve">Prin Planul </w:t>
      </w:r>
      <w:r w:rsidR="007532BF" w:rsidRPr="000F0CBD">
        <w:rPr>
          <w:rFonts w:asciiTheme="minorHAnsi" w:hAnsiTheme="minorHAnsi" w:cstheme="minorHAnsi"/>
          <w:color w:val="auto"/>
          <w:lang w:val="en-US"/>
        </w:rPr>
        <w:t>Județean</w:t>
      </w:r>
      <w:r w:rsidRPr="000F0CBD">
        <w:rPr>
          <w:rFonts w:asciiTheme="minorHAnsi" w:hAnsiTheme="minorHAnsi" w:cstheme="minorHAnsi"/>
          <w:color w:val="auto"/>
          <w:lang w:val="en-US"/>
        </w:rPr>
        <w:t xml:space="preserve"> de Formare Profesională pentru 202</w:t>
      </w:r>
      <w:r w:rsidR="00B640D6" w:rsidRPr="000F0CBD">
        <w:rPr>
          <w:rFonts w:asciiTheme="minorHAnsi" w:hAnsiTheme="minorHAnsi" w:cstheme="minorHAnsi"/>
          <w:color w:val="auto"/>
          <w:lang w:val="en-US"/>
        </w:rPr>
        <w:t>5</w:t>
      </w:r>
      <w:r w:rsidRPr="000F0CBD">
        <w:rPr>
          <w:rFonts w:asciiTheme="minorHAnsi" w:hAnsiTheme="minorHAnsi" w:cstheme="minorHAnsi"/>
          <w:color w:val="auto"/>
          <w:lang w:val="en-US"/>
        </w:rPr>
        <w:t xml:space="preserve">, Agenţia </w:t>
      </w:r>
      <w:r w:rsidR="007532BF" w:rsidRPr="000F0CBD">
        <w:rPr>
          <w:rFonts w:asciiTheme="minorHAnsi" w:hAnsiTheme="minorHAnsi" w:cstheme="minorHAnsi"/>
          <w:color w:val="auto"/>
          <w:lang w:val="en-US"/>
        </w:rPr>
        <w:t>Județeană</w:t>
      </w:r>
      <w:r w:rsidRPr="000F0CBD">
        <w:rPr>
          <w:rFonts w:asciiTheme="minorHAnsi" w:hAnsiTheme="minorHAnsi" w:cstheme="minorHAnsi"/>
          <w:color w:val="auto"/>
          <w:lang w:val="en-US"/>
        </w:rPr>
        <w:t xml:space="preserve"> pentru Ocuparea Forţei de Muncă</w:t>
      </w:r>
      <w:r w:rsidR="007532BF" w:rsidRPr="000F0CBD">
        <w:rPr>
          <w:rFonts w:asciiTheme="minorHAnsi" w:hAnsiTheme="minorHAnsi" w:cstheme="minorHAnsi"/>
          <w:color w:val="auto"/>
          <w:lang w:val="en-US"/>
        </w:rPr>
        <w:t xml:space="preserve"> Harghita</w:t>
      </w:r>
      <w:r w:rsidRPr="000F0CBD">
        <w:rPr>
          <w:rFonts w:asciiTheme="minorHAnsi" w:hAnsiTheme="minorHAnsi" w:cstheme="minorHAnsi"/>
          <w:color w:val="auto"/>
          <w:lang w:val="en-US"/>
        </w:rPr>
        <w:t xml:space="preserve"> şi-a propus cuprinderea unui număr de </w:t>
      </w:r>
      <w:r w:rsidR="00B720ED" w:rsidRPr="000F0CBD">
        <w:rPr>
          <w:rFonts w:asciiTheme="minorHAnsi" w:hAnsiTheme="minorHAnsi" w:cstheme="minorHAnsi"/>
          <w:color w:val="auto"/>
          <w:lang w:val="en-US"/>
        </w:rPr>
        <w:t>15</w:t>
      </w:r>
      <w:r w:rsidR="003713DA">
        <w:rPr>
          <w:rFonts w:asciiTheme="minorHAnsi" w:hAnsiTheme="minorHAnsi" w:cstheme="minorHAnsi"/>
          <w:color w:val="auto"/>
          <w:lang w:val="en-US"/>
        </w:rPr>
        <w:t>4</w:t>
      </w:r>
      <w:r w:rsidRPr="000F0CBD">
        <w:rPr>
          <w:rFonts w:asciiTheme="minorHAnsi" w:hAnsiTheme="minorHAnsi" w:cstheme="minorHAnsi"/>
          <w:color w:val="auto"/>
          <w:lang w:val="en-US"/>
        </w:rPr>
        <w:t xml:space="preserve"> şomeri fără educaţie/cu nivel scăzut de educaţie în programe de formare profesională</w:t>
      </w:r>
      <w:r w:rsidR="000937B3">
        <w:rPr>
          <w:rFonts w:asciiTheme="minorHAnsi" w:hAnsiTheme="minorHAnsi" w:cstheme="minorHAnsi"/>
          <w:color w:val="auto"/>
          <w:lang w:val="en-US"/>
        </w:rPr>
        <w:t xml:space="preserve"> </w:t>
      </w:r>
      <w:r w:rsidR="00047EC2">
        <w:rPr>
          <w:rFonts w:asciiTheme="minorHAnsi" w:hAnsiTheme="minorHAnsi" w:cstheme="minorHAnsi"/>
          <w:color w:val="auto"/>
          <w:lang w:val="en-US"/>
        </w:rPr>
        <w:t>, nr.total</w:t>
      </w:r>
      <w:r w:rsidR="004B0C83">
        <w:rPr>
          <w:rFonts w:asciiTheme="minorHAnsi" w:hAnsiTheme="minorHAnsi" w:cstheme="minorHAnsi"/>
          <w:color w:val="auto"/>
          <w:lang w:val="en-US"/>
        </w:rPr>
        <w:t xml:space="preserve"> </w:t>
      </w:r>
      <w:r w:rsidR="004B0C83" w:rsidRPr="00240918">
        <w:rPr>
          <w:rFonts w:asciiTheme="minorHAnsi" w:hAnsiTheme="minorHAnsi" w:cstheme="minorHAnsi"/>
          <w:color w:val="auto"/>
          <w:lang w:val="en-US"/>
        </w:rPr>
        <w:t xml:space="preserve">de </w:t>
      </w:r>
      <w:r w:rsidRPr="00240918">
        <w:rPr>
          <w:rFonts w:asciiTheme="minorHAnsi" w:hAnsiTheme="minorHAnsi" w:cstheme="minorHAnsi"/>
          <w:color w:val="auto"/>
          <w:lang w:val="en-US"/>
        </w:rPr>
        <w:t xml:space="preserve"> </w:t>
      </w:r>
      <w:r w:rsidR="000937B3" w:rsidRPr="00240918">
        <w:rPr>
          <w:rFonts w:asciiTheme="minorHAnsi" w:hAnsiTheme="minorHAnsi" w:cstheme="minorHAnsi"/>
          <w:color w:val="auto"/>
          <w:lang w:val="en-US"/>
        </w:rPr>
        <w:t xml:space="preserve">şomeri </w:t>
      </w:r>
      <w:r w:rsidRPr="00240918">
        <w:rPr>
          <w:rFonts w:asciiTheme="minorHAnsi" w:hAnsiTheme="minorHAnsi" w:cstheme="minorHAnsi"/>
          <w:color w:val="auto"/>
          <w:lang w:val="en-US"/>
        </w:rPr>
        <w:t xml:space="preserve"> la programe de competenţe cheie</w:t>
      </w:r>
      <w:r w:rsidR="004B0C83" w:rsidRPr="00240918">
        <w:rPr>
          <w:rFonts w:asciiTheme="minorHAnsi" w:hAnsiTheme="minorHAnsi" w:cstheme="minorHAnsi"/>
          <w:color w:val="auto"/>
          <w:lang w:val="en-US"/>
        </w:rPr>
        <w:t xml:space="preserve"> propus  de 182.</w:t>
      </w:r>
    </w:p>
    <w:p w14:paraId="1986A467" w14:textId="0D5DA9D9" w:rsidR="00EC3930" w:rsidRPr="00F01810" w:rsidRDefault="00000000">
      <w:pPr>
        <w:spacing w:after="0" w:line="275" w:lineRule="auto"/>
        <w:ind w:left="0" w:right="69" w:firstLine="0"/>
        <w:jc w:val="left"/>
        <w:rPr>
          <w:rFonts w:asciiTheme="minorHAnsi" w:hAnsiTheme="minorHAnsi" w:cstheme="minorHAnsi"/>
          <w:color w:val="auto"/>
        </w:rPr>
      </w:pPr>
      <w:r w:rsidRPr="00F01810">
        <w:rPr>
          <w:rFonts w:asciiTheme="minorHAnsi" w:hAnsiTheme="minorHAnsi" w:cstheme="minorHAnsi"/>
          <w:b/>
          <w:i/>
          <w:color w:val="auto"/>
          <w:u w:val="single" w:color="000000"/>
        </w:rPr>
        <w:t>Activitatea de formare profesională realizată în perioada ianuarie -</w:t>
      </w:r>
      <w:r w:rsidRPr="00F01810">
        <w:rPr>
          <w:rFonts w:asciiTheme="minorHAnsi" w:hAnsiTheme="minorHAnsi" w:cstheme="minorHAnsi"/>
          <w:b/>
          <w:i/>
          <w:color w:val="auto"/>
        </w:rPr>
        <w:t xml:space="preserve"> </w:t>
      </w:r>
      <w:r w:rsidRPr="00F01810">
        <w:rPr>
          <w:rFonts w:asciiTheme="minorHAnsi" w:hAnsiTheme="minorHAnsi" w:cstheme="minorHAnsi"/>
          <w:b/>
          <w:i/>
          <w:color w:val="auto"/>
          <w:u w:val="single" w:color="000000"/>
        </w:rPr>
        <w:t>decembrie 202</w:t>
      </w:r>
      <w:r w:rsidR="003713DA">
        <w:rPr>
          <w:rFonts w:asciiTheme="minorHAnsi" w:hAnsiTheme="minorHAnsi" w:cstheme="minorHAnsi"/>
          <w:b/>
          <w:i/>
          <w:color w:val="auto"/>
          <w:u w:val="single" w:color="000000"/>
        </w:rPr>
        <w:t>5</w:t>
      </w:r>
      <w:r w:rsidRPr="00F01810">
        <w:rPr>
          <w:rFonts w:asciiTheme="minorHAnsi" w:hAnsiTheme="minorHAnsi" w:cstheme="minorHAnsi"/>
          <w:b/>
          <w:color w:val="auto"/>
        </w:rPr>
        <w:t xml:space="preserve"> :</w:t>
      </w:r>
      <w:r w:rsidRPr="00F01810">
        <w:rPr>
          <w:rFonts w:asciiTheme="minorHAnsi" w:hAnsiTheme="minorHAnsi" w:cstheme="minorHAnsi"/>
          <w:color w:val="auto"/>
        </w:rPr>
        <w:t xml:space="preserve"> </w:t>
      </w:r>
    </w:p>
    <w:p w14:paraId="5D5DD217" w14:textId="77777777" w:rsidR="00EC3930" w:rsidRPr="00F01810" w:rsidRDefault="00000000">
      <w:pPr>
        <w:spacing w:after="18" w:line="259" w:lineRule="auto"/>
        <w:ind w:left="0" w:right="0" w:firstLine="0"/>
        <w:jc w:val="left"/>
        <w:rPr>
          <w:rFonts w:asciiTheme="minorHAnsi" w:hAnsiTheme="minorHAnsi" w:cstheme="minorHAnsi"/>
          <w:b/>
          <w:color w:val="auto"/>
        </w:rPr>
      </w:pPr>
      <w:r w:rsidRPr="00F01810">
        <w:rPr>
          <w:rFonts w:asciiTheme="minorHAnsi" w:hAnsiTheme="minorHAnsi" w:cstheme="minorHAnsi"/>
          <w:b/>
          <w:color w:val="auto"/>
        </w:rPr>
        <w:t xml:space="preserve"> </w:t>
      </w:r>
    </w:p>
    <w:p w14:paraId="7351B1EA" w14:textId="17E79F5D" w:rsidR="007532BF" w:rsidRPr="00F01810" w:rsidRDefault="00000000">
      <w:pPr>
        <w:spacing w:after="61"/>
        <w:ind w:left="-5" w:right="0"/>
        <w:rPr>
          <w:rFonts w:asciiTheme="minorHAnsi" w:hAnsiTheme="minorHAnsi" w:cstheme="minorHAnsi"/>
          <w:i/>
          <w:color w:val="auto"/>
          <w:u w:val="single" w:color="000000"/>
          <w:lang w:val="fr-FR"/>
        </w:rPr>
      </w:pPr>
      <w:r w:rsidRPr="00F01810">
        <w:rPr>
          <w:rFonts w:asciiTheme="minorHAnsi" w:hAnsiTheme="minorHAnsi" w:cstheme="minorHAnsi"/>
          <w:i/>
          <w:color w:val="auto"/>
          <w:u w:val="single" w:color="000000"/>
          <w:lang w:val="fr-FR"/>
        </w:rPr>
        <w:t>Numărul total al participanţilor la programele de formare organizate de A</w:t>
      </w:r>
      <w:r w:rsidR="007532BF" w:rsidRPr="00F01810">
        <w:rPr>
          <w:rFonts w:asciiTheme="minorHAnsi" w:hAnsiTheme="minorHAnsi" w:cstheme="minorHAnsi"/>
          <w:i/>
          <w:color w:val="auto"/>
          <w:u w:val="single" w:color="000000"/>
          <w:lang w:val="fr-FR"/>
        </w:rPr>
        <w:t>J</w:t>
      </w:r>
      <w:r w:rsidRPr="00F01810">
        <w:rPr>
          <w:rFonts w:asciiTheme="minorHAnsi" w:hAnsiTheme="minorHAnsi" w:cstheme="minorHAnsi"/>
          <w:i/>
          <w:color w:val="auto"/>
          <w:u w:val="single" w:color="000000"/>
          <w:lang w:val="fr-FR"/>
        </w:rPr>
        <w:t>OFM</w:t>
      </w:r>
      <w:r w:rsidR="007532BF" w:rsidRPr="00F01810">
        <w:rPr>
          <w:rFonts w:asciiTheme="minorHAnsi" w:hAnsiTheme="minorHAnsi" w:cstheme="minorHAnsi"/>
          <w:i/>
          <w:color w:val="auto"/>
          <w:u w:val="single" w:color="000000"/>
          <w:lang w:val="fr-FR"/>
        </w:rPr>
        <w:t xml:space="preserve"> Harghita</w:t>
      </w:r>
    </w:p>
    <w:p w14:paraId="3D15520C" w14:textId="5476C98C" w:rsidR="00EC3930" w:rsidRPr="00FD10A8" w:rsidRDefault="00000000" w:rsidP="00D240A6">
      <w:pPr>
        <w:spacing w:after="61"/>
        <w:ind w:left="-5" w:right="0"/>
        <w:rPr>
          <w:rFonts w:asciiTheme="minorHAnsi" w:hAnsiTheme="minorHAnsi" w:cstheme="minorHAnsi"/>
          <w:bCs/>
          <w:color w:val="auto"/>
          <w:lang w:val="fr-FR"/>
        </w:rPr>
      </w:pPr>
      <w:r w:rsidRPr="00F01810">
        <w:rPr>
          <w:rFonts w:asciiTheme="minorHAnsi" w:hAnsiTheme="minorHAnsi" w:cstheme="minorHAnsi"/>
          <w:color w:val="auto"/>
          <w:lang w:val="fr-FR"/>
        </w:rPr>
        <w:t xml:space="preserve"> În programele de formare profesională organizate de A</w:t>
      </w:r>
      <w:r w:rsidR="007532BF" w:rsidRPr="00F01810">
        <w:rPr>
          <w:rFonts w:asciiTheme="minorHAnsi" w:hAnsiTheme="minorHAnsi" w:cstheme="minorHAnsi"/>
          <w:color w:val="auto"/>
          <w:lang w:val="fr-FR"/>
        </w:rPr>
        <w:t>J</w:t>
      </w:r>
      <w:r w:rsidRPr="00F01810">
        <w:rPr>
          <w:rFonts w:asciiTheme="minorHAnsi" w:hAnsiTheme="minorHAnsi" w:cstheme="minorHAnsi"/>
          <w:color w:val="auto"/>
          <w:lang w:val="fr-FR"/>
        </w:rPr>
        <w:t>OFM</w:t>
      </w:r>
      <w:r w:rsidR="007532BF" w:rsidRPr="00F01810">
        <w:rPr>
          <w:rFonts w:asciiTheme="minorHAnsi" w:hAnsiTheme="minorHAnsi" w:cstheme="minorHAnsi"/>
          <w:color w:val="auto"/>
          <w:lang w:val="fr-FR"/>
        </w:rPr>
        <w:t xml:space="preserve"> Harghita</w:t>
      </w:r>
      <w:r w:rsidRPr="00F01810">
        <w:rPr>
          <w:rFonts w:asciiTheme="minorHAnsi" w:hAnsiTheme="minorHAnsi" w:cstheme="minorHAnsi"/>
          <w:color w:val="auto"/>
          <w:lang w:val="fr-FR"/>
        </w:rPr>
        <w:t xml:space="preserve">, în perioada ianuarie </w:t>
      </w:r>
      <w:r w:rsidR="007532BF" w:rsidRPr="00F01810">
        <w:rPr>
          <w:rFonts w:asciiTheme="minorHAnsi" w:hAnsiTheme="minorHAnsi" w:cstheme="minorHAnsi"/>
          <w:color w:val="auto"/>
          <w:lang w:val="fr-FR"/>
        </w:rPr>
        <w:t>–</w:t>
      </w:r>
      <w:r w:rsidRPr="00F01810">
        <w:rPr>
          <w:rFonts w:asciiTheme="minorHAnsi" w:hAnsiTheme="minorHAnsi" w:cstheme="minorHAnsi"/>
          <w:color w:val="auto"/>
          <w:lang w:val="fr-FR"/>
        </w:rPr>
        <w:t xml:space="preserve"> decembrie 202</w:t>
      </w:r>
      <w:r w:rsidR="003713DA">
        <w:rPr>
          <w:rFonts w:asciiTheme="minorHAnsi" w:hAnsiTheme="minorHAnsi" w:cstheme="minorHAnsi"/>
          <w:color w:val="auto"/>
          <w:lang w:val="fr-FR"/>
        </w:rPr>
        <w:t>5</w:t>
      </w:r>
      <w:r w:rsidRPr="00F01810">
        <w:rPr>
          <w:rFonts w:asciiTheme="minorHAnsi" w:hAnsiTheme="minorHAnsi" w:cstheme="minorHAnsi"/>
          <w:color w:val="auto"/>
          <w:lang w:val="fr-FR"/>
        </w:rPr>
        <w:t>, au fost cuprinse</w:t>
      </w:r>
      <w:r w:rsidRPr="00F01810">
        <w:rPr>
          <w:rFonts w:asciiTheme="minorHAnsi" w:hAnsiTheme="minorHAnsi" w:cstheme="minorHAnsi"/>
          <w:b/>
          <w:color w:val="auto"/>
          <w:lang w:val="fr-FR"/>
        </w:rPr>
        <w:t xml:space="preserve"> </w:t>
      </w:r>
      <w:r w:rsidR="000937B3" w:rsidRPr="00FD10A8">
        <w:rPr>
          <w:rFonts w:asciiTheme="minorHAnsi" w:hAnsiTheme="minorHAnsi" w:cstheme="minorHAnsi"/>
          <w:bCs/>
          <w:color w:val="auto"/>
          <w:lang w:val="fr-FR"/>
        </w:rPr>
        <w:t>298</w:t>
      </w:r>
      <w:r w:rsidRPr="00FD10A8">
        <w:rPr>
          <w:rFonts w:asciiTheme="minorHAnsi" w:hAnsiTheme="minorHAnsi" w:cstheme="minorHAnsi"/>
          <w:bCs/>
          <w:color w:val="auto"/>
          <w:lang w:val="fr-FR"/>
        </w:rPr>
        <w:t xml:space="preserve"> persoane, aparținând următoarelor categorii: </w:t>
      </w:r>
    </w:p>
    <w:p w14:paraId="75F96CAC" w14:textId="61B9FB23" w:rsidR="00EC3930" w:rsidRPr="00FD10A8" w:rsidRDefault="000937B3">
      <w:pPr>
        <w:numPr>
          <w:ilvl w:val="0"/>
          <w:numId w:val="2"/>
        </w:numPr>
        <w:spacing w:after="481"/>
        <w:ind w:right="83" w:hanging="274"/>
        <w:rPr>
          <w:rFonts w:asciiTheme="minorHAnsi" w:hAnsiTheme="minorHAnsi" w:cstheme="minorHAnsi"/>
          <w:bCs/>
          <w:color w:val="auto"/>
        </w:rPr>
      </w:pPr>
      <w:r w:rsidRPr="00FD10A8">
        <w:rPr>
          <w:rFonts w:asciiTheme="minorHAnsi" w:hAnsiTheme="minorHAnsi" w:cstheme="minorHAnsi"/>
          <w:bCs/>
          <w:color w:val="auto"/>
          <w:lang w:val="fr-FR"/>
        </w:rPr>
        <w:t>2</w:t>
      </w:r>
      <w:r w:rsidR="00705422" w:rsidRPr="00FD10A8">
        <w:rPr>
          <w:rFonts w:asciiTheme="minorHAnsi" w:hAnsiTheme="minorHAnsi" w:cstheme="minorHAnsi"/>
          <w:bCs/>
          <w:color w:val="auto"/>
        </w:rPr>
        <w:t>8</w:t>
      </w:r>
      <w:r w:rsidRPr="00FD10A8">
        <w:rPr>
          <w:rFonts w:asciiTheme="minorHAnsi" w:hAnsiTheme="minorHAnsi" w:cstheme="minorHAnsi"/>
          <w:bCs/>
          <w:color w:val="auto"/>
        </w:rPr>
        <w:t>5</w:t>
      </w:r>
      <w:r w:rsidR="00705422" w:rsidRPr="00FD10A8">
        <w:rPr>
          <w:rFonts w:asciiTheme="minorHAnsi" w:hAnsiTheme="minorHAnsi" w:cstheme="minorHAnsi"/>
          <w:bCs/>
          <w:color w:val="auto"/>
        </w:rPr>
        <w:t xml:space="preserve"> şomeri; </w:t>
      </w:r>
    </w:p>
    <w:p w14:paraId="14A2DB22" w14:textId="4A176565" w:rsidR="00EC3930" w:rsidRPr="00F01810" w:rsidRDefault="00705422">
      <w:pPr>
        <w:numPr>
          <w:ilvl w:val="0"/>
          <w:numId w:val="2"/>
        </w:numPr>
        <w:ind w:right="83" w:hanging="274"/>
        <w:rPr>
          <w:rFonts w:asciiTheme="minorHAnsi" w:hAnsiTheme="minorHAnsi" w:cstheme="minorHAnsi"/>
          <w:color w:val="auto"/>
        </w:rPr>
      </w:pPr>
      <w:r w:rsidRPr="00FD10A8">
        <w:rPr>
          <w:rFonts w:asciiTheme="minorHAnsi" w:hAnsiTheme="minorHAnsi" w:cstheme="minorHAnsi"/>
          <w:bCs/>
          <w:color w:val="auto"/>
        </w:rPr>
        <w:lastRenderedPageBreak/>
        <w:t xml:space="preserve">13 </w:t>
      </w:r>
      <w:r w:rsidRPr="00F01810">
        <w:rPr>
          <w:rFonts w:asciiTheme="minorHAnsi" w:hAnsiTheme="minorHAnsi" w:cstheme="minorHAnsi"/>
          <w:color w:val="auto"/>
        </w:rPr>
        <w:t>persoane beneficiare de servicii gratuite, altele decât șomerii</w:t>
      </w:r>
      <w:r w:rsidR="002172AB" w:rsidRPr="00F01810">
        <w:rPr>
          <w:rFonts w:asciiTheme="minorHAnsi" w:hAnsiTheme="minorHAnsi" w:cstheme="minorHAnsi"/>
          <w:color w:val="auto"/>
        </w:rPr>
        <w:t xml:space="preserve"> – perso</w:t>
      </w:r>
      <w:r w:rsidR="00CF7120">
        <w:rPr>
          <w:rFonts w:asciiTheme="minorHAnsi" w:hAnsiTheme="minorHAnsi" w:cstheme="minorHAnsi"/>
          <w:color w:val="auto"/>
        </w:rPr>
        <w:t>ane</w:t>
      </w:r>
      <w:r w:rsidR="002172AB" w:rsidRPr="00F01810">
        <w:rPr>
          <w:rFonts w:asciiTheme="minorHAnsi" w:hAnsiTheme="minorHAnsi" w:cstheme="minorHAnsi"/>
          <w:color w:val="auto"/>
        </w:rPr>
        <w:t xml:space="preserve"> aflate </w:t>
      </w:r>
      <w:r w:rsidR="00363318">
        <w:rPr>
          <w:rFonts w:asciiTheme="minorHAnsi" w:hAnsiTheme="minorHAnsi" w:cstheme="minorHAnsi"/>
          <w:color w:val="auto"/>
        </w:rPr>
        <w:t>î</w:t>
      </w:r>
      <w:r w:rsidR="002172AB" w:rsidRPr="00F01810">
        <w:rPr>
          <w:rFonts w:asciiTheme="minorHAnsi" w:hAnsiTheme="minorHAnsi" w:cstheme="minorHAnsi"/>
          <w:color w:val="auto"/>
        </w:rPr>
        <w:t>n detenție (art.66, alin.4)</w:t>
      </w:r>
      <w:r w:rsidRPr="00F01810">
        <w:rPr>
          <w:rFonts w:asciiTheme="minorHAnsi" w:hAnsiTheme="minorHAnsi" w:cstheme="minorHAnsi"/>
          <w:color w:val="auto"/>
        </w:rPr>
        <w:t xml:space="preserve">; </w:t>
      </w:r>
    </w:p>
    <w:p w14:paraId="6BBF2CC0" w14:textId="74591DB7" w:rsidR="00EC3930" w:rsidRDefault="00EC3930">
      <w:pPr>
        <w:spacing w:after="18" w:line="259" w:lineRule="auto"/>
        <w:ind w:left="720" w:right="0" w:firstLine="0"/>
        <w:jc w:val="left"/>
        <w:rPr>
          <w:rFonts w:asciiTheme="minorHAnsi" w:hAnsiTheme="minorHAnsi" w:cstheme="minorHAnsi"/>
          <w:color w:val="auto"/>
          <w:lang w:val="en-US"/>
        </w:rPr>
      </w:pPr>
    </w:p>
    <w:p w14:paraId="2F5C8087" w14:textId="77777777" w:rsidR="00C8579B" w:rsidRDefault="00C8579B" w:rsidP="00C8579B">
      <w:pPr>
        <w:pStyle w:val="Default"/>
      </w:pPr>
    </w:p>
    <w:p w14:paraId="0ABB799D" w14:textId="0990BA75" w:rsidR="00C8579B" w:rsidRPr="00C8579B" w:rsidRDefault="00C8579B" w:rsidP="00C8579B">
      <w:pPr>
        <w:pStyle w:val="Default"/>
        <w:rPr>
          <w:rFonts w:asciiTheme="minorHAnsi" w:hAnsiTheme="minorHAnsi" w:cstheme="minorHAnsi"/>
          <w:lang w:val="fr-FR"/>
        </w:rPr>
      </w:pPr>
      <w:r w:rsidRPr="00C8579B">
        <w:rPr>
          <w:lang w:val="fr-FR"/>
        </w:rPr>
        <w:t xml:space="preserve"> </w:t>
      </w:r>
      <w:r w:rsidRPr="00C8579B">
        <w:rPr>
          <w:rFonts w:asciiTheme="minorHAnsi" w:hAnsiTheme="minorHAnsi" w:cstheme="minorHAnsi"/>
          <w:lang w:val="fr-FR"/>
        </w:rPr>
        <w:t>Din cele 285 de persoane care au participat la programe de formare profesională î</w:t>
      </w:r>
      <w:r w:rsidR="009B4005">
        <w:rPr>
          <w:rFonts w:asciiTheme="minorHAnsi" w:hAnsiTheme="minorHAnsi" w:cstheme="minorHAnsi"/>
          <w:lang w:val="fr-FR"/>
        </w:rPr>
        <w:t>n anul</w:t>
      </w:r>
      <w:r w:rsidRPr="00C8579B">
        <w:rPr>
          <w:rFonts w:asciiTheme="minorHAnsi" w:hAnsiTheme="minorHAnsi" w:cstheme="minorHAnsi"/>
          <w:lang w:val="fr-FR"/>
        </w:rPr>
        <w:t xml:space="preserve"> 2025: </w:t>
      </w:r>
    </w:p>
    <w:p w14:paraId="35EBAA35" w14:textId="5966958D" w:rsidR="00C8579B" w:rsidRPr="00C8579B" w:rsidRDefault="00C8579B" w:rsidP="00C8579B">
      <w:pPr>
        <w:pStyle w:val="Default"/>
        <w:numPr>
          <w:ilvl w:val="0"/>
          <w:numId w:val="7"/>
        </w:numPr>
        <w:spacing w:after="63"/>
        <w:rPr>
          <w:rFonts w:asciiTheme="minorHAnsi" w:hAnsiTheme="minorHAnsi" w:cstheme="minorHAnsi"/>
          <w:lang w:val="fr-FR"/>
        </w:rPr>
      </w:pPr>
      <w:r w:rsidRPr="00C8579B">
        <w:rPr>
          <w:rFonts w:asciiTheme="minorHAnsi" w:hAnsiTheme="minorHAnsi" w:cstheme="minorHAnsi"/>
          <w:lang w:val="fr-FR"/>
        </w:rPr>
        <w:t xml:space="preserve">252 de persoane (88,42% din total) au participat la programe organizate de centrele regionale de formare profesionala (CRFPA) </w:t>
      </w:r>
    </w:p>
    <w:p w14:paraId="2CED8EE5" w14:textId="6854D682" w:rsidR="00C8579B" w:rsidRPr="00C8579B" w:rsidRDefault="00C8579B" w:rsidP="00C8579B">
      <w:pPr>
        <w:pStyle w:val="Default"/>
        <w:numPr>
          <w:ilvl w:val="0"/>
          <w:numId w:val="7"/>
        </w:numPr>
        <w:rPr>
          <w:rFonts w:asciiTheme="minorHAnsi" w:hAnsiTheme="minorHAnsi" w:cstheme="minorHAnsi"/>
          <w:lang w:val="fr-FR"/>
        </w:rPr>
      </w:pPr>
      <w:r w:rsidRPr="00C8579B">
        <w:rPr>
          <w:rFonts w:asciiTheme="minorHAnsi" w:hAnsiTheme="minorHAnsi" w:cstheme="minorHAnsi"/>
          <w:lang w:val="fr-FR"/>
        </w:rPr>
        <w:t xml:space="preserve">33 de persoane au participat la programe de formare profesională organizate prin intermediul furnizorilor de formare profesională autorizaţi. </w:t>
      </w:r>
    </w:p>
    <w:p w14:paraId="3AB54A92" w14:textId="77777777" w:rsidR="00C8579B" w:rsidRPr="00C8579B" w:rsidRDefault="00C8579B">
      <w:pPr>
        <w:spacing w:after="18" w:line="259" w:lineRule="auto"/>
        <w:ind w:left="720" w:right="0" w:firstLine="0"/>
        <w:jc w:val="left"/>
        <w:rPr>
          <w:rFonts w:asciiTheme="minorHAnsi" w:hAnsiTheme="minorHAnsi" w:cstheme="minorHAnsi"/>
          <w:color w:val="auto"/>
          <w:lang w:val="fr-FR"/>
        </w:rPr>
      </w:pPr>
    </w:p>
    <w:p w14:paraId="79B688AF" w14:textId="77777777" w:rsidR="00EC3930" w:rsidRPr="00F01810" w:rsidRDefault="00000000">
      <w:pPr>
        <w:ind w:left="-5" w:right="0"/>
        <w:rPr>
          <w:rFonts w:asciiTheme="minorHAnsi" w:hAnsiTheme="minorHAnsi" w:cstheme="minorHAnsi"/>
          <w:color w:val="auto"/>
          <w:lang w:val="fr-FR"/>
        </w:rPr>
      </w:pPr>
      <w:r w:rsidRPr="00F01810">
        <w:rPr>
          <w:rFonts w:asciiTheme="minorHAnsi" w:hAnsiTheme="minorHAnsi" w:cstheme="minorHAnsi"/>
          <w:color w:val="auto"/>
          <w:lang w:val="fr-FR"/>
        </w:rPr>
        <w:t xml:space="preserve">Structura participării la programele de formare profesională pe categorii de beneficiari se prezintă astfel: </w:t>
      </w:r>
    </w:p>
    <w:p w14:paraId="6AA69855" w14:textId="597EB06E" w:rsidR="00EC3930" w:rsidRPr="00FD10A8" w:rsidRDefault="00000000">
      <w:pPr>
        <w:numPr>
          <w:ilvl w:val="0"/>
          <w:numId w:val="3"/>
        </w:numPr>
        <w:spacing w:after="70" w:line="267" w:lineRule="auto"/>
        <w:ind w:right="42" w:hanging="720"/>
        <w:rPr>
          <w:rFonts w:asciiTheme="minorHAnsi" w:hAnsiTheme="minorHAnsi" w:cstheme="minorHAnsi"/>
          <w:color w:val="auto"/>
          <w:lang w:val="fr-FR"/>
        </w:rPr>
      </w:pPr>
      <w:r w:rsidRPr="00FD10A8">
        <w:rPr>
          <w:rFonts w:asciiTheme="minorHAnsi" w:hAnsiTheme="minorHAnsi" w:cstheme="minorHAnsi"/>
          <w:color w:val="auto"/>
          <w:lang w:val="fr-FR"/>
        </w:rPr>
        <w:t>pentru cursurile organizate prin centrele regionale</w:t>
      </w:r>
      <w:r w:rsidR="00705422" w:rsidRPr="00FD10A8">
        <w:rPr>
          <w:rFonts w:asciiTheme="minorHAnsi" w:hAnsiTheme="minorHAnsi" w:cstheme="minorHAnsi"/>
          <w:color w:val="auto"/>
          <w:lang w:val="fr-FR"/>
        </w:rPr>
        <w:t xml:space="preserve"> CRFPA Brașov </w:t>
      </w:r>
      <w:r w:rsidR="00C8579B">
        <w:rPr>
          <w:rFonts w:asciiTheme="minorHAnsi" w:hAnsiTheme="minorHAnsi" w:cstheme="minorHAnsi"/>
          <w:color w:val="auto"/>
          <w:lang w:val="fr-FR"/>
        </w:rPr>
        <w:t>,</w:t>
      </w:r>
      <w:r w:rsidR="00705422" w:rsidRPr="00FD10A8">
        <w:rPr>
          <w:rFonts w:asciiTheme="minorHAnsi" w:hAnsiTheme="minorHAnsi" w:cstheme="minorHAnsi"/>
          <w:color w:val="auto"/>
          <w:lang w:val="fr-FR"/>
        </w:rPr>
        <w:t>CRFPA Mureș</w:t>
      </w:r>
      <w:r w:rsidR="00C8579B">
        <w:rPr>
          <w:rFonts w:asciiTheme="minorHAnsi" w:hAnsiTheme="minorHAnsi" w:cstheme="minorHAnsi"/>
          <w:color w:val="auto"/>
          <w:lang w:val="fr-FR"/>
        </w:rPr>
        <w:t xml:space="preserve"> și FA</w:t>
      </w:r>
      <w:r w:rsidRPr="00FD10A8">
        <w:rPr>
          <w:rFonts w:asciiTheme="minorHAnsi" w:hAnsiTheme="minorHAnsi" w:cstheme="minorHAnsi"/>
          <w:color w:val="auto"/>
          <w:lang w:val="fr-FR"/>
        </w:rPr>
        <w:t xml:space="preserve"> </w:t>
      </w:r>
    </w:p>
    <w:p w14:paraId="142EF156" w14:textId="08C5D178" w:rsidR="00EC3930" w:rsidRPr="00FD10A8" w:rsidRDefault="00047EC2">
      <w:pPr>
        <w:numPr>
          <w:ilvl w:val="1"/>
          <w:numId w:val="3"/>
        </w:numPr>
        <w:ind w:right="83" w:hanging="360"/>
        <w:rPr>
          <w:rFonts w:asciiTheme="minorHAnsi" w:hAnsiTheme="minorHAnsi" w:cstheme="minorHAnsi"/>
          <w:color w:val="auto"/>
        </w:rPr>
      </w:pPr>
      <w:r w:rsidRPr="00FD10A8">
        <w:rPr>
          <w:rFonts w:asciiTheme="minorHAnsi" w:hAnsiTheme="minorHAnsi" w:cstheme="minorHAnsi"/>
          <w:color w:val="auto"/>
          <w:lang w:val="fr-FR"/>
        </w:rPr>
        <w:t>2</w:t>
      </w:r>
      <w:r w:rsidR="009B4005">
        <w:rPr>
          <w:rFonts w:asciiTheme="minorHAnsi" w:hAnsiTheme="minorHAnsi" w:cstheme="minorHAnsi"/>
          <w:color w:val="auto"/>
          <w:lang w:val="fr-FR"/>
        </w:rPr>
        <w:t>52</w:t>
      </w:r>
      <w:r w:rsidR="00A75A54" w:rsidRPr="00FD10A8">
        <w:rPr>
          <w:rFonts w:asciiTheme="minorHAnsi" w:hAnsiTheme="minorHAnsi" w:cstheme="minorHAnsi"/>
          <w:color w:val="auto"/>
        </w:rPr>
        <w:t xml:space="preserve"> persoane din rândul şomerilor; </w:t>
      </w:r>
    </w:p>
    <w:p w14:paraId="67ED3EC4" w14:textId="522751D3" w:rsidR="00D240A6" w:rsidRDefault="00A75A54">
      <w:pPr>
        <w:numPr>
          <w:ilvl w:val="1"/>
          <w:numId w:val="3"/>
        </w:numPr>
        <w:spacing w:after="35" w:line="279" w:lineRule="auto"/>
        <w:ind w:right="83" w:hanging="360"/>
        <w:rPr>
          <w:rFonts w:asciiTheme="minorHAnsi" w:hAnsiTheme="minorHAnsi" w:cstheme="minorHAnsi"/>
          <w:color w:val="auto"/>
        </w:rPr>
      </w:pPr>
      <w:r w:rsidRPr="00FD10A8">
        <w:rPr>
          <w:rFonts w:asciiTheme="minorHAnsi" w:hAnsiTheme="minorHAnsi" w:cstheme="minorHAnsi"/>
          <w:color w:val="auto"/>
        </w:rPr>
        <w:t xml:space="preserve">13 persoane beneficiare de servicii gratuite, altele decât șomerii; </w:t>
      </w:r>
    </w:p>
    <w:p w14:paraId="348E4063" w14:textId="1B9E3D28" w:rsidR="009B4005" w:rsidRPr="009B4005" w:rsidRDefault="009B4005">
      <w:pPr>
        <w:numPr>
          <w:ilvl w:val="1"/>
          <w:numId w:val="3"/>
        </w:numPr>
        <w:spacing w:after="35" w:line="279" w:lineRule="auto"/>
        <w:ind w:right="83" w:hanging="360"/>
        <w:rPr>
          <w:rFonts w:asciiTheme="minorHAnsi" w:hAnsiTheme="minorHAnsi" w:cstheme="minorHAnsi"/>
          <w:color w:val="auto"/>
          <w:lang w:val="fr-FR"/>
        </w:rPr>
      </w:pPr>
      <w:r w:rsidRPr="009B4005">
        <w:rPr>
          <w:rFonts w:asciiTheme="minorHAnsi" w:hAnsiTheme="minorHAnsi" w:cstheme="minorHAnsi"/>
          <w:lang w:val="fr-FR"/>
        </w:rPr>
        <w:t xml:space="preserve">33 de persoane </w:t>
      </w:r>
      <w:r w:rsidRPr="009B4005">
        <w:rPr>
          <w:rFonts w:asciiTheme="minorHAnsi" w:hAnsiTheme="minorHAnsi" w:cstheme="minorHAnsi"/>
          <w:color w:val="auto"/>
          <w:lang w:val="fr-FR"/>
        </w:rPr>
        <w:t xml:space="preserve">persoane din rândul şomerilor </w:t>
      </w:r>
      <w:r w:rsidRPr="009B4005">
        <w:rPr>
          <w:rFonts w:asciiTheme="minorHAnsi" w:hAnsiTheme="minorHAnsi" w:cstheme="minorHAnsi"/>
          <w:lang w:val="fr-FR"/>
        </w:rPr>
        <w:t>au participat la programe de formare profesională organizate prin intermediul furnizorilor de formare profesională autorizaţi</w:t>
      </w:r>
      <w:r>
        <w:rPr>
          <w:rFonts w:asciiTheme="minorHAnsi" w:hAnsiTheme="minorHAnsi" w:cstheme="minorHAnsi"/>
          <w:lang w:val="fr-FR"/>
        </w:rPr>
        <w:t>.</w:t>
      </w:r>
    </w:p>
    <w:p w14:paraId="51657F93" w14:textId="3B24ADC6" w:rsidR="00D240A6" w:rsidRPr="00FD10A8" w:rsidRDefault="00000000">
      <w:pPr>
        <w:spacing w:after="59"/>
        <w:ind w:left="-5" w:right="83"/>
        <w:rPr>
          <w:rFonts w:asciiTheme="minorHAnsi" w:hAnsiTheme="minorHAnsi" w:cstheme="minorHAnsi"/>
          <w:color w:val="auto"/>
          <w:lang w:val="fr-FR"/>
        </w:rPr>
      </w:pPr>
      <w:r w:rsidRPr="00FD10A8">
        <w:rPr>
          <w:rFonts w:asciiTheme="minorHAnsi" w:hAnsiTheme="minorHAnsi" w:cstheme="minorHAnsi"/>
          <w:color w:val="auto"/>
          <w:lang w:val="fr-FR"/>
        </w:rPr>
        <w:t>În perioada ianuarie - decembrie 202</w:t>
      </w:r>
      <w:r w:rsidR="00047EC2" w:rsidRPr="00FD10A8">
        <w:rPr>
          <w:rFonts w:asciiTheme="minorHAnsi" w:hAnsiTheme="minorHAnsi" w:cstheme="minorHAnsi"/>
          <w:color w:val="auto"/>
          <w:lang w:val="fr-FR"/>
        </w:rPr>
        <w:t>5</w:t>
      </w:r>
      <w:r w:rsidRPr="00FD10A8">
        <w:rPr>
          <w:rFonts w:asciiTheme="minorHAnsi" w:hAnsiTheme="minorHAnsi" w:cstheme="minorHAnsi"/>
          <w:color w:val="auto"/>
          <w:lang w:val="fr-FR"/>
        </w:rPr>
        <w:t xml:space="preserve">, </w:t>
      </w:r>
    </w:p>
    <w:p w14:paraId="3DDBFCF9" w14:textId="6DD93E0C" w:rsidR="00EC3930" w:rsidRPr="00FD10A8" w:rsidRDefault="004B0C83">
      <w:pPr>
        <w:spacing w:after="59"/>
        <w:ind w:left="-5" w:right="83"/>
        <w:rPr>
          <w:rFonts w:asciiTheme="minorHAnsi" w:hAnsiTheme="minorHAnsi" w:cstheme="minorHAnsi"/>
          <w:color w:val="auto"/>
          <w:lang w:val="fr-FR"/>
        </w:rPr>
      </w:pPr>
      <w:r w:rsidRPr="00FD10A8">
        <w:rPr>
          <w:rFonts w:asciiTheme="minorHAnsi" w:hAnsiTheme="minorHAnsi" w:cstheme="minorHAnsi"/>
          <w:color w:val="auto"/>
          <w:lang w:val="fr-FR"/>
        </w:rPr>
        <w:t>1</w:t>
      </w:r>
      <w:r w:rsidR="00032E5B" w:rsidRPr="00FD10A8">
        <w:rPr>
          <w:rFonts w:asciiTheme="minorHAnsi" w:hAnsiTheme="minorHAnsi" w:cstheme="minorHAnsi"/>
          <w:color w:val="auto"/>
          <w:lang w:val="fr-FR"/>
        </w:rPr>
        <w:t>86</w:t>
      </w:r>
      <w:r w:rsidR="00B5429C" w:rsidRPr="00FD10A8">
        <w:rPr>
          <w:rFonts w:asciiTheme="minorHAnsi" w:hAnsiTheme="minorHAnsi" w:cstheme="minorHAnsi"/>
          <w:color w:val="auto"/>
          <w:lang w:val="fr-FR"/>
        </w:rPr>
        <w:t xml:space="preserve"> persoane, aparţinând unor grupuri dezavantajate, au fost cuprinse în programe de formare profesională, după cum urmează: </w:t>
      </w:r>
    </w:p>
    <w:p w14:paraId="3B84BCBE" w14:textId="4532BDF1" w:rsidR="00EC3930" w:rsidRPr="00FD10A8" w:rsidRDefault="004B0C83">
      <w:pPr>
        <w:numPr>
          <w:ilvl w:val="1"/>
          <w:numId w:val="3"/>
        </w:numPr>
        <w:ind w:right="83" w:hanging="360"/>
        <w:rPr>
          <w:rFonts w:asciiTheme="minorHAnsi" w:hAnsiTheme="minorHAnsi" w:cstheme="minorHAnsi"/>
          <w:color w:val="auto"/>
        </w:rPr>
      </w:pPr>
      <w:r w:rsidRPr="00FD10A8">
        <w:rPr>
          <w:rFonts w:asciiTheme="minorHAnsi" w:hAnsiTheme="minorHAnsi" w:cstheme="minorHAnsi"/>
          <w:color w:val="auto"/>
        </w:rPr>
        <w:t>5</w:t>
      </w:r>
      <w:r w:rsidR="00A75A54" w:rsidRPr="00FD10A8">
        <w:rPr>
          <w:rFonts w:asciiTheme="minorHAnsi" w:hAnsiTheme="minorHAnsi" w:cstheme="minorHAnsi"/>
          <w:color w:val="auto"/>
        </w:rPr>
        <w:t xml:space="preserve"> şomeri de lungă durată;  </w:t>
      </w:r>
    </w:p>
    <w:p w14:paraId="6E498828" w14:textId="6758497F" w:rsidR="00EC3930" w:rsidRPr="00FD10A8" w:rsidRDefault="004B0C83">
      <w:pPr>
        <w:numPr>
          <w:ilvl w:val="1"/>
          <w:numId w:val="3"/>
        </w:numPr>
        <w:ind w:right="83" w:hanging="360"/>
        <w:rPr>
          <w:rFonts w:asciiTheme="minorHAnsi" w:hAnsiTheme="minorHAnsi" w:cstheme="minorHAnsi"/>
          <w:color w:val="auto"/>
        </w:rPr>
      </w:pPr>
      <w:r w:rsidRPr="00FD10A8">
        <w:rPr>
          <w:rFonts w:asciiTheme="minorHAnsi" w:hAnsiTheme="minorHAnsi" w:cstheme="minorHAnsi"/>
          <w:color w:val="auto"/>
        </w:rPr>
        <w:t>175</w:t>
      </w:r>
      <w:r w:rsidR="00A75A54" w:rsidRPr="00FD10A8">
        <w:rPr>
          <w:rFonts w:asciiTheme="minorHAnsi" w:hAnsiTheme="minorHAnsi" w:cstheme="minorHAnsi"/>
          <w:color w:val="auto"/>
        </w:rPr>
        <w:t xml:space="preserve"> şomeri din mediul rural;  </w:t>
      </w:r>
    </w:p>
    <w:p w14:paraId="61616D35" w14:textId="7F9BFA5A" w:rsidR="00EC3930" w:rsidRPr="00FD10A8" w:rsidRDefault="004B0C83">
      <w:pPr>
        <w:numPr>
          <w:ilvl w:val="1"/>
          <w:numId w:val="3"/>
        </w:numPr>
        <w:ind w:right="83" w:hanging="360"/>
        <w:rPr>
          <w:rFonts w:asciiTheme="minorHAnsi" w:hAnsiTheme="minorHAnsi" w:cstheme="minorHAnsi"/>
          <w:color w:val="auto"/>
          <w:lang w:val="fr-FR"/>
        </w:rPr>
      </w:pPr>
      <w:r w:rsidRPr="00FD10A8">
        <w:rPr>
          <w:rFonts w:asciiTheme="minorHAnsi" w:hAnsiTheme="minorHAnsi" w:cstheme="minorHAnsi"/>
          <w:color w:val="auto"/>
          <w:lang w:val="fr-FR"/>
        </w:rPr>
        <w:t>6</w:t>
      </w:r>
      <w:r w:rsidR="00A75A54" w:rsidRPr="00FD10A8">
        <w:rPr>
          <w:rFonts w:asciiTheme="minorHAnsi" w:hAnsiTheme="minorHAnsi" w:cstheme="minorHAnsi"/>
          <w:color w:val="auto"/>
          <w:lang w:val="fr-FR"/>
        </w:rPr>
        <w:t xml:space="preserve"> şomeri de etnie romă, din care 3 femei rome; </w:t>
      </w:r>
    </w:p>
    <w:p w14:paraId="04C2E73F" w14:textId="77777777" w:rsidR="00B5429C" w:rsidRPr="005F1222" w:rsidRDefault="00B5429C" w:rsidP="00B5429C">
      <w:pPr>
        <w:ind w:left="900" w:right="83" w:firstLine="0"/>
        <w:rPr>
          <w:rFonts w:asciiTheme="minorHAnsi" w:hAnsiTheme="minorHAnsi" w:cstheme="minorHAnsi"/>
          <w:color w:val="auto"/>
          <w:lang w:val="fr-FR"/>
        </w:rPr>
      </w:pPr>
    </w:p>
    <w:p w14:paraId="7043D3E6" w14:textId="77777777" w:rsidR="00EC3930" w:rsidRPr="00FD10A8" w:rsidRDefault="00000000">
      <w:pPr>
        <w:spacing w:after="60" w:line="267" w:lineRule="auto"/>
        <w:ind w:right="0"/>
        <w:rPr>
          <w:rFonts w:asciiTheme="minorHAnsi" w:hAnsiTheme="minorHAnsi" w:cstheme="minorHAnsi"/>
          <w:color w:val="auto"/>
          <w:lang w:val="fr-FR"/>
        </w:rPr>
      </w:pPr>
      <w:r w:rsidRPr="00FD10A8">
        <w:rPr>
          <w:rFonts w:asciiTheme="minorHAnsi" w:hAnsiTheme="minorHAnsi" w:cstheme="minorHAnsi"/>
          <w:color w:val="auto"/>
          <w:lang w:val="fr-FR"/>
        </w:rPr>
        <w:t xml:space="preserve">Structura pe sexe a persoanelor cuprinse în cursuri din perioada de raportare se prezintă astfel: </w:t>
      </w:r>
    </w:p>
    <w:p w14:paraId="752504E7" w14:textId="4CF174C9" w:rsidR="00EC3930" w:rsidRPr="00FD10A8" w:rsidRDefault="00032E5B" w:rsidP="00A75A54">
      <w:pPr>
        <w:numPr>
          <w:ilvl w:val="1"/>
          <w:numId w:val="3"/>
        </w:numPr>
        <w:spacing w:after="62" w:line="267" w:lineRule="auto"/>
        <w:ind w:right="83" w:hanging="360"/>
        <w:rPr>
          <w:rFonts w:asciiTheme="minorHAnsi" w:hAnsiTheme="minorHAnsi" w:cstheme="minorHAnsi"/>
          <w:color w:val="auto"/>
          <w:lang w:val="fr-FR"/>
        </w:rPr>
      </w:pPr>
      <w:r w:rsidRPr="00FD10A8">
        <w:rPr>
          <w:rFonts w:asciiTheme="minorHAnsi" w:hAnsiTheme="minorHAnsi" w:cstheme="minorHAnsi"/>
          <w:color w:val="auto"/>
          <w:lang w:val="fr-FR"/>
        </w:rPr>
        <w:t>225</w:t>
      </w:r>
      <w:r w:rsidR="00A75A54" w:rsidRPr="00FD10A8">
        <w:rPr>
          <w:rFonts w:asciiTheme="minorHAnsi" w:hAnsiTheme="minorHAnsi" w:cstheme="minorHAnsi"/>
          <w:color w:val="auto"/>
          <w:lang w:val="fr-FR"/>
        </w:rPr>
        <w:t xml:space="preserve"> femei (7</w:t>
      </w:r>
      <w:r w:rsidRPr="00FD10A8">
        <w:rPr>
          <w:rFonts w:asciiTheme="minorHAnsi" w:hAnsiTheme="minorHAnsi" w:cstheme="minorHAnsi"/>
          <w:color w:val="auto"/>
          <w:lang w:val="fr-FR"/>
        </w:rPr>
        <w:t>8</w:t>
      </w:r>
      <w:r w:rsidR="00A75A54" w:rsidRPr="00FD10A8">
        <w:rPr>
          <w:rFonts w:asciiTheme="minorHAnsi" w:hAnsiTheme="minorHAnsi" w:cstheme="minorHAnsi"/>
          <w:color w:val="auto"/>
          <w:lang w:val="fr-FR"/>
        </w:rPr>
        <w:t>,</w:t>
      </w:r>
      <w:r w:rsidRPr="00FD10A8">
        <w:rPr>
          <w:rFonts w:asciiTheme="minorHAnsi" w:hAnsiTheme="minorHAnsi" w:cstheme="minorHAnsi"/>
          <w:color w:val="auto"/>
          <w:lang w:val="fr-FR"/>
        </w:rPr>
        <w:t>95</w:t>
      </w:r>
      <w:r w:rsidR="00A75A54" w:rsidRPr="00FD10A8">
        <w:rPr>
          <w:rFonts w:asciiTheme="minorHAnsi" w:hAnsiTheme="minorHAnsi" w:cstheme="minorHAnsi"/>
          <w:color w:val="auto"/>
          <w:lang w:val="fr-FR"/>
        </w:rPr>
        <w:t>%)</w:t>
      </w:r>
    </w:p>
    <w:p w14:paraId="283A16EB" w14:textId="30576C1F" w:rsidR="00EC3930" w:rsidRPr="00FD10A8" w:rsidRDefault="00032E5B">
      <w:pPr>
        <w:numPr>
          <w:ilvl w:val="1"/>
          <w:numId w:val="3"/>
        </w:numPr>
        <w:spacing w:after="4" w:line="267" w:lineRule="auto"/>
        <w:ind w:right="83" w:hanging="360"/>
        <w:rPr>
          <w:rFonts w:asciiTheme="minorHAnsi" w:hAnsiTheme="minorHAnsi" w:cstheme="minorHAnsi"/>
          <w:color w:val="auto"/>
        </w:rPr>
      </w:pPr>
      <w:r w:rsidRPr="00FD10A8">
        <w:rPr>
          <w:rFonts w:asciiTheme="minorHAnsi" w:hAnsiTheme="minorHAnsi" w:cstheme="minorHAnsi"/>
          <w:color w:val="auto"/>
        </w:rPr>
        <w:t>60</w:t>
      </w:r>
      <w:r w:rsidR="00A75A54" w:rsidRPr="00FD10A8">
        <w:rPr>
          <w:rFonts w:asciiTheme="minorHAnsi" w:hAnsiTheme="minorHAnsi" w:cstheme="minorHAnsi"/>
          <w:color w:val="auto"/>
        </w:rPr>
        <w:t xml:space="preserve"> bărbaţi (2</w:t>
      </w:r>
      <w:r w:rsidRPr="00FD10A8">
        <w:rPr>
          <w:rFonts w:asciiTheme="minorHAnsi" w:hAnsiTheme="minorHAnsi" w:cstheme="minorHAnsi"/>
          <w:color w:val="auto"/>
        </w:rPr>
        <w:t>1</w:t>
      </w:r>
      <w:r w:rsidR="00A75A54" w:rsidRPr="00FD10A8">
        <w:rPr>
          <w:rFonts w:asciiTheme="minorHAnsi" w:hAnsiTheme="minorHAnsi" w:cstheme="minorHAnsi"/>
          <w:color w:val="auto"/>
        </w:rPr>
        <w:t>,</w:t>
      </w:r>
      <w:r w:rsidRPr="00FD10A8">
        <w:rPr>
          <w:rFonts w:asciiTheme="minorHAnsi" w:hAnsiTheme="minorHAnsi" w:cstheme="minorHAnsi"/>
          <w:color w:val="auto"/>
        </w:rPr>
        <w:t>05</w:t>
      </w:r>
      <w:r w:rsidR="00A75A54" w:rsidRPr="00FD10A8">
        <w:rPr>
          <w:rFonts w:asciiTheme="minorHAnsi" w:hAnsiTheme="minorHAnsi" w:cstheme="minorHAnsi"/>
          <w:color w:val="auto"/>
        </w:rPr>
        <w:t xml:space="preserve">%).       </w:t>
      </w:r>
    </w:p>
    <w:p w14:paraId="578DF8BB" w14:textId="77777777" w:rsidR="00EC3930" w:rsidRPr="00FD10A8" w:rsidRDefault="00000000">
      <w:pPr>
        <w:spacing w:after="18" w:line="259" w:lineRule="auto"/>
        <w:ind w:left="811" w:right="0" w:firstLine="0"/>
        <w:jc w:val="left"/>
        <w:rPr>
          <w:rFonts w:asciiTheme="minorHAnsi" w:hAnsiTheme="minorHAnsi" w:cstheme="minorHAnsi"/>
          <w:color w:val="auto"/>
        </w:rPr>
      </w:pPr>
      <w:r w:rsidRPr="00FD10A8">
        <w:rPr>
          <w:rFonts w:asciiTheme="minorHAnsi" w:hAnsiTheme="minorHAnsi" w:cstheme="minorHAnsi"/>
          <w:color w:val="auto"/>
        </w:rPr>
        <w:t xml:space="preserve">                                     </w:t>
      </w:r>
    </w:p>
    <w:p w14:paraId="2979B4B5" w14:textId="77777777" w:rsidR="004E4058" w:rsidRDefault="004E4058" w:rsidP="004E4058">
      <w:pPr>
        <w:pStyle w:val="Default"/>
        <w:rPr>
          <w:i/>
          <w:iCs/>
          <w:sz w:val="23"/>
          <w:szCs w:val="23"/>
          <w:lang w:val="fr-FR"/>
        </w:rPr>
      </w:pPr>
      <w:r w:rsidRPr="004E4058">
        <w:rPr>
          <w:i/>
          <w:iCs/>
          <w:sz w:val="23"/>
          <w:szCs w:val="23"/>
          <w:lang w:val="fr-FR"/>
        </w:rPr>
        <w:t xml:space="preserve">Analiza programelor de formare profesională gratuite (anexa 1) </w:t>
      </w:r>
    </w:p>
    <w:p w14:paraId="1296ED8F" w14:textId="77777777" w:rsidR="004E4058" w:rsidRPr="004E4058" w:rsidRDefault="004E4058" w:rsidP="004E4058">
      <w:pPr>
        <w:pStyle w:val="Default"/>
        <w:rPr>
          <w:sz w:val="23"/>
          <w:szCs w:val="23"/>
          <w:lang w:val="fr-FR"/>
        </w:rPr>
      </w:pPr>
    </w:p>
    <w:p w14:paraId="225F4513" w14:textId="62AD659C" w:rsidR="00EC3930" w:rsidRPr="004E4058" w:rsidRDefault="00000000">
      <w:pPr>
        <w:spacing w:after="150"/>
        <w:ind w:left="-5" w:right="83"/>
        <w:rPr>
          <w:rFonts w:asciiTheme="minorHAnsi" w:hAnsiTheme="minorHAnsi" w:cstheme="minorHAnsi"/>
          <w:color w:val="auto"/>
          <w:lang w:val="fr-FR"/>
        </w:rPr>
      </w:pPr>
      <w:r w:rsidRPr="004E4058">
        <w:rPr>
          <w:rFonts w:asciiTheme="minorHAnsi" w:hAnsiTheme="minorHAnsi" w:cstheme="minorHAnsi"/>
          <w:color w:val="auto"/>
          <w:lang w:val="fr-FR"/>
        </w:rPr>
        <w:t>În perioada ianuarie - decembrie 202</w:t>
      </w:r>
      <w:r w:rsidR="00032E5B" w:rsidRPr="004E4058">
        <w:rPr>
          <w:rFonts w:asciiTheme="minorHAnsi" w:hAnsiTheme="minorHAnsi" w:cstheme="minorHAnsi"/>
          <w:color w:val="auto"/>
          <w:lang w:val="fr-FR"/>
        </w:rPr>
        <w:t>5</w:t>
      </w:r>
      <w:r w:rsidRPr="004E4058">
        <w:rPr>
          <w:rFonts w:asciiTheme="minorHAnsi" w:hAnsiTheme="minorHAnsi" w:cstheme="minorHAnsi"/>
          <w:color w:val="auto"/>
          <w:lang w:val="fr-FR"/>
        </w:rPr>
        <w:t xml:space="preserve"> au fost organizate </w:t>
      </w:r>
      <w:r w:rsidR="00A75A54" w:rsidRPr="004E4058">
        <w:rPr>
          <w:rFonts w:asciiTheme="minorHAnsi" w:hAnsiTheme="minorHAnsi" w:cstheme="minorHAnsi"/>
          <w:color w:val="auto"/>
          <w:lang w:val="fr-FR"/>
        </w:rPr>
        <w:t>2</w:t>
      </w:r>
      <w:r w:rsidR="00AF718E" w:rsidRPr="004E4058">
        <w:rPr>
          <w:rFonts w:asciiTheme="minorHAnsi" w:hAnsiTheme="minorHAnsi" w:cstheme="minorHAnsi"/>
          <w:color w:val="auto"/>
          <w:lang w:val="fr-FR"/>
        </w:rPr>
        <w:t>1</w:t>
      </w:r>
      <w:r w:rsidRPr="004E4058">
        <w:rPr>
          <w:rFonts w:asciiTheme="minorHAnsi" w:hAnsiTheme="minorHAnsi" w:cstheme="minorHAnsi"/>
          <w:color w:val="auto"/>
          <w:lang w:val="fr-FR"/>
        </w:rPr>
        <w:t xml:space="preserve"> programe de formare profesională gratuite, din care </w:t>
      </w:r>
      <w:r w:rsidR="004E4058" w:rsidRPr="004E4058">
        <w:rPr>
          <w:rFonts w:asciiTheme="minorHAnsi" w:hAnsiTheme="minorHAnsi" w:cstheme="minorHAnsi"/>
          <w:color w:val="auto"/>
          <w:lang w:val="fr-FR"/>
        </w:rPr>
        <w:t>14</w:t>
      </w:r>
      <w:r w:rsidRPr="004E4058">
        <w:rPr>
          <w:rFonts w:asciiTheme="minorHAnsi" w:hAnsiTheme="minorHAnsi" w:cstheme="minorHAnsi"/>
          <w:color w:val="auto"/>
          <w:lang w:val="fr-FR"/>
        </w:rPr>
        <w:t xml:space="preserve"> programe de formare profesională pentru </w:t>
      </w:r>
      <w:r w:rsidR="00DB2A01" w:rsidRPr="004E4058">
        <w:rPr>
          <w:rFonts w:asciiTheme="minorHAnsi" w:hAnsiTheme="minorHAnsi" w:cstheme="minorHAnsi"/>
          <w:color w:val="auto"/>
          <w:lang w:val="fr-FR"/>
        </w:rPr>
        <w:t>ș</w:t>
      </w:r>
      <w:r w:rsidRPr="004E4058">
        <w:rPr>
          <w:rFonts w:asciiTheme="minorHAnsi" w:hAnsiTheme="minorHAnsi" w:cstheme="minorHAnsi"/>
          <w:color w:val="auto"/>
          <w:lang w:val="fr-FR"/>
        </w:rPr>
        <w:t>omeri f</w:t>
      </w:r>
      <w:r w:rsidR="00671753" w:rsidRPr="004E4058">
        <w:rPr>
          <w:rFonts w:asciiTheme="minorHAnsi" w:hAnsiTheme="minorHAnsi" w:cstheme="minorHAnsi"/>
          <w:color w:val="auto"/>
          <w:lang w:val="fr-FR"/>
        </w:rPr>
        <w:t>ă</w:t>
      </w:r>
      <w:r w:rsidRPr="004E4058">
        <w:rPr>
          <w:rFonts w:asciiTheme="minorHAnsi" w:hAnsiTheme="minorHAnsi" w:cstheme="minorHAnsi"/>
          <w:color w:val="auto"/>
          <w:lang w:val="fr-FR"/>
        </w:rPr>
        <w:t>r</w:t>
      </w:r>
      <w:r w:rsidR="00671753" w:rsidRPr="004E4058">
        <w:rPr>
          <w:rFonts w:asciiTheme="minorHAnsi" w:hAnsiTheme="minorHAnsi" w:cstheme="minorHAnsi"/>
          <w:color w:val="auto"/>
          <w:lang w:val="fr-FR"/>
        </w:rPr>
        <w:t>ă</w:t>
      </w:r>
      <w:r w:rsidRPr="004E4058">
        <w:rPr>
          <w:rFonts w:asciiTheme="minorHAnsi" w:hAnsiTheme="minorHAnsi" w:cstheme="minorHAnsi"/>
          <w:color w:val="auto"/>
          <w:lang w:val="fr-FR"/>
        </w:rPr>
        <w:t xml:space="preserve"> educație/cu nivel sc</w:t>
      </w:r>
      <w:r w:rsidR="00671753" w:rsidRPr="004E4058">
        <w:rPr>
          <w:rFonts w:asciiTheme="minorHAnsi" w:hAnsiTheme="minorHAnsi" w:cstheme="minorHAnsi"/>
          <w:color w:val="auto"/>
          <w:lang w:val="fr-FR"/>
        </w:rPr>
        <w:t>ă</w:t>
      </w:r>
      <w:r w:rsidRPr="004E4058">
        <w:rPr>
          <w:rFonts w:asciiTheme="minorHAnsi" w:hAnsiTheme="minorHAnsi" w:cstheme="minorHAnsi"/>
          <w:color w:val="auto"/>
          <w:lang w:val="fr-FR"/>
        </w:rPr>
        <w:t xml:space="preserve">zut de educatie, după cum urmează: </w:t>
      </w:r>
    </w:p>
    <w:p w14:paraId="3BE9BAE7" w14:textId="4290585E" w:rsidR="00EC3930" w:rsidRPr="00AF718E" w:rsidRDefault="00AF718E">
      <w:pPr>
        <w:numPr>
          <w:ilvl w:val="1"/>
          <w:numId w:val="3"/>
        </w:numPr>
        <w:spacing w:after="4" w:line="267" w:lineRule="auto"/>
        <w:ind w:right="83" w:hanging="360"/>
        <w:rPr>
          <w:rFonts w:asciiTheme="minorHAnsi" w:hAnsiTheme="minorHAnsi" w:cstheme="minorHAnsi"/>
          <w:bCs/>
          <w:color w:val="auto"/>
          <w:lang w:val="fr-FR"/>
        </w:rPr>
      </w:pPr>
      <w:r w:rsidRPr="00AF718E">
        <w:rPr>
          <w:rFonts w:asciiTheme="minorHAnsi" w:hAnsiTheme="minorHAnsi" w:cstheme="minorHAnsi"/>
          <w:bCs/>
          <w:color w:val="auto"/>
          <w:lang w:val="fr-FR"/>
        </w:rPr>
        <w:t>7</w:t>
      </w:r>
      <w:r w:rsidR="00671753" w:rsidRPr="00AF718E">
        <w:rPr>
          <w:rFonts w:asciiTheme="minorHAnsi" w:hAnsiTheme="minorHAnsi" w:cstheme="minorHAnsi"/>
          <w:bCs/>
          <w:color w:val="auto"/>
          <w:lang w:val="fr-FR"/>
        </w:rPr>
        <w:t xml:space="preserve"> programe de calificare și recalificare (</w:t>
      </w:r>
      <w:r w:rsidR="00A14A25">
        <w:rPr>
          <w:rFonts w:asciiTheme="minorHAnsi" w:hAnsiTheme="minorHAnsi" w:cstheme="minorHAnsi"/>
          <w:bCs/>
          <w:color w:val="auto"/>
          <w:lang w:val="fr-FR"/>
        </w:rPr>
        <w:t>33,34</w:t>
      </w:r>
      <w:r w:rsidR="00671753" w:rsidRPr="00AF718E">
        <w:rPr>
          <w:rFonts w:asciiTheme="minorHAnsi" w:hAnsiTheme="minorHAnsi" w:cstheme="minorHAnsi"/>
          <w:bCs/>
          <w:color w:val="auto"/>
          <w:lang w:val="fr-FR"/>
        </w:rPr>
        <w:t xml:space="preserve">%); </w:t>
      </w:r>
    </w:p>
    <w:p w14:paraId="10B3F0F5" w14:textId="02B91AF4" w:rsidR="00EC3930" w:rsidRPr="00AF718E" w:rsidRDefault="00AF718E">
      <w:pPr>
        <w:numPr>
          <w:ilvl w:val="1"/>
          <w:numId w:val="3"/>
        </w:numPr>
        <w:ind w:right="83" w:hanging="360"/>
        <w:rPr>
          <w:rFonts w:asciiTheme="minorHAnsi" w:hAnsiTheme="minorHAnsi" w:cstheme="minorHAnsi"/>
          <w:bCs/>
          <w:color w:val="auto"/>
        </w:rPr>
      </w:pPr>
      <w:r w:rsidRPr="00AF718E">
        <w:rPr>
          <w:rFonts w:asciiTheme="minorHAnsi" w:hAnsiTheme="minorHAnsi" w:cstheme="minorHAnsi"/>
          <w:bCs/>
          <w:color w:val="auto"/>
        </w:rPr>
        <w:t>4</w:t>
      </w:r>
      <w:r w:rsidR="00671753" w:rsidRPr="00AF718E">
        <w:rPr>
          <w:rFonts w:asciiTheme="minorHAnsi" w:hAnsiTheme="minorHAnsi" w:cstheme="minorHAnsi"/>
          <w:bCs/>
          <w:color w:val="auto"/>
        </w:rPr>
        <w:t xml:space="preserve"> programe de specializare (</w:t>
      </w:r>
      <w:r w:rsidR="00A14A25">
        <w:rPr>
          <w:rFonts w:asciiTheme="minorHAnsi" w:hAnsiTheme="minorHAnsi" w:cstheme="minorHAnsi"/>
          <w:bCs/>
          <w:color w:val="auto"/>
        </w:rPr>
        <w:t>19</w:t>
      </w:r>
      <w:r w:rsidR="00671753" w:rsidRPr="00AF718E">
        <w:rPr>
          <w:rFonts w:asciiTheme="minorHAnsi" w:hAnsiTheme="minorHAnsi" w:cstheme="minorHAnsi"/>
          <w:bCs/>
          <w:color w:val="auto"/>
        </w:rPr>
        <w:t>,</w:t>
      </w:r>
      <w:r w:rsidR="00A14A25">
        <w:rPr>
          <w:rFonts w:asciiTheme="minorHAnsi" w:hAnsiTheme="minorHAnsi" w:cstheme="minorHAnsi"/>
          <w:bCs/>
          <w:color w:val="auto"/>
        </w:rPr>
        <w:t>04</w:t>
      </w:r>
      <w:r w:rsidR="00671753" w:rsidRPr="00AF718E">
        <w:rPr>
          <w:rFonts w:asciiTheme="minorHAnsi" w:hAnsiTheme="minorHAnsi" w:cstheme="minorHAnsi"/>
          <w:bCs/>
          <w:color w:val="auto"/>
        </w:rPr>
        <w:t xml:space="preserve">); </w:t>
      </w:r>
    </w:p>
    <w:p w14:paraId="622FB3F4" w14:textId="013E8B81" w:rsidR="00EC3930" w:rsidRPr="00F01810" w:rsidRDefault="00AF718E">
      <w:pPr>
        <w:numPr>
          <w:ilvl w:val="1"/>
          <w:numId w:val="3"/>
        </w:numPr>
        <w:spacing w:after="4" w:line="267" w:lineRule="auto"/>
        <w:ind w:right="83" w:hanging="360"/>
        <w:rPr>
          <w:rFonts w:asciiTheme="minorHAnsi" w:hAnsiTheme="minorHAnsi" w:cstheme="minorHAnsi"/>
          <w:color w:val="auto"/>
          <w:lang w:val="fr-FR"/>
        </w:rPr>
      </w:pPr>
      <w:r w:rsidRPr="00AF718E">
        <w:rPr>
          <w:rFonts w:asciiTheme="minorHAnsi" w:hAnsiTheme="minorHAnsi" w:cstheme="minorHAnsi"/>
          <w:bCs/>
          <w:color w:val="auto"/>
          <w:lang w:val="fr-FR"/>
        </w:rPr>
        <w:t>10</w:t>
      </w:r>
      <w:r w:rsidR="00671753" w:rsidRPr="00F01810">
        <w:rPr>
          <w:rFonts w:asciiTheme="minorHAnsi" w:hAnsiTheme="minorHAnsi" w:cstheme="minorHAnsi"/>
          <w:b/>
          <w:color w:val="auto"/>
          <w:lang w:val="fr-FR"/>
        </w:rPr>
        <w:t xml:space="preserve"> </w:t>
      </w:r>
      <w:r w:rsidR="00671753" w:rsidRPr="00F01810">
        <w:rPr>
          <w:rFonts w:asciiTheme="minorHAnsi" w:hAnsiTheme="minorHAnsi" w:cstheme="minorHAnsi"/>
          <w:color w:val="auto"/>
          <w:lang w:val="fr-FR"/>
        </w:rPr>
        <w:t>programe de competen</w:t>
      </w:r>
      <w:r w:rsidR="002172AB" w:rsidRPr="00F01810">
        <w:rPr>
          <w:rFonts w:asciiTheme="minorHAnsi" w:hAnsiTheme="minorHAnsi" w:cstheme="minorHAnsi"/>
          <w:color w:val="auto"/>
          <w:lang w:val="fr-FR"/>
        </w:rPr>
        <w:t>ț</w:t>
      </w:r>
      <w:r w:rsidR="00671753" w:rsidRPr="00F01810">
        <w:rPr>
          <w:rFonts w:asciiTheme="minorHAnsi" w:hAnsiTheme="minorHAnsi" w:cstheme="minorHAnsi"/>
          <w:color w:val="auto"/>
          <w:lang w:val="fr-FR"/>
        </w:rPr>
        <w:t>e cheie/transversale (</w:t>
      </w:r>
      <w:r w:rsidR="00A14A25">
        <w:rPr>
          <w:rFonts w:asciiTheme="minorHAnsi" w:hAnsiTheme="minorHAnsi" w:cstheme="minorHAnsi"/>
          <w:color w:val="auto"/>
          <w:lang w:val="fr-FR"/>
        </w:rPr>
        <w:t>47</w:t>
      </w:r>
      <w:r w:rsidR="00671753" w:rsidRPr="00F01810">
        <w:rPr>
          <w:rFonts w:asciiTheme="minorHAnsi" w:hAnsiTheme="minorHAnsi" w:cstheme="minorHAnsi"/>
          <w:color w:val="auto"/>
          <w:lang w:val="fr-FR"/>
        </w:rPr>
        <w:t>,</w:t>
      </w:r>
      <w:r w:rsidR="00A14A25">
        <w:rPr>
          <w:rFonts w:asciiTheme="minorHAnsi" w:hAnsiTheme="minorHAnsi" w:cstheme="minorHAnsi"/>
          <w:color w:val="auto"/>
          <w:lang w:val="fr-FR"/>
        </w:rPr>
        <w:t>62</w:t>
      </w:r>
      <w:r w:rsidR="00671753" w:rsidRPr="00F01810">
        <w:rPr>
          <w:rFonts w:asciiTheme="minorHAnsi" w:hAnsiTheme="minorHAnsi" w:cstheme="minorHAnsi"/>
          <w:color w:val="auto"/>
          <w:lang w:val="fr-FR"/>
        </w:rPr>
        <w:t xml:space="preserve">%). </w:t>
      </w:r>
    </w:p>
    <w:p w14:paraId="5B178662" w14:textId="77777777" w:rsidR="00EC3930" w:rsidRPr="00F01810" w:rsidRDefault="00000000">
      <w:pPr>
        <w:spacing w:after="18" w:line="259" w:lineRule="auto"/>
        <w:ind w:left="811" w:right="0" w:firstLine="0"/>
        <w:jc w:val="left"/>
        <w:rPr>
          <w:rFonts w:asciiTheme="minorHAnsi" w:hAnsiTheme="minorHAnsi" w:cstheme="minorHAnsi"/>
          <w:color w:val="auto"/>
          <w:lang w:val="fr-FR"/>
        </w:rPr>
      </w:pPr>
      <w:r w:rsidRPr="00F01810">
        <w:rPr>
          <w:rFonts w:asciiTheme="minorHAnsi" w:hAnsiTheme="minorHAnsi" w:cstheme="minorHAnsi"/>
          <w:color w:val="auto"/>
          <w:lang w:val="fr-FR"/>
        </w:rPr>
        <w:t xml:space="preserve"> </w:t>
      </w:r>
    </w:p>
    <w:p w14:paraId="308B4946" w14:textId="541E2876" w:rsidR="00EC3930" w:rsidRPr="004E4058" w:rsidRDefault="00000000" w:rsidP="00671753">
      <w:pPr>
        <w:ind w:left="-5" w:right="0"/>
        <w:rPr>
          <w:rFonts w:asciiTheme="minorHAnsi" w:hAnsiTheme="minorHAnsi" w:cstheme="minorHAnsi"/>
          <w:color w:val="auto"/>
          <w:lang w:val="fr-FR"/>
        </w:rPr>
      </w:pPr>
      <w:r w:rsidRPr="00F01810">
        <w:rPr>
          <w:rFonts w:asciiTheme="minorHAnsi" w:hAnsiTheme="minorHAnsi" w:cstheme="minorHAnsi"/>
          <w:color w:val="auto"/>
          <w:lang w:val="fr-FR"/>
        </w:rPr>
        <w:lastRenderedPageBreak/>
        <w:t xml:space="preserve">Din cele </w:t>
      </w:r>
      <w:r w:rsidR="00671753" w:rsidRPr="00F01810">
        <w:rPr>
          <w:rFonts w:asciiTheme="minorHAnsi" w:hAnsiTheme="minorHAnsi" w:cstheme="minorHAnsi"/>
          <w:color w:val="auto"/>
          <w:lang w:val="fr-FR"/>
        </w:rPr>
        <w:t>2</w:t>
      </w:r>
      <w:r w:rsidR="00A14A25">
        <w:rPr>
          <w:rFonts w:asciiTheme="minorHAnsi" w:hAnsiTheme="minorHAnsi" w:cstheme="minorHAnsi"/>
          <w:color w:val="auto"/>
          <w:lang w:val="fr-FR"/>
        </w:rPr>
        <w:t>1</w:t>
      </w:r>
      <w:r w:rsidRPr="00F01810">
        <w:rPr>
          <w:rFonts w:asciiTheme="minorHAnsi" w:hAnsiTheme="minorHAnsi" w:cstheme="minorHAnsi"/>
          <w:color w:val="auto"/>
          <w:lang w:val="fr-FR"/>
        </w:rPr>
        <w:t xml:space="preserve"> programe de formare profesională, </w:t>
      </w:r>
      <w:r w:rsidR="004E4058">
        <w:rPr>
          <w:rFonts w:asciiTheme="minorHAnsi" w:hAnsiTheme="minorHAnsi" w:cstheme="minorHAnsi"/>
          <w:color w:val="auto"/>
          <w:lang w:val="fr-FR"/>
        </w:rPr>
        <w:t>19</w:t>
      </w:r>
      <w:r w:rsidRPr="00F01810">
        <w:rPr>
          <w:rFonts w:asciiTheme="minorHAnsi" w:hAnsiTheme="minorHAnsi" w:cstheme="minorHAnsi"/>
          <w:b/>
          <w:color w:val="auto"/>
          <w:lang w:val="fr-FR"/>
        </w:rPr>
        <w:t xml:space="preserve"> </w:t>
      </w:r>
      <w:r w:rsidRPr="00F01810">
        <w:rPr>
          <w:rFonts w:asciiTheme="minorHAnsi" w:hAnsiTheme="minorHAnsi" w:cstheme="minorHAnsi"/>
          <w:color w:val="auto"/>
          <w:lang w:val="fr-FR"/>
        </w:rPr>
        <w:t>programe sunt finanţate din bugetul asigurărilor pentru şomaj</w:t>
      </w:r>
      <w:r w:rsidR="004E4058">
        <w:rPr>
          <w:rFonts w:asciiTheme="minorHAnsi" w:hAnsiTheme="minorHAnsi" w:cstheme="minorHAnsi"/>
          <w:color w:val="auto"/>
          <w:lang w:val="fr-FR"/>
        </w:rPr>
        <w:t xml:space="preserve"> și</w:t>
      </w:r>
      <w:r w:rsidRPr="00F01810">
        <w:rPr>
          <w:rFonts w:asciiTheme="minorHAnsi" w:hAnsiTheme="minorHAnsi" w:cstheme="minorHAnsi"/>
          <w:color w:val="auto"/>
          <w:lang w:val="fr-FR"/>
        </w:rPr>
        <w:t xml:space="preserve"> </w:t>
      </w:r>
      <w:r w:rsidR="004E4058">
        <w:rPr>
          <w:rFonts w:asciiTheme="minorHAnsi" w:hAnsiTheme="minorHAnsi" w:cstheme="minorHAnsi"/>
          <w:color w:val="auto"/>
          <w:lang w:val="fr-FR"/>
        </w:rPr>
        <w:t>2</w:t>
      </w:r>
      <w:r w:rsidR="004E4058" w:rsidRPr="004E4058">
        <w:rPr>
          <w:b/>
          <w:bCs/>
          <w:sz w:val="23"/>
          <w:szCs w:val="23"/>
          <w:lang w:val="fr-FR"/>
        </w:rPr>
        <w:t xml:space="preserve"> </w:t>
      </w:r>
      <w:r w:rsidR="004E4058" w:rsidRPr="004E4058">
        <w:rPr>
          <w:rFonts w:asciiTheme="minorHAnsi" w:hAnsiTheme="minorHAnsi" w:cstheme="minorHAnsi"/>
          <w:lang w:val="fr-FR"/>
        </w:rPr>
        <w:t>programe sunt finanţate din fonduri externe</w:t>
      </w:r>
      <w:r w:rsidR="004E4058" w:rsidRPr="004E4058">
        <w:rPr>
          <w:rFonts w:asciiTheme="minorHAnsi" w:hAnsiTheme="minorHAnsi" w:cstheme="minorHAnsi"/>
          <w:b/>
          <w:bCs/>
          <w:lang w:val="fr-FR"/>
        </w:rPr>
        <w:t>.</w:t>
      </w:r>
    </w:p>
    <w:p w14:paraId="6A86DCF1" w14:textId="77777777" w:rsidR="00EC3930" w:rsidRPr="00F01810" w:rsidRDefault="00000000">
      <w:pPr>
        <w:spacing w:after="16" w:line="259" w:lineRule="auto"/>
        <w:ind w:left="0" w:right="0" w:firstLine="0"/>
        <w:jc w:val="left"/>
        <w:rPr>
          <w:rFonts w:asciiTheme="minorHAnsi" w:hAnsiTheme="minorHAnsi" w:cstheme="minorHAnsi"/>
          <w:color w:val="auto"/>
          <w:lang w:val="fr-FR"/>
        </w:rPr>
      </w:pPr>
      <w:r w:rsidRPr="00F01810">
        <w:rPr>
          <w:rFonts w:asciiTheme="minorHAnsi" w:hAnsiTheme="minorHAnsi" w:cstheme="minorHAnsi"/>
          <w:color w:val="auto"/>
          <w:lang w:val="fr-FR"/>
        </w:rPr>
        <w:t xml:space="preserve"> </w:t>
      </w:r>
    </w:p>
    <w:p w14:paraId="2D7342C6" w14:textId="195333CF" w:rsidR="00EC3930" w:rsidRDefault="00000000">
      <w:pPr>
        <w:spacing w:after="8" w:line="267" w:lineRule="auto"/>
        <w:ind w:left="-5" w:right="0"/>
        <w:jc w:val="left"/>
        <w:rPr>
          <w:i/>
          <w:iCs/>
          <w:sz w:val="23"/>
          <w:szCs w:val="23"/>
          <w:lang w:val="fr-FR"/>
        </w:rPr>
      </w:pPr>
      <w:r w:rsidRPr="004E4058">
        <w:rPr>
          <w:rFonts w:asciiTheme="minorHAnsi" w:hAnsiTheme="minorHAnsi" w:cstheme="minorHAnsi"/>
          <w:b/>
          <w:bCs/>
          <w:i/>
          <w:color w:val="auto"/>
          <w:u w:val="single" w:color="000000"/>
          <w:lang w:val="fr-FR"/>
        </w:rPr>
        <w:t>Analiza participării şomerilor, pe grupe de vârstă şi nivel de studii, la programele</w:t>
      </w:r>
      <w:r w:rsidRPr="004E4058">
        <w:rPr>
          <w:rFonts w:asciiTheme="minorHAnsi" w:hAnsiTheme="minorHAnsi" w:cstheme="minorHAnsi"/>
          <w:b/>
          <w:bCs/>
          <w:i/>
          <w:color w:val="auto"/>
          <w:lang w:val="fr-FR"/>
        </w:rPr>
        <w:t xml:space="preserve"> </w:t>
      </w:r>
      <w:r w:rsidRPr="004E4058">
        <w:rPr>
          <w:rFonts w:asciiTheme="minorHAnsi" w:hAnsiTheme="minorHAnsi" w:cstheme="minorHAnsi"/>
          <w:b/>
          <w:bCs/>
          <w:i/>
          <w:color w:val="auto"/>
          <w:u w:val="single" w:color="000000"/>
          <w:lang w:val="fr-FR"/>
        </w:rPr>
        <w:t>de formare profesională,</w:t>
      </w:r>
      <w:r w:rsidRPr="00F01810">
        <w:rPr>
          <w:rFonts w:asciiTheme="minorHAnsi" w:hAnsiTheme="minorHAnsi" w:cstheme="minorHAnsi"/>
          <w:i/>
          <w:color w:val="auto"/>
          <w:u w:val="single" w:color="000000"/>
          <w:lang w:val="fr-FR"/>
        </w:rPr>
        <w:t xml:space="preserve"> </w:t>
      </w:r>
      <w:r w:rsidR="004E4058" w:rsidRPr="004E4058">
        <w:rPr>
          <w:i/>
          <w:iCs/>
          <w:sz w:val="23"/>
          <w:szCs w:val="23"/>
          <w:lang w:val="fr-FR"/>
        </w:rPr>
        <w:t>(anexa 2, anexa 2a)</w:t>
      </w:r>
    </w:p>
    <w:p w14:paraId="755A25B4" w14:textId="77777777" w:rsidR="004E4058" w:rsidRPr="004E4058" w:rsidRDefault="004E4058">
      <w:pPr>
        <w:spacing w:after="8" w:line="267" w:lineRule="auto"/>
        <w:ind w:left="-5" w:right="0"/>
        <w:jc w:val="left"/>
        <w:rPr>
          <w:rFonts w:asciiTheme="minorHAnsi" w:hAnsiTheme="minorHAnsi" w:cstheme="minorHAnsi"/>
          <w:color w:val="auto"/>
          <w:lang w:val="fr-FR"/>
        </w:rPr>
      </w:pPr>
    </w:p>
    <w:p w14:paraId="39D5785A" w14:textId="6C469007" w:rsidR="00D240A6" w:rsidRPr="00F01810" w:rsidRDefault="00000000" w:rsidP="00CB6629">
      <w:pPr>
        <w:ind w:left="-5" w:right="83"/>
        <w:rPr>
          <w:rFonts w:asciiTheme="minorHAnsi" w:hAnsiTheme="minorHAnsi" w:cstheme="minorHAnsi"/>
          <w:color w:val="auto"/>
          <w:lang w:val="fr-FR"/>
        </w:rPr>
      </w:pPr>
      <w:r w:rsidRPr="00F01810">
        <w:rPr>
          <w:rFonts w:asciiTheme="minorHAnsi" w:hAnsiTheme="minorHAnsi" w:cstheme="minorHAnsi"/>
          <w:color w:val="auto"/>
          <w:lang w:val="fr-FR"/>
        </w:rPr>
        <w:t xml:space="preserve">Analizând participarea celor </w:t>
      </w:r>
      <w:r w:rsidR="00A14A25">
        <w:rPr>
          <w:rFonts w:asciiTheme="minorHAnsi" w:hAnsiTheme="minorHAnsi" w:cstheme="minorHAnsi"/>
          <w:color w:val="auto"/>
          <w:lang w:val="fr-FR"/>
        </w:rPr>
        <w:t>285</w:t>
      </w:r>
      <w:r w:rsidRPr="00F01810">
        <w:rPr>
          <w:rFonts w:asciiTheme="minorHAnsi" w:hAnsiTheme="minorHAnsi" w:cstheme="minorHAnsi"/>
          <w:b/>
          <w:color w:val="auto"/>
          <w:lang w:val="fr-FR"/>
        </w:rPr>
        <w:t xml:space="preserve"> </w:t>
      </w:r>
      <w:r w:rsidRPr="00F01810">
        <w:rPr>
          <w:rFonts w:asciiTheme="minorHAnsi" w:hAnsiTheme="minorHAnsi" w:cstheme="minorHAnsi"/>
          <w:color w:val="auto"/>
          <w:lang w:val="fr-FR"/>
        </w:rPr>
        <w:t>şomeri la programele de formare profesională, organizate în perioada ianuarie - decembrie 202</w:t>
      </w:r>
      <w:r w:rsidR="00A14A25">
        <w:rPr>
          <w:rFonts w:asciiTheme="minorHAnsi" w:hAnsiTheme="minorHAnsi" w:cstheme="minorHAnsi"/>
          <w:color w:val="auto"/>
          <w:lang w:val="fr-FR"/>
        </w:rPr>
        <w:t>5</w:t>
      </w:r>
      <w:r w:rsidRPr="00F01810">
        <w:rPr>
          <w:rFonts w:asciiTheme="minorHAnsi" w:hAnsiTheme="minorHAnsi" w:cstheme="minorHAnsi"/>
          <w:color w:val="auto"/>
          <w:lang w:val="fr-FR"/>
        </w:rPr>
        <w:t xml:space="preserve">, se observă că o participare mai mare se înregistrează în rândul șomerilor cu studii </w:t>
      </w:r>
      <w:r w:rsidR="00671753" w:rsidRPr="00F01810">
        <w:rPr>
          <w:rFonts w:asciiTheme="minorHAnsi" w:hAnsiTheme="minorHAnsi" w:cstheme="minorHAnsi"/>
          <w:color w:val="auto"/>
          <w:lang w:val="fr-FR"/>
        </w:rPr>
        <w:t xml:space="preserve">liceale </w:t>
      </w:r>
      <w:r w:rsidR="00CB6629" w:rsidRPr="00F01810">
        <w:rPr>
          <w:rFonts w:asciiTheme="minorHAnsi" w:hAnsiTheme="minorHAnsi" w:cstheme="minorHAnsi"/>
          <w:color w:val="auto"/>
          <w:lang w:val="fr-FR"/>
        </w:rPr>
        <w:t>și profesionale -2</w:t>
      </w:r>
      <w:r w:rsidR="00A14A25">
        <w:rPr>
          <w:rFonts w:asciiTheme="minorHAnsi" w:hAnsiTheme="minorHAnsi" w:cstheme="minorHAnsi"/>
          <w:color w:val="auto"/>
          <w:lang w:val="fr-FR"/>
        </w:rPr>
        <w:t>13</w:t>
      </w:r>
      <w:r w:rsidR="00CB6629" w:rsidRPr="00F01810">
        <w:rPr>
          <w:rFonts w:asciiTheme="minorHAnsi" w:hAnsiTheme="minorHAnsi" w:cstheme="minorHAnsi"/>
          <w:color w:val="auto"/>
          <w:lang w:val="fr-FR"/>
        </w:rPr>
        <w:t xml:space="preserve"> persoane (7</w:t>
      </w:r>
      <w:r w:rsidR="00A14A25">
        <w:rPr>
          <w:rFonts w:asciiTheme="minorHAnsi" w:hAnsiTheme="minorHAnsi" w:cstheme="minorHAnsi"/>
          <w:color w:val="auto"/>
          <w:lang w:val="fr-FR"/>
        </w:rPr>
        <w:t>4,74</w:t>
      </w:r>
      <w:r w:rsidR="00CB6629" w:rsidRPr="00F01810">
        <w:rPr>
          <w:rFonts w:asciiTheme="minorHAnsi" w:hAnsiTheme="minorHAnsi" w:cstheme="minorHAnsi"/>
          <w:color w:val="auto"/>
          <w:lang w:val="fr-FR"/>
        </w:rPr>
        <w:t>%)</w:t>
      </w:r>
      <w:r w:rsidRPr="00F01810">
        <w:rPr>
          <w:rFonts w:asciiTheme="minorHAnsi" w:hAnsiTheme="minorHAnsi" w:cstheme="minorHAnsi"/>
          <w:color w:val="auto"/>
          <w:lang w:val="fr-FR"/>
        </w:rPr>
        <w:t xml:space="preserve">, urmate de cei cu studii gimnaziale – </w:t>
      </w:r>
      <w:r w:rsidR="00A14A25">
        <w:rPr>
          <w:rFonts w:asciiTheme="minorHAnsi" w:hAnsiTheme="minorHAnsi" w:cstheme="minorHAnsi"/>
          <w:color w:val="auto"/>
          <w:lang w:val="fr-FR"/>
        </w:rPr>
        <w:t>48</w:t>
      </w:r>
      <w:r w:rsidRPr="00F01810">
        <w:rPr>
          <w:rFonts w:asciiTheme="minorHAnsi" w:hAnsiTheme="minorHAnsi" w:cstheme="minorHAnsi"/>
          <w:color w:val="auto"/>
          <w:lang w:val="fr-FR"/>
        </w:rPr>
        <w:t xml:space="preserve"> persoane (</w:t>
      </w:r>
      <w:r w:rsidR="00A14A25">
        <w:rPr>
          <w:rFonts w:asciiTheme="minorHAnsi" w:hAnsiTheme="minorHAnsi" w:cstheme="minorHAnsi"/>
          <w:color w:val="auto"/>
          <w:lang w:val="fr-FR"/>
        </w:rPr>
        <w:t>16</w:t>
      </w:r>
      <w:r w:rsidRPr="00F01810">
        <w:rPr>
          <w:rFonts w:asciiTheme="minorHAnsi" w:hAnsiTheme="minorHAnsi" w:cstheme="minorHAnsi"/>
          <w:color w:val="auto"/>
          <w:lang w:val="fr-FR"/>
        </w:rPr>
        <w:t>,</w:t>
      </w:r>
      <w:r w:rsidR="00A14A25">
        <w:rPr>
          <w:rFonts w:asciiTheme="minorHAnsi" w:hAnsiTheme="minorHAnsi" w:cstheme="minorHAnsi"/>
          <w:color w:val="auto"/>
          <w:lang w:val="fr-FR"/>
        </w:rPr>
        <w:t>85</w:t>
      </w:r>
      <w:r w:rsidRPr="00F01810">
        <w:rPr>
          <w:rFonts w:asciiTheme="minorHAnsi" w:hAnsiTheme="minorHAnsi" w:cstheme="minorHAnsi"/>
          <w:color w:val="auto"/>
          <w:lang w:val="fr-FR"/>
        </w:rPr>
        <w:t xml:space="preserve">%), cu studii superioare – </w:t>
      </w:r>
      <w:r w:rsidR="00CB6629" w:rsidRPr="00F01810">
        <w:rPr>
          <w:rFonts w:asciiTheme="minorHAnsi" w:hAnsiTheme="minorHAnsi" w:cstheme="minorHAnsi"/>
          <w:color w:val="auto"/>
          <w:lang w:val="fr-FR"/>
        </w:rPr>
        <w:t>1</w:t>
      </w:r>
      <w:r w:rsidR="00A14A25">
        <w:rPr>
          <w:rFonts w:asciiTheme="minorHAnsi" w:hAnsiTheme="minorHAnsi" w:cstheme="minorHAnsi"/>
          <w:color w:val="auto"/>
          <w:lang w:val="fr-FR"/>
        </w:rPr>
        <w:t>1</w:t>
      </w:r>
      <w:r w:rsidRPr="00F01810">
        <w:rPr>
          <w:rFonts w:asciiTheme="minorHAnsi" w:hAnsiTheme="minorHAnsi" w:cstheme="minorHAnsi"/>
          <w:color w:val="auto"/>
          <w:lang w:val="fr-FR"/>
        </w:rPr>
        <w:t xml:space="preserve"> persoane (</w:t>
      </w:r>
      <w:r w:rsidR="00CB6629" w:rsidRPr="00F01810">
        <w:rPr>
          <w:rFonts w:asciiTheme="minorHAnsi" w:hAnsiTheme="minorHAnsi" w:cstheme="minorHAnsi"/>
          <w:color w:val="auto"/>
          <w:lang w:val="fr-FR"/>
        </w:rPr>
        <w:t>3</w:t>
      </w:r>
      <w:r w:rsidRPr="00F01810">
        <w:rPr>
          <w:rFonts w:asciiTheme="minorHAnsi" w:hAnsiTheme="minorHAnsi" w:cstheme="minorHAnsi"/>
          <w:color w:val="auto"/>
          <w:lang w:val="fr-FR"/>
        </w:rPr>
        <w:t>,</w:t>
      </w:r>
      <w:r w:rsidR="00A14A25">
        <w:rPr>
          <w:rFonts w:asciiTheme="minorHAnsi" w:hAnsiTheme="minorHAnsi" w:cstheme="minorHAnsi"/>
          <w:color w:val="auto"/>
          <w:lang w:val="fr-FR"/>
        </w:rPr>
        <w:t>86</w:t>
      </w:r>
      <w:r w:rsidRPr="00F01810">
        <w:rPr>
          <w:rFonts w:asciiTheme="minorHAnsi" w:hAnsiTheme="minorHAnsi" w:cstheme="minorHAnsi"/>
          <w:color w:val="auto"/>
          <w:lang w:val="fr-FR"/>
        </w:rPr>
        <w:t xml:space="preserve">%), </w:t>
      </w:r>
      <w:r w:rsidR="00CB6629" w:rsidRPr="00F01810">
        <w:rPr>
          <w:rFonts w:asciiTheme="minorHAnsi" w:hAnsiTheme="minorHAnsi" w:cstheme="minorHAnsi"/>
          <w:color w:val="auto"/>
          <w:lang w:val="fr-FR"/>
        </w:rPr>
        <w:t xml:space="preserve">studii postliceale – </w:t>
      </w:r>
      <w:r w:rsidR="00A14A25">
        <w:rPr>
          <w:rFonts w:asciiTheme="minorHAnsi" w:hAnsiTheme="minorHAnsi" w:cstheme="minorHAnsi"/>
          <w:color w:val="auto"/>
          <w:lang w:val="fr-FR"/>
        </w:rPr>
        <w:t>10</w:t>
      </w:r>
      <w:r w:rsidR="00CB6629" w:rsidRPr="00F01810">
        <w:rPr>
          <w:rFonts w:asciiTheme="minorHAnsi" w:hAnsiTheme="minorHAnsi" w:cstheme="minorHAnsi"/>
          <w:color w:val="auto"/>
          <w:lang w:val="fr-FR"/>
        </w:rPr>
        <w:t xml:space="preserve"> persoane (</w:t>
      </w:r>
      <w:r w:rsidR="00A14A25">
        <w:rPr>
          <w:rFonts w:asciiTheme="minorHAnsi" w:hAnsiTheme="minorHAnsi" w:cstheme="minorHAnsi"/>
          <w:color w:val="auto"/>
          <w:lang w:val="fr-FR"/>
        </w:rPr>
        <w:t>3</w:t>
      </w:r>
      <w:r w:rsidR="00CB6629" w:rsidRPr="00F01810">
        <w:rPr>
          <w:rFonts w:asciiTheme="minorHAnsi" w:hAnsiTheme="minorHAnsi" w:cstheme="minorHAnsi"/>
          <w:color w:val="auto"/>
          <w:lang w:val="fr-FR"/>
        </w:rPr>
        <w:t>,</w:t>
      </w:r>
      <w:r w:rsidR="00A14A25">
        <w:rPr>
          <w:rFonts w:asciiTheme="minorHAnsi" w:hAnsiTheme="minorHAnsi" w:cstheme="minorHAnsi"/>
          <w:color w:val="auto"/>
          <w:lang w:val="fr-FR"/>
        </w:rPr>
        <w:t>50</w:t>
      </w:r>
      <w:r w:rsidR="00CB6629" w:rsidRPr="00F01810">
        <w:rPr>
          <w:rFonts w:asciiTheme="minorHAnsi" w:hAnsiTheme="minorHAnsi" w:cstheme="minorHAnsi"/>
          <w:color w:val="auto"/>
          <w:lang w:val="fr-FR"/>
        </w:rPr>
        <w:t xml:space="preserve">%), </w:t>
      </w:r>
      <w:r w:rsidRPr="00F01810">
        <w:rPr>
          <w:rFonts w:asciiTheme="minorHAnsi" w:hAnsiTheme="minorHAnsi" w:cstheme="minorHAnsi"/>
          <w:color w:val="auto"/>
          <w:lang w:val="fr-FR"/>
        </w:rPr>
        <w:t xml:space="preserve">cu mai puțin </w:t>
      </w:r>
      <w:r w:rsidR="007A30DA" w:rsidRPr="00F01810">
        <w:rPr>
          <w:rFonts w:asciiTheme="minorHAnsi" w:hAnsiTheme="minorHAnsi" w:cstheme="minorHAnsi"/>
          <w:color w:val="auto"/>
          <w:lang w:val="fr-FR"/>
        </w:rPr>
        <w:t xml:space="preserve">de </w:t>
      </w:r>
      <w:r w:rsidRPr="00F01810">
        <w:rPr>
          <w:rFonts w:asciiTheme="minorHAnsi" w:hAnsiTheme="minorHAnsi" w:cstheme="minorHAnsi"/>
          <w:color w:val="auto"/>
          <w:lang w:val="fr-FR"/>
        </w:rPr>
        <w:t xml:space="preserve">8 clase – </w:t>
      </w:r>
      <w:r w:rsidR="00A14A25">
        <w:rPr>
          <w:rFonts w:asciiTheme="minorHAnsi" w:hAnsiTheme="minorHAnsi" w:cstheme="minorHAnsi"/>
          <w:color w:val="auto"/>
          <w:lang w:val="fr-FR"/>
        </w:rPr>
        <w:t>3</w:t>
      </w:r>
      <w:r w:rsidRPr="00F01810">
        <w:rPr>
          <w:rFonts w:asciiTheme="minorHAnsi" w:hAnsiTheme="minorHAnsi" w:cstheme="minorHAnsi"/>
          <w:b/>
          <w:color w:val="auto"/>
          <w:lang w:val="fr-FR"/>
        </w:rPr>
        <w:t xml:space="preserve"> </w:t>
      </w:r>
      <w:r w:rsidRPr="00F01810">
        <w:rPr>
          <w:rFonts w:asciiTheme="minorHAnsi" w:hAnsiTheme="minorHAnsi" w:cstheme="minorHAnsi"/>
          <w:color w:val="auto"/>
          <w:lang w:val="fr-FR"/>
        </w:rPr>
        <w:t xml:space="preserve">persoane </w:t>
      </w:r>
      <w:r w:rsidR="00CB6629" w:rsidRPr="00F01810">
        <w:rPr>
          <w:rFonts w:asciiTheme="minorHAnsi" w:hAnsiTheme="minorHAnsi" w:cstheme="minorHAnsi"/>
          <w:color w:val="auto"/>
          <w:lang w:val="fr-FR"/>
        </w:rPr>
        <w:t>(</w:t>
      </w:r>
      <w:r w:rsidR="00A14A25">
        <w:rPr>
          <w:rFonts w:asciiTheme="minorHAnsi" w:hAnsiTheme="minorHAnsi" w:cstheme="minorHAnsi"/>
          <w:color w:val="auto"/>
          <w:lang w:val="fr-FR"/>
        </w:rPr>
        <w:t>1</w:t>
      </w:r>
      <w:r w:rsidR="00CB6629" w:rsidRPr="00F01810">
        <w:rPr>
          <w:rFonts w:asciiTheme="minorHAnsi" w:hAnsiTheme="minorHAnsi" w:cstheme="minorHAnsi"/>
          <w:color w:val="auto"/>
          <w:lang w:val="fr-FR"/>
        </w:rPr>
        <w:t>,</w:t>
      </w:r>
      <w:r w:rsidR="00A14A25">
        <w:rPr>
          <w:rFonts w:asciiTheme="minorHAnsi" w:hAnsiTheme="minorHAnsi" w:cstheme="minorHAnsi"/>
          <w:color w:val="auto"/>
          <w:lang w:val="fr-FR"/>
        </w:rPr>
        <w:t>05</w:t>
      </w:r>
      <w:r w:rsidR="00CB6629" w:rsidRPr="00F01810">
        <w:rPr>
          <w:rFonts w:asciiTheme="minorHAnsi" w:hAnsiTheme="minorHAnsi" w:cstheme="minorHAnsi"/>
          <w:color w:val="auto"/>
          <w:lang w:val="fr-FR"/>
        </w:rPr>
        <w:t>%)</w:t>
      </w:r>
      <w:r w:rsidRPr="00F01810">
        <w:rPr>
          <w:rFonts w:asciiTheme="minorHAnsi" w:hAnsiTheme="minorHAnsi" w:cstheme="minorHAnsi"/>
          <w:color w:val="auto"/>
          <w:lang w:val="fr-FR"/>
        </w:rPr>
        <w:t xml:space="preserve">. </w:t>
      </w:r>
    </w:p>
    <w:p w14:paraId="4D76E70A" w14:textId="77777777" w:rsidR="00D240A6" w:rsidRPr="00F01810" w:rsidRDefault="00D240A6">
      <w:pPr>
        <w:ind w:left="-5" w:right="83"/>
        <w:rPr>
          <w:rFonts w:asciiTheme="minorHAnsi" w:hAnsiTheme="minorHAnsi" w:cstheme="minorHAnsi"/>
          <w:color w:val="auto"/>
          <w:lang w:val="fr-FR"/>
        </w:rPr>
      </w:pPr>
    </w:p>
    <w:p w14:paraId="0DCF4332" w14:textId="4B4DF479" w:rsidR="00EC3930" w:rsidRPr="00F01810" w:rsidRDefault="00000000" w:rsidP="007A30DA">
      <w:pPr>
        <w:ind w:left="-5" w:right="83"/>
        <w:rPr>
          <w:rFonts w:asciiTheme="minorHAnsi" w:hAnsiTheme="minorHAnsi" w:cstheme="minorHAnsi"/>
          <w:color w:val="auto"/>
          <w:lang w:val="fr-FR"/>
        </w:rPr>
      </w:pPr>
      <w:r w:rsidRPr="00F01810">
        <w:rPr>
          <w:rFonts w:asciiTheme="minorHAnsi" w:hAnsiTheme="minorHAnsi" w:cstheme="minorHAnsi"/>
          <w:color w:val="auto"/>
          <w:lang w:val="fr-FR"/>
        </w:rPr>
        <w:t>A</w:t>
      </w:r>
      <w:r w:rsidR="00D240A6" w:rsidRPr="00F01810">
        <w:rPr>
          <w:rFonts w:asciiTheme="minorHAnsi" w:hAnsiTheme="minorHAnsi" w:cstheme="minorHAnsi"/>
          <w:color w:val="auto"/>
          <w:lang w:val="fr-FR"/>
        </w:rPr>
        <w:t>J</w:t>
      </w:r>
      <w:r w:rsidRPr="00F01810">
        <w:rPr>
          <w:rFonts w:asciiTheme="minorHAnsi" w:hAnsiTheme="minorHAnsi" w:cstheme="minorHAnsi"/>
          <w:color w:val="auto"/>
          <w:lang w:val="fr-FR"/>
        </w:rPr>
        <w:t xml:space="preserve">OFM </w:t>
      </w:r>
      <w:r w:rsidR="00D240A6" w:rsidRPr="00F01810">
        <w:rPr>
          <w:rFonts w:asciiTheme="minorHAnsi" w:hAnsiTheme="minorHAnsi" w:cstheme="minorHAnsi"/>
          <w:color w:val="auto"/>
          <w:lang w:val="fr-FR"/>
        </w:rPr>
        <w:t xml:space="preserve">Harghita </w:t>
      </w:r>
      <w:r w:rsidRPr="00F01810">
        <w:rPr>
          <w:rFonts w:asciiTheme="minorHAnsi" w:hAnsiTheme="minorHAnsi" w:cstheme="minorHAnsi"/>
          <w:color w:val="auto"/>
          <w:lang w:val="fr-FR"/>
        </w:rPr>
        <w:t>organizează  programe de  calificare de nivel 1 pentru persoanele care au absolvit cel puțin învățământ primar, programe de calificare de nivel 2 și 3 pentru persoanele care au absolvit cel puțin învățământul gimnazial</w:t>
      </w:r>
      <w:r w:rsidR="007A30DA" w:rsidRPr="00F01810">
        <w:rPr>
          <w:rFonts w:asciiTheme="minorHAnsi" w:hAnsiTheme="minorHAnsi" w:cstheme="minorHAnsi"/>
          <w:color w:val="auto"/>
          <w:lang w:val="fr-FR"/>
        </w:rPr>
        <w:t>, specializare pentru persoanele cu învățământ superior și competențe cheie pentru persoanele cu  învățământ primar.</w:t>
      </w:r>
      <w:r w:rsidRPr="00F01810">
        <w:rPr>
          <w:rFonts w:asciiTheme="minorHAnsi" w:hAnsiTheme="minorHAnsi" w:cstheme="minorHAnsi"/>
          <w:color w:val="auto"/>
          <w:lang w:val="fr-FR"/>
        </w:rPr>
        <w:t xml:space="preserve"> </w:t>
      </w:r>
    </w:p>
    <w:p w14:paraId="63519FAE" w14:textId="77777777" w:rsidR="00EC3930" w:rsidRPr="00F01810" w:rsidRDefault="00000000">
      <w:pPr>
        <w:spacing w:after="16" w:line="259" w:lineRule="auto"/>
        <w:ind w:left="0" w:right="0" w:firstLine="0"/>
        <w:jc w:val="left"/>
        <w:rPr>
          <w:rFonts w:asciiTheme="minorHAnsi" w:hAnsiTheme="minorHAnsi" w:cstheme="minorHAnsi"/>
          <w:color w:val="auto"/>
          <w:lang w:val="fr-FR"/>
        </w:rPr>
      </w:pPr>
      <w:r w:rsidRPr="00F01810">
        <w:rPr>
          <w:rFonts w:asciiTheme="minorHAnsi" w:hAnsiTheme="minorHAnsi" w:cstheme="minorHAnsi"/>
          <w:color w:val="auto"/>
          <w:lang w:val="fr-FR"/>
        </w:rPr>
        <w:t xml:space="preserve"> </w:t>
      </w:r>
    </w:p>
    <w:p w14:paraId="4D67B57B" w14:textId="77777777" w:rsidR="00EC3930" w:rsidRPr="00F01810" w:rsidRDefault="00000000">
      <w:pPr>
        <w:spacing w:after="63"/>
        <w:ind w:left="-5" w:right="83"/>
        <w:rPr>
          <w:rFonts w:asciiTheme="minorHAnsi" w:hAnsiTheme="minorHAnsi" w:cstheme="minorHAnsi"/>
          <w:color w:val="auto"/>
          <w:lang w:val="fr-FR"/>
        </w:rPr>
      </w:pPr>
      <w:r w:rsidRPr="00F01810">
        <w:rPr>
          <w:rFonts w:asciiTheme="minorHAnsi" w:hAnsiTheme="minorHAnsi" w:cstheme="minorHAnsi"/>
          <w:color w:val="auto"/>
          <w:lang w:val="fr-FR"/>
        </w:rPr>
        <w:t xml:space="preserve">Structura pe categorii de vârstă a şomerilor participanţi la cursuri se prezintă astfel: </w:t>
      </w:r>
    </w:p>
    <w:p w14:paraId="1EAA1AFC" w14:textId="6C5391D5" w:rsidR="00EC3930" w:rsidRPr="00F01810" w:rsidRDefault="00A14A25">
      <w:pPr>
        <w:numPr>
          <w:ilvl w:val="0"/>
          <w:numId w:val="4"/>
        </w:numPr>
        <w:spacing w:after="4" w:line="267" w:lineRule="auto"/>
        <w:ind w:right="83" w:hanging="451"/>
        <w:rPr>
          <w:rFonts w:asciiTheme="minorHAnsi" w:hAnsiTheme="minorHAnsi" w:cstheme="minorHAnsi"/>
          <w:color w:val="auto"/>
          <w:lang w:val="fr-FR"/>
        </w:rPr>
      </w:pPr>
      <w:r>
        <w:rPr>
          <w:rFonts w:asciiTheme="minorHAnsi" w:hAnsiTheme="minorHAnsi" w:cstheme="minorHAnsi"/>
          <w:color w:val="auto"/>
          <w:lang w:val="fr-FR"/>
        </w:rPr>
        <w:t>24</w:t>
      </w:r>
      <w:r w:rsidRPr="00F01810">
        <w:rPr>
          <w:rFonts w:asciiTheme="minorHAnsi" w:hAnsiTheme="minorHAnsi" w:cstheme="minorHAnsi"/>
          <w:color w:val="auto"/>
          <w:lang w:val="fr-FR"/>
        </w:rPr>
        <w:t>,</w:t>
      </w:r>
      <w:r>
        <w:rPr>
          <w:rFonts w:asciiTheme="minorHAnsi" w:hAnsiTheme="minorHAnsi" w:cstheme="minorHAnsi"/>
          <w:color w:val="auto"/>
          <w:lang w:val="fr-FR"/>
        </w:rPr>
        <w:t>57</w:t>
      </w:r>
      <w:r w:rsidRPr="00F01810">
        <w:rPr>
          <w:rFonts w:asciiTheme="minorHAnsi" w:hAnsiTheme="minorHAnsi" w:cstheme="minorHAnsi"/>
          <w:color w:val="auto"/>
          <w:lang w:val="fr-FR"/>
        </w:rPr>
        <w:t xml:space="preserve">%  persoane cu vârsta sub 25 de ani – </w:t>
      </w:r>
      <w:r>
        <w:rPr>
          <w:rFonts w:asciiTheme="minorHAnsi" w:hAnsiTheme="minorHAnsi" w:cstheme="minorHAnsi"/>
          <w:color w:val="auto"/>
          <w:lang w:val="fr-FR"/>
        </w:rPr>
        <w:t>70</w:t>
      </w:r>
      <w:r w:rsidRPr="00F01810">
        <w:rPr>
          <w:rFonts w:asciiTheme="minorHAnsi" w:hAnsiTheme="minorHAnsi" w:cstheme="minorHAnsi"/>
          <w:color w:val="auto"/>
          <w:lang w:val="fr-FR"/>
        </w:rPr>
        <w:t xml:space="preserve"> persoane; </w:t>
      </w:r>
    </w:p>
    <w:p w14:paraId="7ED9ED37" w14:textId="5C155FC9" w:rsidR="00EC3930" w:rsidRPr="00F01810" w:rsidRDefault="00A14A25">
      <w:pPr>
        <w:numPr>
          <w:ilvl w:val="0"/>
          <w:numId w:val="4"/>
        </w:numPr>
        <w:ind w:right="83" w:hanging="451"/>
        <w:rPr>
          <w:rFonts w:asciiTheme="minorHAnsi" w:hAnsiTheme="minorHAnsi" w:cstheme="minorHAnsi"/>
          <w:color w:val="auto"/>
          <w:lang w:val="fr-FR"/>
        </w:rPr>
      </w:pPr>
      <w:r>
        <w:rPr>
          <w:rFonts w:asciiTheme="minorHAnsi" w:hAnsiTheme="minorHAnsi" w:cstheme="minorHAnsi"/>
          <w:color w:val="auto"/>
          <w:lang w:val="fr-FR"/>
        </w:rPr>
        <w:t>6</w:t>
      </w:r>
      <w:r w:rsidR="007A30DA" w:rsidRPr="00F01810">
        <w:rPr>
          <w:rFonts w:asciiTheme="minorHAnsi" w:hAnsiTheme="minorHAnsi" w:cstheme="minorHAnsi"/>
          <w:color w:val="auto"/>
          <w:lang w:val="fr-FR"/>
        </w:rPr>
        <w:t>,</w:t>
      </w:r>
      <w:r>
        <w:rPr>
          <w:rFonts w:asciiTheme="minorHAnsi" w:hAnsiTheme="minorHAnsi" w:cstheme="minorHAnsi"/>
          <w:color w:val="auto"/>
          <w:lang w:val="fr-FR"/>
        </w:rPr>
        <w:t>67</w:t>
      </w:r>
      <w:r w:rsidR="007A30DA" w:rsidRPr="00F01810">
        <w:rPr>
          <w:rFonts w:asciiTheme="minorHAnsi" w:hAnsiTheme="minorHAnsi" w:cstheme="minorHAnsi"/>
          <w:color w:val="auto"/>
          <w:lang w:val="fr-FR"/>
        </w:rPr>
        <w:t xml:space="preserve">%  persoane cu vârsta cuprinsă între 25-30 de ani – </w:t>
      </w:r>
      <w:r>
        <w:rPr>
          <w:rFonts w:asciiTheme="minorHAnsi" w:hAnsiTheme="minorHAnsi" w:cstheme="minorHAnsi"/>
          <w:color w:val="auto"/>
          <w:lang w:val="fr-FR"/>
        </w:rPr>
        <w:t>19</w:t>
      </w:r>
      <w:r w:rsidR="007A30DA" w:rsidRPr="00F01810">
        <w:rPr>
          <w:rFonts w:asciiTheme="minorHAnsi" w:hAnsiTheme="minorHAnsi" w:cstheme="minorHAnsi"/>
          <w:color w:val="auto"/>
          <w:lang w:val="fr-FR"/>
        </w:rPr>
        <w:t xml:space="preserve"> persoane;  </w:t>
      </w:r>
    </w:p>
    <w:p w14:paraId="096E559D" w14:textId="7617CCC2" w:rsidR="00EC3930" w:rsidRPr="00F01810" w:rsidRDefault="002D6107">
      <w:pPr>
        <w:numPr>
          <w:ilvl w:val="0"/>
          <w:numId w:val="4"/>
        </w:numPr>
        <w:ind w:right="83" w:hanging="451"/>
        <w:rPr>
          <w:rFonts w:asciiTheme="minorHAnsi" w:hAnsiTheme="minorHAnsi" w:cstheme="minorHAnsi"/>
          <w:color w:val="auto"/>
          <w:lang w:val="fr-FR"/>
        </w:rPr>
      </w:pPr>
      <w:r>
        <w:rPr>
          <w:rFonts w:asciiTheme="minorHAnsi" w:hAnsiTheme="minorHAnsi" w:cstheme="minorHAnsi"/>
          <w:color w:val="auto"/>
          <w:lang w:val="fr-FR"/>
        </w:rPr>
        <w:t>9</w:t>
      </w:r>
      <w:r w:rsidRPr="00F01810">
        <w:rPr>
          <w:rFonts w:asciiTheme="minorHAnsi" w:hAnsiTheme="minorHAnsi" w:cstheme="minorHAnsi"/>
          <w:color w:val="auto"/>
          <w:lang w:val="fr-FR"/>
        </w:rPr>
        <w:t>,</w:t>
      </w:r>
      <w:r>
        <w:rPr>
          <w:rFonts w:asciiTheme="minorHAnsi" w:hAnsiTheme="minorHAnsi" w:cstheme="minorHAnsi"/>
          <w:color w:val="auto"/>
          <w:lang w:val="fr-FR"/>
        </w:rPr>
        <w:t>12</w:t>
      </w:r>
      <w:r w:rsidRPr="00F01810">
        <w:rPr>
          <w:rFonts w:asciiTheme="minorHAnsi" w:hAnsiTheme="minorHAnsi" w:cstheme="minorHAnsi"/>
          <w:color w:val="auto"/>
          <w:lang w:val="fr-FR"/>
        </w:rPr>
        <w:t xml:space="preserve">% persoane cu vârsta cuprinsă între 30-35 de ani – </w:t>
      </w:r>
      <w:r w:rsidR="00A14A25">
        <w:rPr>
          <w:rFonts w:asciiTheme="minorHAnsi" w:hAnsiTheme="minorHAnsi" w:cstheme="minorHAnsi"/>
          <w:color w:val="auto"/>
          <w:lang w:val="fr-FR"/>
        </w:rPr>
        <w:t>26</w:t>
      </w:r>
      <w:r w:rsidRPr="00F01810">
        <w:rPr>
          <w:rFonts w:asciiTheme="minorHAnsi" w:hAnsiTheme="minorHAnsi" w:cstheme="minorHAnsi"/>
          <w:color w:val="auto"/>
          <w:lang w:val="fr-FR"/>
        </w:rPr>
        <w:t xml:space="preserve"> persoane; </w:t>
      </w:r>
    </w:p>
    <w:p w14:paraId="68D71A9C" w14:textId="36306412" w:rsidR="00EC3930" w:rsidRPr="00F01810" w:rsidRDefault="002D6107">
      <w:pPr>
        <w:numPr>
          <w:ilvl w:val="0"/>
          <w:numId w:val="4"/>
        </w:numPr>
        <w:ind w:right="83" w:hanging="451"/>
        <w:rPr>
          <w:rFonts w:asciiTheme="minorHAnsi" w:hAnsiTheme="minorHAnsi" w:cstheme="minorHAnsi"/>
          <w:color w:val="auto"/>
          <w:lang w:val="fr-FR"/>
        </w:rPr>
      </w:pPr>
      <w:r>
        <w:rPr>
          <w:rFonts w:asciiTheme="minorHAnsi" w:hAnsiTheme="minorHAnsi" w:cstheme="minorHAnsi"/>
          <w:color w:val="auto"/>
          <w:lang w:val="fr-FR"/>
        </w:rPr>
        <w:t>22</w:t>
      </w:r>
      <w:r w:rsidR="00B5429C" w:rsidRPr="00F01810">
        <w:rPr>
          <w:rFonts w:asciiTheme="minorHAnsi" w:hAnsiTheme="minorHAnsi" w:cstheme="minorHAnsi"/>
          <w:color w:val="auto"/>
          <w:lang w:val="fr-FR"/>
        </w:rPr>
        <w:t>,</w:t>
      </w:r>
      <w:r>
        <w:rPr>
          <w:rFonts w:asciiTheme="minorHAnsi" w:hAnsiTheme="minorHAnsi" w:cstheme="minorHAnsi"/>
          <w:color w:val="auto"/>
          <w:lang w:val="fr-FR"/>
        </w:rPr>
        <w:t>80</w:t>
      </w:r>
      <w:r w:rsidR="00B5429C" w:rsidRPr="00F01810">
        <w:rPr>
          <w:rFonts w:asciiTheme="minorHAnsi" w:hAnsiTheme="minorHAnsi" w:cstheme="minorHAnsi"/>
          <w:color w:val="auto"/>
          <w:lang w:val="fr-FR"/>
        </w:rPr>
        <w:t xml:space="preserve">% persoane cu vârsta cuprinsă între 35-45 de ani – </w:t>
      </w:r>
      <w:r>
        <w:rPr>
          <w:rFonts w:asciiTheme="minorHAnsi" w:hAnsiTheme="minorHAnsi" w:cstheme="minorHAnsi"/>
          <w:color w:val="auto"/>
          <w:lang w:val="fr-FR"/>
        </w:rPr>
        <w:t>65</w:t>
      </w:r>
      <w:r w:rsidR="00B5429C" w:rsidRPr="00F01810">
        <w:rPr>
          <w:rFonts w:asciiTheme="minorHAnsi" w:hAnsiTheme="minorHAnsi" w:cstheme="minorHAnsi"/>
          <w:color w:val="auto"/>
          <w:lang w:val="fr-FR"/>
        </w:rPr>
        <w:t xml:space="preserve"> persoane; </w:t>
      </w:r>
    </w:p>
    <w:p w14:paraId="1F24C3D1" w14:textId="6D5091A2" w:rsidR="00EC3930" w:rsidRPr="00F01810" w:rsidRDefault="00B5429C">
      <w:pPr>
        <w:numPr>
          <w:ilvl w:val="0"/>
          <w:numId w:val="4"/>
        </w:numPr>
        <w:spacing w:after="4" w:line="267" w:lineRule="auto"/>
        <w:ind w:right="83" w:hanging="451"/>
        <w:rPr>
          <w:rFonts w:asciiTheme="minorHAnsi" w:hAnsiTheme="minorHAnsi" w:cstheme="minorHAnsi"/>
          <w:color w:val="auto"/>
          <w:lang w:val="fr-FR"/>
        </w:rPr>
      </w:pPr>
      <w:r w:rsidRPr="00F01810">
        <w:rPr>
          <w:rFonts w:asciiTheme="minorHAnsi" w:hAnsiTheme="minorHAnsi" w:cstheme="minorHAnsi"/>
          <w:color w:val="auto"/>
          <w:lang w:val="fr-FR"/>
        </w:rPr>
        <w:t>36,</w:t>
      </w:r>
      <w:r w:rsidR="002D6107">
        <w:rPr>
          <w:rFonts w:asciiTheme="minorHAnsi" w:hAnsiTheme="minorHAnsi" w:cstheme="minorHAnsi"/>
          <w:color w:val="auto"/>
          <w:lang w:val="fr-FR"/>
        </w:rPr>
        <w:t>84</w:t>
      </w:r>
      <w:r w:rsidRPr="00F01810">
        <w:rPr>
          <w:rFonts w:asciiTheme="minorHAnsi" w:hAnsiTheme="minorHAnsi" w:cstheme="minorHAnsi"/>
          <w:color w:val="auto"/>
          <w:lang w:val="fr-FR"/>
        </w:rPr>
        <w:t>%  persoane cu vârsta peste 45 de ani –  1</w:t>
      </w:r>
      <w:r w:rsidR="002D6107">
        <w:rPr>
          <w:rFonts w:asciiTheme="minorHAnsi" w:hAnsiTheme="minorHAnsi" w:cstheme="minorHAnsi"/>
          <w:color w:val="auto"/>
          <w:lang w:val="fr-FR"/>
        </w:rPr>
        <w:t>05</w:t>
      </w:r>
      <w:r w:rsidRPr="00F01810">
        <w:rPr>
          <w:rFonts w:asciiTheme="minorHAnsi" w:hAnsiTheme="minorHAnsi" w:cstheme="minorHAnsi"/>
          <w:color w:val="auto"/>
          <w:lang w:val="fr-FR"/>
        </w:rPr>
        <w:t xml:space="preserve"> persoane.  </w:t>
      </w:r>
    </w:p>
    <w:p w14:paraId="6078E70A" w14:textId="77777777" w:rsidR="00EC3930" w:rsidRPr="00F01810" w:rsidRDefault="00000000">
      <w:pPr>
        <w:spacing w:after="16" w:line="259" w:lineRule="auto"/>
        <w:ind w:left="0" w:right="0" w:firstLine="0"/>
        <w:jc w:val="left"/>
        <w:rPr>
          <w:rFonts w:asciiTheme="minorHAnsi" w:hAnsiTheme="minorHAnsi" w:cstheme="minorHAnsi"/>
          <w:color w:val="auto"/>
          <w:lang w:val="fr-FR"/>
        </w:rPr>
      </w:pPr>
      <w:r w:rsidRPr="00F01810">
        <w:rPr>
          <w:rFonts w:asciiTheme="minorHAnsi" w:hAnsiTheme="minorHAnsi" w:cstheme="minorHAnsi"/>
          <w:color w:val="auto"/>
          <w:lang w:val="fr-FR"/>
        </w:rPr>
        <w:t xml:space="preserve"> </w:t>
      </w:r>
    </w:p>
    <w:p w14:paraId="19445ABA" w14:textId="2F4E9DF9" w:rsidR="00EC3930" w:rsidRPr="00F01810" w:rsidRDefault="00000000">
      <w:pPr>
        <w:ind w:left="-5" w:right="83"/>
        <w:rPr>
          <w:rFonts w:asciiTheme="minorHAnsi" w:hAnsiTheme="minorHAnsi" w:cstheme="minorHAnsi"/>
          <w:color w:val="auto"/>
          <w:lang w:val="fr-FR"/>
        </w:rPr>
      </w:pPr>
      <w:r w:rsidRPr="00F01810">
        <w:rPr>
          <w:rFonts w:asciiTheme="minorHAnsi" w:hAnsiTheme="minorHAnsi" w:cstheme="minorHAnsi"/>
          <w:color w:val="auto"/>
          <w:lang w:val="fr-FR"/>
        </w:rPr>
        <w:t xml:space="preserve">Se poate observa că majoritatea şomerilor participanţi la cursuri au vârste mai mari de 45 de ani, acest segment de vârstă fiind de </w:t>
      </w:r>
      <w:r w:rsidR="00E6464F" w:rsidRPr="00F01810">
        <w:rPr>
          <w:rFonts w:asciiTheme="minorHAnsi" w:hAnsiTheme="minorHAnsi" w:cstheme="minorHAnsi"/>
          <w:color w:val="auto"/>
          <w:lang w:val="fr-FR"/>
        </w:rPr>
        <w:t>36,</w:t>
      </w:r>
      <w:r w:rsidR="002D6107">
        <w:rPr>
          <w:rFonts w:asciiTheme="minorHAnsi" w:hAnsiTheme="minorHAnsi" w:cstheme="minorHAnsi"/>
          <w:color w:val="auto"/>
          <w:lang w:val="fr-FR"/>
        </w:rPr>
        <w:t>84</w:t>
      </w:r>
      <w:r w:rsidRPr="00F01810">
        <w:rPr>
          <w:rFonts w:asciiTheme="minorHAnsi" w:hAnsiTheme="minorHAnsi" w:cstheme="minorHAnsi"/>
          <w:color w:val="auto"/>
          <w:lang w:val="fr-FR"/>
        </w:rPr>
        <w:t xml:space="preserve">% din total participanți la formare, ceea ce evidenţiază disponibilitatea mai mare a acestor persoane de a participa la o formă de pregătire profesională pentru dezvoltarea competențelor în meseriile deținute sau pentru schimbarea acestora și reorientarea profesională, spre deosebire de persoanele mai tinere, din grupele de vârstă de până în 35 de ani. </w:t>
      </w:r>
    </w:p>
    <w:p w14:paraId="6E596137" w14:textId="77777777" w:rsidR="00EC3930" w:rsidRPr="00F01810" w:rsidRDefault="00000000">
      <w:pPr>
        <w:spacing w:after="16" w:line="259" w:lineRule="auto"/>
        <w:ind w:left="1702" w:right="0" w:firstLine="0"/>
        <w:jc w:val="left"/>
        <w:rPr>
          <w:rFonts w:asciiTheme="minorHAnsi" w:hAnsiTheme="minorHAnsi" w:cstheme="minorHAnsi"/>
          <w:color w:val="auto"/>
          <w:lang w:val="fr-FR"/>
        </w:rPr>
      </w:pPr>
      <w:r w:rsidRPr="00F01810">
        <w:rPr>
          <w:rFonts w:asciiTheme="minorHAnsi" w:hAnsiTheme="minorHAnsi" w:cstheme="minorHAnsi"/>
          <w:b/>
          <w:color w:val="auto"/>
          <w:lang w:val="fr-FR"/>
        </w:rPr>
        <w:t xml:space="preserve"> </w:t>
      </w:r>
    </w:p>
    <w:p w14:paraId="75F37E67" w14:textId="77777777" w:rsidR="00EC3930" w:rsidRDefault="00000000">
      <w:pPr>
        <w:spacing w:after="63"/>
        <w:ind w:left="-5" w:right="83"/>
        <w:rPr>
          <w:rFonts w:asciiTheme="minorHAnsi" w:hAnsiTheme="minorHAnsi" w:cstheme="minorHAnsi"/>
          <w:color w:val="auto"/>
          <w:lang w:val="fr-FR"/>
        </w:rPr>
      </w:pPr>
      <w:r w:rsidRPr="00F01810">
        <w:rPr>
          <w:rFonts w:asciiTheme="minorHAnsi" w:hAnsiTheme="minorHAnsi" w:cstheme="minorHAnsi"/>
          <w:color w:val="auto"/>
          <w:lang w:val="fr-FR"/>
        </w:rPr>
        <w:t xml:space="preserve">Structura şomerilor cuprinşi în cursuri, pe surse de finanţare, se prezintă astfel:  </w:t>
      </w:r>
    </w:p>
    <w:p w14:paraId="65E53FEA" w14:textId="77777777" w:rsidR="00B55E6D" w:rsidRDefault="00B55E6D" w:rsidP="00B55E6D">
      <w:pPr>
        <w:pStyle w:val="Default"/>
      </w:pPr>
    </w:p>
    <w:p w14:paraId="26D1DBA3" w14:textId="43D170EF" w:rsidR="00B55E6D" w:rsidRPr="00B55E6D" w:rsidRDefault="00B55E6D" w:rsidP="00B55E6D">
      <w:pPr>
        <w:pStyle w:val="Default"/>
        <w:numPr>
          <w:ilvl w:val="0"/>
          <w:numId w:val="9"/>
        </w:numPr>
        <w:spacing w:after="79"/>
        <w:rPr>
          <w:rFonts w:asciiTheme="minorHAnsi" w:hAnsiTheme="minorHAnsi" w:cstheme="minorHAnsi"/>
          <w:lang w:val="fr-FR"/>
        </w:rPr>
      </w:pPr>
      <w:r w:rsidRPr="00B55E6D">
        <w:rPr>
          <w:rFonts w:asciiTheme="minorHAnsi" w:hAnsiTheme="minorHAnsi" w:cstheme="minorHAnsi"/>
          <w:b/>
          <w:bCs/>
          <w:lang w:val="fr-FR"/>
        </w:rPr>
        <w:t xml:space="preserve">252 </w:t>
      </w:r>
      <w:r w:rsidRPr="00B55E6D">
        <w:rPr>
          <w:rFonts w:asciiTheme="minorHAnsi" w:hAnsiTheme="minorHAnsi" w:cstheme="minorHAnsi"/>
          <w:lang w:val="fr-FR"/>
        </w:rPr>
        <w:t xml:space="preserve">de şomeri sunt cuprinşi la cursuri finanţate din bugetul asigurărilor pentru şomaj; </w:t>
      </w:r>
    </w:p>
    <w:p w14:paraId="5BE3B7B5" w14:textId="7FF45F35" w:rsidR="00B55E6D" w:rsidRPr="00B55E6D" w:rsidRDefault="00B55E6D" w:rsidP="00B55E6D">
      <w:pPr>
        <w:pStyle w:val="Default"/>
        <w:numPr>
          <w:ilvl w:val="0"/>
          <w:numId w:val="9"/>
        </w:numPr>
        <w:rPr>
          <w:rFonts w:asciiTheme="minorHAnsi" w:hAnsiTheme="minorHAnsi" w:cstheme="minorHAnsi"/>
          <w:lang w:val="fr-FR"/>
        </w:rPr>
      </w:pPr>
      <w:r w:rsidRPr="00B55E6D">
        <w:rPr>
          <w:rFonts w:asciiTheme="minorHAnsi" w:hAnsiTheme="minorHAnsi" w:cstheme="minorHAnsi"/>
          <w:b/>
          <w:bCs/>
          <w:lang w:val="fr-FR"/>
        </w:rPr>
        <w:t xml:space="preserve">33 </w:t>
      </w:r>
      <w:r w:rsidRPr="00B55E6D">
        <w:rPr>
          <w:rFonts w:asciiTheme="minorHAnsi" w:hAnsiTheme="minorHAnsi" w:cstheme="minorHAnsi"/>
          <w:lang w:val="fr-FR"/>
        </w:rPr>
        <w:t xml:space="preserve">de şomeri cuprinşi la cursuri finanţate din alte fonduri, din care 33 de șomeri au fost cuprinşi la cursuri organizate de furnizori autorizați , în calitate de beneficiari ai unor proiecte în care AJOFM nu este partener. </w:t>
      </w:r>
    </w:p>
    <w:p w14:paraId="2C6D698C" w14:textId="77777777" w:rsidR="00B55E6D" w:rsidRDefault="00B55E6D">
      <w:pPr>
        <w:spacing w:after="63"/>
        <w:ind w:left="-5" w:right="83"/>
        <w:rPr>
          <w:rFonts w:asciiTheme="minorHAnsi" w:hAnsiTheme="minorHAnsi" w:cstheme="minorHAnsi"/>
          <w:color w:val="auto"/>
          <w:lang w:val="fr-FR"/>
        </w:rPr>
      </w:pPr>
    </w:p>
    <w:p w14:paraId="791CF34D" w14:textId="77777777" w:rsidR="00B55E6D" w:rsidRPr="00F01810" w:rsidRDefault="00B55E6D">
      <w:pPr>
        <w:spacing w:after="63"/>
        <w:ind w:left="-5" w:right="83"/>
        <w:rPr>
          <w:rFonts w:asciiTheme="minorHAnsi" w:hAnsiTheme="minorHAnsi" w:cstheme="minorHAnsi"/>
          <w:color w:val="auto"/>
          <w:lang w:val="fr-FR"/>
        </w:rPr>
      </w:pPr>
    </w:p>
    <w:p w14:paraId="024987E5" w14:textId="3DD6F52B" w:rsidR="00EC3930" w:rsidRPr="00FD10A8" w:rsidRDefault="00EC3930">
      <w:pPr>
        <w:spacing w:after="16" w:line="259" w:lineRule="auto"/>
        <w:ind w:left="1702" w:right="0" w:firstLine="0"/>
        <w:jc w:val="left"/>
        <w:rPr>
          <w:rFonts w:asciiTheme="minorHAnsi" w:hAnsiTheme="minorHAnsi" w:cstheme="minorHAnsi"/>
          <w:bCs/>
          <w:color w:val="auto"/>
          <w:lang w:val="fr-FR"/>
        </w:rPr>
      </w:pPr>
    </w:p>
    <w:p w14:paraId="59EF003B" w14:textId="24202FC4" w:rsidR="00EC3930" w:rsidRDefault="00000000" w:rsidP="003C24A0">
      <w:pPr>
        <w:spacing w:after="8" w:line="267" w:lineRule="auto"/>
        <w:ind w:left="-5" w:right="0"/>
        <w:jc w:val="left"/>
        <w:rPr>
          <w:i/>
          <w:iCs/>
          <w:sz w:val="23"/>
          <w:szCs w:val="23"/>
          <w:lang w:val="fr-FR"/>
        </w:rPr>
      </w:pPr>
      <w:r w:rsidRPr="00FD10A8">
        <w:rPr>
          <w:rFonts w:asciiTheme="minorHAnsi" w:hAnsiTheme="minorHAnsi" w:cstheme="minorHAnsi"/>
          <w:bCs/>
          <w:i/>
          <w:color w:val="auto"/>
          <w:u w:val="single" w:color="000000"/>
          <w:lang w:val="fr-FR"/>
        </w:rPr>
        <w:t>Analiza numărului de beneficiari, alţii decât şomerii, participanţi la programe de</w:t>
      </w:r>
      <w:r w:rsidRPr="00FD10A8">
        <w:rPr>
          <w:rFonts w:asciiTheme="minorHAnsi" w:hAnsiTheme="minorHAnsi" w:cstheme="minorHAnsi"/>
          <w:bCs/>
          <w:i/>
          <w:color w:val="auto"/>
          <w:lang w:val="fr-FR"/>
        </w:rPr>
        <w:t xml:space="preserve"> </w:t>
      </w:r>
      <w:r w:rsidRPr="00FD10A8">
        <w:rPr>
          <w:rFonts w:asciiTheme="minorHAnsi" w:hAnsiTheme="minorHAnsi" w:cstheme="minorHAnsi"/>
          <w:bCs/>
          <w:i/>
          <w:color w:val="auto"/>
          <w:u w:val="single" w:color="000000"/>
          <w:lang w:val="fr-FR"/>
        </w:rPr>
        <w:t xml:space="preserve">formare profesională gratuite </w:t>
      </w:r>
      <w:r w:rsidR="00B55E6D" w:rsidRPr="00B55E6D">
        <w:rPr>
          <w:i/>
          <w:iCs/>
          <w:sz w:val="23"/>
          <w:szCs w:val="23"/>
          <w:lang w:val="fr-FR"/>
        </w:rPr>
        <w:t>(anexa 3).</w:t>
      </w:r>
    </w:p>
    <w:p w14:paraId="2C1497BE" w14:textId="77777777" w:rsidR="00B55E6D" w:rsidRPr="00B55E6D" w:rsidRDefault="00B55E6D" w:rsidP="003C24A0">
      <w:pPr>
        <w:spacing w:after="8" w:line="267" w:lineRule="auto"/>
        <w:ind w:left="-5" w:right="0"/>
        <w:jc w:val="left"/>
        <w:rPr>
          <w:rFonts w:asciiTheme="minorHAnsi" w:hAnsiTheme="minorHAnsi" w:cstheme="minorHAnsi"/>
          <w:bCs/>
          <w:color w:val="auto"/>
          <w:lang w:val="fr-FR"/>
        </w:rPr>
      </w:pPr>
    </w:p>
    <w:p w14:paraId="40E8BF70" w14:textId="3764053B" w:rsidR="00EC3930" w:rsidRPr="00FD10A8" w:rsidRDefault="00000000">
      <w:pPr>
        <w:ind w:left="-5" w:right="83"/>
        <w:rPr>
          <w:rFonts w:asciiTheme="minorHAnsi" w:hAnsiTheme="minorHAnsi" w:cstheme="minorHAnsi"/>
          <w:bCs/>
          <w:color w:val="auto"/>
          <w:lang w:val="fr-FR"/>
        </w:rPr>
      </w:pPr>
      <w:r w:rsidRPr="00FD10A8">
        <w:rPr>
          <w:rFonts w:asciiTheme="minorHAnsi" w:hAnsiTheme="minorHAnsi" w:cstheme="minorHAnsi"/>
          <w:bCs/>
          <w:color w:val="auto"/>
          <w:lang w:val="fr-FR"/>
        </w:rPr>
        <w:t>În perioada ianuarie – decembrie 202</w:t>
      </w:r>
      <w:r w:rsidR="002D6107" w:rsidRPr="00FD10A8">
        <w:rPr>
          <w:rFonts w:asciiTheme="minorHAnsi" w:hAnsiTheme="minorHAnsi" w:cstheme="minorHAnsi"/>
          <w:bCs/>
          <w:color w:val="auto"/>
          <w:lang w:val="fr-FR"/>
        </w:rPr>
        <w:t>5</w:t>
      </w:r>
      <w:r w:rsidRPr="00FD10A8">
        <w:rPr>
          <w:rFonts w:asciiTheme="minorHAnsi" w:hAnsiTheme="minorHAnsi" w:cstheme="minorHAnsi"/>
          <w:bCs/>
          <w:color w:val="auto"/>
          <w:lang w:val="fr-FR"/>
        </w:rPr>
        <w:t xml:space="preserve">, numărul beneficiarilor de servicii gratuite de formare profesională, alţii decât şomerii, a fost de </w:t>
      </w:r>
      <w:r w:rsidR="00E6464F" w:rsidRPr="00FD10A8">
        <w:rPr>
          <w:rFonts w:asciiTheme="minorHAnsi" w:hAnsiTheme="minorHAnsi" w:cstheme="minorHAnsi"/>
          <w:bCs/>
          <w:color w:val="auto"/>
          <w:lang w:val="fr-FR"/>
        </w:rPr>
        <w:t>13</w:t>
      </w:r>
      <w:r w:rsidRPr="00FD10A8">
        <w:rPr>
          <w:rFonts w:asciiTheme="minorHAnsi" w:hAnsiTheme="minorHAnsi" w:cstheme="minorHAnsi"/>
          <w:bCs/>
          <w:color w:val="auto"/>
          <w:lang w:val="fr-FR"/>
        </w:rPr>
        <w:t xml:space="preserve"> de persoane, din care: </w:t>
      </w:r>
    </w:p>
    <w:p w14:paraId="3C04FAAA" w14:textId="67C3D0B8" w:rsidR="00EC3930" w:rsidRPr="00FD10A8" w:rsidRDefault="00E6464F">
      <w:pPr>
        <w:numPr>
          <w:ilvl w:val="0"/>
          <w:numId w:val="4"/>
        </w:numPr>
        <w:spacing w:after="4" w:line="267" w:lineRule="auto"/>
        <w:ind w:right="83" w:hanging="451"/>
        <w:rPr>
          <w:rFonts w:asciiTheme="minorHAnsi" w:hAnsiTheme="minorHAnsi" w:cstheme="minorHAnsi"/>
          <w:bCs/>
          <w:color w:val="auto"/>
        </w:rPr>
      </w:pPr>
      <w:r w:rsidRPr="00FD10A8">
        <w:rPr>
          <w:rFonts w:asciiTheme="minorHAnsi" w:hAnsiTheme="minorHAnsi" w:cstheme="minorHAnsi"/>
          <w:bCs/>
          <w:color w:val="auto"/>
          <w:lang w:val="en-US"/>
        </w:rPr>
        <w:t>13</w:t>
      </w:r>
      <w:r w:rsidRPr="00FD10A8">
        <w:rPr>
          <w:rFonts w:asciiTheme="minorHAnsi" w:hAnsiTheme="minorHAnsi" w:cstheme="minorHAnsi"/>
          <w:bCs/>
          <w:color w:val="auto"/>
        </w:rPr>
        <w:t xml:space="preserve"> persoane aflate în detenţie (66, alin.4 din Legea nr.76/2002);  </w:t>
      </w:r>
    </w:p>
    <w:p w14:paraId="366CB7A9" w14:textId="77777777" w:rsidR="002D6107" w:rsidRDefault="002D6107" w:rsidP="002D6107">
      <w:pPr>
        <w:spacing w:after="4" w:line="267" w:lineRule="auto"/>
        <w:ind w:right="83"/>
        <w:rPr>
          <w:rFonts w:asciiTheme="minorHAnsi" w:hAnsiTheme="minorHAnsi" w:cstheme="minorHAnsi"/>
          <w:bCs/>
          <w:color w:val="auto"/>
        </w:rPr>
      </w:pPr>
    </w:p>
    <w:p w14:paraId="00ED267D" w14:textId="280F4C5A" w:rsidR="00EC3930" w:rsidRPr="00F01810" w:rsidRDefault="00000000">
      <w:pPr>
        <w:spacing w:after="8" w:line="267" w:lineRule="auto"/>
        <w:ind w:left="-5" w:right="0"/>
        <w:jc w:val="left"/>
        <w:rPr>
          <w:rFonts w:asciiTheme="minorHAnsi" w:hAnsiTheme="minorHAnsi" w:cstheme="minorHAnsi"/>
          <w:color w:val="auto"/>
          <w:lang w:val="fr-FR"/>
        </w:rPr>
      </w:pPr>
      <w:r w:rsidRPr="00F01810">
        <w:rPr>
          <w:rFonts w:asciiTheme="minorHAnsi" w:hAnsiTheme="minorHAnsi" w:cstheme="minorHAnsi"/>
          <w:i/>
          <w:color w:val="auto"/>
          <w:u w:val="single" w:color="000000"/>
          <w:lang w:val="fr-FR"/>
        </w:rPr>
        <w:t>Analiza programelor de formare profesională începute în anii anteriori, care au</w:t>
      </w:r>
      <w:r w:rsidRPr="00F01810">
        <w:rPr>
          <w:rFonts w:asciiTheme="minorHAnsi" w:hAnsiTheme="minorHAnsi" w:cstheme="minorHAnsi"/>
          <w:i/>
          <w:color w:val="auto"/>
          <w:lang w:val="fr-FR"/>
        </w:rPr>
        <w:t xml:space="preserve"> </w:t>
      </w:r>
      <w:r w:rsidRPr="00F01810">
        <w:rPr>
          <w:rFonts w:asciiTheme="minorHAnsi" w:hAnsiTheme="minorHAnsi" w:cstheme="minorHAnsi"/>
          <w:i/>
          <w:color w:val="auto"/>
          <w:u w:val="single" w:color="000000"/>
          <w:lang w:val="fr-FR"/>
        </w:rPr>
        <w:t>continuat şi în anul 202</w:t>
      </w:r>
      <w:r w:rsidR="002D6107">
        <w:rPr>
          <w:rFonts w:asciiTheme="minorHAnsi" w:hAnsiTheme="minorHAnsi" w:cstheme="minorHAnsi"/>
          <w:i/>
          <w:color w:val="auto"/>
          <w:u w:val="single" w:color="000000"/>
          <w:lang w:val="fr-FR"/>
        </w:rPr>
        <w:t>5</w:t>
      </w:r>
      <w:r w:rsidR="00B55E6D" w:rsidRPr="00B55E6D">
        <w:rPr>
          <w:i/>
          <w:iCs/>
          <w:sz w:val="23"/>
          <w:szCs w:val="23"/>
        </w:rPr>
        <w:t xml:space="preserve"> </w:t>
      </w:r>
      <w:r w:rsidR="00B55E6D">
        <w:rPr>
          <w:i/>
          <w:iCs/>
          <w:sz w:val="23"/>
          <w:szCs w:val="23"/>
        </w:rPr>
        <w:t xml:space="preserve">(anexa 4). </w:t>
      </w:r>
      <w:r w:rsidRPr="00F01810">
        <w:rPr>
          <w:rFonts w:asciiTheme="minorHAnsi" w:hAnsiTheme="minorHAnsi" w:cstheme="minorHAnsi"/>
          <w:i/>
          <w:color w:val="auto"/>
          <w:u w:val="single" w:color="000000"/>
          <w:lang w:val="fr-FR"/>
        </w:rPr>
        <w:t xml:space="preserve"> </w:t>
      </w:r>
    </w:p>
    <w:p w14:paraId="24EA3180" w14:textId="77777777" w:rsidR="003C24A0" w:rsidRPr="00F01810" w:rsidRDefault="003C24A0">
      <w:pPr>
        <w:spacing w:after="8" w:line="267" w:lineRule="auto"/>
        <w:ind w:left="-5" w:right="0"/>
        <w:jc w:val="left"/>
        <w:rPr>
          <w:rFonts w:asciiTheme="minorHAnsi" w:hAnsiTheme="minorHAnsi" w:cstheme="minorHAnsi"/>
          <w:color w:val="auto"/>
          <w:lang w:val="fr-FR"/>
        </w:rPr>
      </w:pPr>
    </w:p>
    <w:p w14:paraId="6DD46166" w14:textId="75E0B7E4" w:rsidR="00EC3930" w:rsidRPr="00F01810" w:rsidRDefault="00000000">
      <w:pPr>
        <w:spacing w:after="58"/>
        <w:ind w:left="-5" w:right="83"/>
        <w:rPr>
          <w:rFonts w:asciiTheme="minorHAnsi" w:hAnsiTheme="minorHAnsi" w:cstheme="minorHAnsi"/>
          <w:color w:val="auto"/>
          <w:lang w:val="fr-FR"/>
        </w:rPr>
      </w:pPr>
      <w:r w:rsidRPr="00F01810">
        <w:rPr>
          <w:rFonts w:asciiTheme="minorHAnsi" w:hAnsiTheme="minorHAnsi" w:cstheme="minorHAnsi"/>
          <w:color w:val="auto"/>
          <w:lang w:val="fr-FR"/>
        </w:rPr>
        <w:t>O parte din programele de formare profesională începute în anul 202</w:t>
      </w:r>
      <w:r w:rsidR="002D6107">
        <w:rPr>
          <w:rFonts w:asciiTheme="minorHAnsi" w:hAnsiTheme="minorHAnsi" w:cstheme="minorHAnsi"/>
          <w:color w:val="auto"/>
          <w:lang w:val="fr-FR"/>
        </w:rPr>
        <w:t>4</w:t>
      </w:r>
      <w:r w:rsidRPr="00F01810">
        <w:rPr>
          <w:rFonts w:asciiTheme="minorHAnsi" w:hAnsiTheme="minorHAnsi" w:cstheme="minorHAnsi"/>
          <w:color w:val="auto"/>
          <w:lang w:val="fr-FR"/>
        </w:rPr>
        <w:t xml:space="preserve"> </w:t>
      </w:r>
      <w:r w:rsidR="003C24A0" w:rsidRPr="00F01810">
        <w:rPr>
          <w:rFonts w:asciiTheme="minorHAnsi" w:hAnsiTheme="minorHAnsi" w:cstheme="minorHAnsi"/>
          <w:color w:val="auto"/>
          <w:lang w:val="fr-FR"/>
        </w:rPr>
        <w:t xml:space="preserve">au </w:t>
      </w:r>
      <w:r w:rsidRPr="00F01810">
        <w:rPr>
          <w:rFonts w:asciiTheme="minorHAnsi" w:hAnsiTheme="minorHAnsi" w:cstheme="minorHAnsi"/>
          <w:color w:val="auto"/>
          <w:lang w:val="fr-FR"/>
        </w:rPr>
        <w:t>continu</w:t>
      </w:r>
      <w:r w:rsidR="003C24A0" w:rsidRPr="00F01810">
        <w:rPr>
          <w:rFonts w:asciiTheme="minorHAnsi" w:hAnsiTheme="minorHAnsi" w:cstheme="minorHAnsi"/>
          <w:color w:val="auto"/>
          <w:lang w:val="fr-FR"/>
        </w:rPr>
        <w:t>at</w:t>
      </w:r>
      <w:r w:rsidRPr="00F01810">
        <w:rPr>
          <w:rFonts w:asciiTheme="minorHAnsi" w:hAnsiTheme="minorHAnsi" w:cstheme="minorHAnsi"/>
          <w:color w:val="auto"/>
          <w:lang w:val="fr-FR"/>
        </w:rPr>
        <w:t xml:space="preserve"> şi </w:t>
      </w:r>
      <w:r w:rsidR="003C24A0" w:rsidRPr="00F01810">
        <w:rPr>
          <w:rFonts w:asciiTheme="minorHAnsi" w:hAnsiTheme="minorHAnsi" w:cstheme="minorHAnsi"/>
          <w:color w:val="auto"/>
          <w:lang w:val="fr-FR"/>
        </w:rPr>
        <w:t>s-au</w:t>
      </w:r>
      <w:r w:rsidRPr="00F01810">
        <w:rPr>
          <w:rFonts w:asciiTheme="minorHAnsi" w:hAnsiTheme="minorHAnsi" w:cstheme="minorHAnsi"/>
          <w:color w:val="auto"/>
          <w:lang w:val="fr-FR"/>
        </w:rPr>
        <w:t xml:space="preserve"> finaliz</w:t>
      </w:r>
      <w:r w:rsidR="003C24A0" w:rsidRPr="00F01810">
        <w:rPr>
          <w:rFonts w:asciiTheme="minorHAnsi" w:hAnsiTheme="minorHAnsi" w:cstheme="minorHAnsi"/>
          <w:color w:val="auto"/>
          <w:lang w:val="fr-FR"/>
        </w:rPr>
        <w:t>at</w:t>
      </w:r>
      <w:r w:rsidRPr="00F01810">
        <w:rPr>
          <w:rFonts w:asciiTheme="minorHAnsi" w:hAnsiTheme="minorHAnsi" w:cstheme="minorHAnsi"/>
          <w:color w:val="auto"/>
          <w:lang w:val="fr-FR"/>
        </w:rPr>
        <w:t xml:space="preserve"> în anul 202</w:t>
      </w:r>
      <w:r w:rsidR="002D6107">
        <w:rPr>
          <w:rFonts w:asciiTheme="minorHAnsi" w:hAnsiTheme="minorHAnsi" w:cstheme="minorHAnsi"/>
          <w:color w:val="auto"/>
          <w:lang w:val="fr-FR"/>
        </w:rPr>
        <w:t>5</w:t>
      </w:r>
      <w:r w:rsidRPr="00F01810">
        <w:rPr>
          <w:rFonts w:asciiTheme="minorHAnsi" w:hAnsiTheme="minorHAnsi" w:cstheme="minorHAnsi"/>
          <w:color w:val="auto"/>
          <w:lang w:val="fr-FR"/>
        </w:rPr>
        <w:t xml:space="preserve">. În aceste programe, au fost cuprinse </w:t>
      </w:r>
      <w:r w:rsidR="002D6107">
        <w:rPr>
          <w:rFonts w:asciiTheme="minorHAnsi" w:hAnsiTheme="minorHAnsi" w:cstheme="minorHAnsi"/>
          <w:color w:val="auto"/>
          <w:lang w:val="fr-FR"/>
        </w:rPr>
        <w:t>45</w:t>
      </w:r>
      <w:r w:rsidRPr="00F01810">
        <w:rPr>
          <w:rFonts w:asciiTheme="minorHAnsi" w:hAnsiTheme="minorHAnsi" w:cstheme="minorHAnsi"/>
          <w:color w:val="auto"/>
          <w:lang w:val="fr-FR"/>
        </w:rPr>
        <w:t xml:space="preserve"> persoane, după cum urmează:   </w:t>
      </w:r>
    </w:p>
    <w:p w14:paraId="07A96717" w14:textId="4C5871BF" w:rsidR="00EC3930" w:rsidRPr="00F01810" w:rsidRDefault="002D6107">
      <w:pPr>
        <w:numPr>
          <w:ilvl w:val="0"/>
          <w:numId w:val="5"/>
        </w:numPr>
        <w:ind w:right="83" w:hanging="360"/>
        <w:rPr>
          <w:rFonts w:asciiTheme="minorHAnsi" w:hAnsiTheme="minorHAnsi" w:cstheme="minorHAnsi"/>
          <w:color w:val="auto"/>
          <w:lang w:val="fr-FR"/>
        </w:rPr>
      </w:pPr>
      <w:r w:rsidRPr="00FD10A8">
        <w:rPr>
          <w:rFonts w:asciiTheme="minorHAnsi" w:hAnsiTheme="minorHAnsi" w:cstheme="minorHAnsi"/>
          <w:bCs/>
          <w:color w:val="auto"/>
          <w:lang w:val="fr-FR"/>
        </w:rPr>
        <w:t>4</w:t>
      </w:r>
      <w:r w:rsidR="00C1027F" w:rsidRPr="00FD10A8">
        <w:rPr>
          <w:rFonts w:asciiTheme="minorHAnsi" w:hAnsiTheme="minorHAnsi" w:cstheme="minorHAnsi"/>
          <w:bCs/>
          <w:color w:val="auto"/>
          <w:lang w:val="fr-FR"/>
        </w:rPr>
        <w:t>5</w:t>
      </w:r>
      <w:r w:rsidR="00C1027F" w:rsidRPr="00F01810">
        <w:rPr>
          <w:rFonts w:asciiTheme="minorHAnsi" w:hAnsiTheme="minorHAnsi" w:cstheme="minorHAnsi"/>
          <w:color w:val="auto"/>
          <w:lang w:val="fr-FR"/>
        </w:rPr>
        <w:t xml:space="preserve"> şomeri, din care, până la finele lunii decembrie 202</w:t>
      </w:r>
      <w:r>
        <w:rPr>
          <w:rFonts w:asciiTheme="minorHAnsi" w:hAnsiTheme="minorHAnsi" w:cstheme="minorHAnsi"/>
          <w:color w:val="auto"/>
          <w:lang w:val="fr-FR"/>
        </w:rPr>
        <w:t>5</w:t>
      </w:r>
      <w:r w:rsidR="00C1027F" w:rsidRPr="00F01810">
        <w:rPr>
          <w:rFonts w:asciiTheme="minorHAnsi" w:hAnsiTheme="minorHAnsi" w:cstheme="minorHAnsi"/>
          <w:color w:val="auto"/>
          <w:lang w:val="fr-FR"/>
        </w:rPr>
        <w:t xml:space="preserve">, au absolvit </w:t>
      </w:r>
      <w:r>
        <w:rPr>
          <w:rFonts w:asciiTheme="minorHAnsi" w:hAnsiTheme="minorHAnsi" w:cstheme="minorHAnsi"/>
          <w:color w:val="auto"/>
          <w:lang w:val="fr-FR"/>
        </w:rPr>
        <w:t>45</w:t>
      </w:r>
      <w:r w:rsidR="00C1027F" w:rsidRPr="00F01810">
        <w:rPr>
          <w:rFonts w:asciiTheme="minorHAnsi" w:hAnsiTheme="minorHAnsi" w:cstheme="minorHAnsi"/>
          <w:b/>
          <w:color w:val="auto"/>
          <w:lang w:val="fr-FR"/>
        </w:rPr>
        <w:t xml:space="preserve"> </w:t>
      </w:r>
      <w:r w:rsidR="00C1027F" w:rsidRPr="00F01810">
        <w:rPr>
          <w:rFonts w:asciiTheme="minorHAnsi" w:hAnsiTheme="minorHAnsi" w:cstheme="minorHAnsi"/>
          <w:color w:val="auto"/>
          <w:lang w:val="fr-FR"/>
        </w:rPr>
        <w:t xml:space="preserve">persoane şi s-au încadrat </w:t>
      </w:r>
      <w:r>
        <w:rPr>
          <w:rFonts w:asciiTheme="minorHAnsi" w:hAnsiTheme="minorHAnsi" w:cstheme="minorHAnsi"/>
          <w:color w:val="auto"/>
          <w:lang w:val="fr-FR"/>
        </w:rPr>
        <w:t>13</w:t>
      </w:r>
      <w:r w:rsidR="00C1027F" w:rsidRPr="00F01810">
        <w:rPr>
          <w:rFonts w:asciiTheme="minorHAnsi" w:hAnsiTheme="minorHAnsi" w:cstheme="minorHAnsi"/>
          <w:color w:val="auto"/>
          <w:lang w:val="fr-FR"/>
        </w:rPr>
        <w:t xml:space="preserve"> persoane;  </w:t>
      </w:r>
    </w:p>
    <w:p w14:paraId="400A806E" w14:textId="77777777" w:rsidR="00EC3930" w:rsidRPr="00F01810" w:rsidRDefault="00000000">
      <w:pPr>
        <w:spacing w:after="16" w:line="259" w:lineRule="auto"/>
        <w:ind w:left="0" w:right="0" w:firstLine="0"/>
        <w:jc w:val="left"/>
        <w:rPr>
          <w:rFonts w:asciiTheme="minorHAnsi" w:hAnsiTheme="minorHAnsi" w:cstheme="minorHAnsi"/>
          <w:color w:val="auto"/>
          <w:lang w:val="fr-FR"/>
        </w:rPr>
      </w:pPr>
      <w:r w:rsidRPr="00F01810">
        <w:rPr>
          <w:rFonts w:asciiTheme="minorHAnsi" w:hAnsiTheme="minorHAnsi" w:cstheme="minorHAnsi"/>
          <w:color w:val="auto"/>
          <w:lang w:val="fr-FR"/>
        </w:rPr>
        <w:t xml:space="preserve"> </w:t>
      </w:r>
    </w:p>
    <w:p w14:paraId="6DEDCF47" w14:textId="3CF2F027" w:rsidR="00EC3930" w:rsidRPr="00F01810" w:rsidRDefault="00000000">
      <w:pPr>
        <w:ind w:left="-5" w:right="83"/>
        <w:rPr>
          <w:rFonts w:asciiTheme="minorHAnsi" w:hAnsiTheme="minorHAnsi" w:cstheme="minorHAnsi"/>
          <w:color w:val="auto"/>
          <w:lang w:val="fr-FR"/>
        </w:rPr>
      </w:pPr>
      <w:r w:rsidRPr="00F01810">
        <w:rPr>
          <w:rFonts w:asciiTheme="minorHAnsi" w:hAnsiTheme="minorHAnsi" w:cstheme="minorHAnsi"/>
          <w:color w:val="auto"/>
          <w:lang w:val="fr-FR"/>
        </w:rPr>
        <w:t xml:space="preserve">Absolvenţii cursurilor de formare profesională  sunt monitorizaţi 12 luni de la finalizarea acestora. </w:t>
      </w:r>
    </w:p>
    <w:p w14:paraId="5735D665" w14:textId="77777777" w:rsidR="00EC3930" w:rsidRPr="00F01810" w:rsidRDefault="00000000">
      <w:pPr>
        <w:spacing w:after="18" w:line="259" w:lineRule="auto"/>
        <w:ind w:left="0" w:right="0" w:firstLine="0"/>
        <w:jc w:val="left"/>
        <w:rPr>
          <w:rFonts w:asciiTheme="minorHAnsi" w:hAnsiTheme="minorHAnsi" w:cstheme="minorHAnsi"/>
          <w:color w:val="auto"/>
          <w:lang w:val="fr-FR"/>
        </w:rPr>
      </w:pPr>
      <w:r w:rsidRPr="00F01810">
        <w:rPr>
          <w:rFonts w:asciiTheme="minorHAnsi" w:hAnsiTheme="minorHAnsi" w:cstheme="minorHAnsi"/>
          <w:color w:val="auto"/>
          <w:lang w:val="fr-FR"/>
        </w:rPr>
        <w:t xml:space="preserve"> </w:t>
      </w:r>
    </w:p>
    <w:p w14:paraId="476EC76B" w14:textId="75A0A9AD" w:rsidR="00EC3930" w:rsidRPr="00FD10A8" w:rsidRDefault="00000000">
      <w:pPr>
        <w:spacing w:after="61"/>
        <w:ind w:left="-5" w:right="83"/>
        <w:rPr>
          <w:rFonts w:asciiTheme="minorHAnsi" w:hAnsiTheme="minorHAnsi" w:cstheme="minorHAnsi"/>
          <w:color w:val="auto"/>
          <w:lang w:val="fr-FR"/>
        </w:rPr>
      </w:pPr>
      <w:r w:rsidRPr="00F01810">
        <w:rPr>
          <w:rFonts w:asciiTheme="minorHAnsi" w:hAnsiTheme="minorHAnsi" w:cstheme="minorHAnsi"/>
          <w:color w:val="auto"/>
          <w:lang w:val="fr-FR"/>
        </w:rPr>
        <w:t>În urma monitorizării, a rezultat că până la finele lunii decembrie 202</w:t>
      </w:r>
      <w:r w:rsidR="002D6107">
        <w:rPr>
          <w:rFonts w:asciiTheme="minorHAnsi" w:hAnsiTheme="minorHAnsi" w:cstheme="minorHAnsi"/>
          <w:color w:val="auto"/>
          <w:lang w:val="fr-FR"/>
        </w:rPr>
        <w:t>5</w:t>
      </w:r>
      <w:r w:rsidRPr="00F01810">
        <w:rPr>
          <w:rFonts w:asciiTheme="minorHAnsi" w:hAnsiTheme="minorHAnsi" w:cstheme="minorHAnsi"/>
          <w:color w:val="auto"/>
          <w:lang w:val="fr-FR"/>
        </w:rPr>
        <w:t xml:space="preserve"> au fost încadrate </w:t>
      </w:r>
      <w:r w:rsidR="00C1027F" w:rsidRPr="00FD10A8">
        <w:rPr>
          <w:rFonts w:asciiTheme="minorHAnsi" w:hAnsiTheme="minorHAnsi" w:cstheme="minorHAnsi"/>
          <w:color w:val="auto"/>
          <w:lang w:val="fr-FR"/>
        </w:rPr>
        <w:t>1</w:t>
      </w:r>
      <w:r w:rsidR="00F9168F" w:rsidRPr="00FD10A8">
        <w:rPr>
          <w:rFonts w:asciiTheme="minorHAnsi" w:hAnsiTheme="minorHAnsi" w:cstheme="minorHAnsi"/>
          <w:color w:val="auto"/>
          <w:lang w:val="fr-FR"/>
        </w:rPr>
        <w:t>6</w:t>
      </w:r>
      <w:r w:rsidR="00FD10A8" w:rsidRPr="00FD10A8">
        <w:rPr>
          <w:rFonts w:asciiTheme="minorHAnsi" w:hAnsiTheme="minorHAnsi" w:cstheme="minorHAnsi"/>
          <w:color w:val="auto"/>
          <w:lang w:val="fr-FR"/>
        </w:rPr>
        <w:t>4</w:t>
      </w:r>
      <w:r w:rsidRPr="00FD10A8">
        <w:rPr>
          <w:rFonts w:asciiTheme="minorHAnsi" w:hAnsiTheme="minorHAnsi" w:cstheme="minorHAnsi"/>
          <w:color w:val="auto"/>
          <w:lang w:val="fr-FR"/>
        </w:rPr>
        <w:t xml:space="preserve"> persoane, după cum urmează: </w:t>
      </w:r>
    </w:p>
    <w:p w14:paraId="7FE52ED5" w14:textId="7CF2D8C4" w:rsidR="00EC3930" w:rsidRPr="00FD10A8" w:rsidRDefault="002D6107">
      <w:pPr>
        <w:numPr>
          <w:ilvl w:val="0"/>
          <w:numId w:val="5"/>
        </w:numPr>
        <w:spacing w:after="60" w:line="267" w:lineRule="auto"/>
        <w:ind w:right="83" w:hanging="360"/>
        <w:rPr>
          <w:rFonts w:asciiTheme="minorHAnsi" w:hAnsiTheme="minorHAnsi" w:cstheme="minorHAnsi"/>
          <w:color w:val="auto"/>
          <w:lang w:val="fr-FR"/>
        </w:rPr>
      </w:pPr>
      <w:r w:rsidRPr="00FD10A8">
        <w:rPr>
          <w:rFonts w:asciiTheme="minorHAnsi" w:hAnsiTheme="minorHAnsi" w:cstheme="minorHAnsi"/>
          <w:color w:val="auto"/>
          <w:lang w:val="fr-FR"/>
        </w:rPr>
        <w:t>1</w:t>
      </w:r>
      <w:r w:rsidR="00C1027F" w:rsidRPr="00FD10A8">
        <w:rPr>
          <w:rFonts w:asciiTheme="minorHAnsi" w:hAnsiTheme="minorHAnsi" w:cstheme="minorHAnsi"/>
          <w:color w:val="auto"/>
          <w:lang w:val="fr-FR"/>
        </w:rPr>
        <w:t xml:space="preserve"> persoane care au participat la cursuri începute în anul 202</w:t>
      </w:r>
      <w:r w:rsidRPr="00FD10A8">
        <w:rPr>
          <w:rFonts w:asciiTheme="minorHAnsi" w:hAnsiTheme="minorHAnsi" w:cstheme="minorHAnsi"/>
          <w:color w:val="auto"/>
          <w:lang w:val="fr-FR"/>
        </w:rPr>
        <w:t>3</w:t>
      </w:r>
      <w:r w:rsidR="00C1027F" w:rsidRPr="00FD10A8">
        <w:rPr>
          <w:rFonts w:asciiTheme="minorHAnsi" w:hAnsiTheme="minorHAnsi" w:cstheme="minorHAnsi"/>
          <w:color w:val="auto"/>
          <w:lang w:val="fr-FR"/>
        </w:rPr>
        <w:t>, finalizate în anul 202</w:t>
      </w:r>
      <w:r w:rsidRPr="00FD10A8">
        <w:rPr>
          <w:rFonts w:asciiTheme="minorHAnsi" w:hAnsiTheme="minorHAnsi" w:cstheme="minorHAnsi"/>
          <w:color w:val="auto"/>
          <w:lang w:val="fr-FR"/>
        </w:rPr>
        <w:t>4</w:t>
      </w:r>
      <w:r w:rsidR="00C1027F" w:rsidRPr="00FD10A8">
        <w:rPr>
          <w:rFonts w:asciiTheme="minorHAnsi" w:hAnsiTheme="minorHAnsi" w:cstheme="minorHAnsi"/>
          <w:color w:val="auto"/>
          <w:lang w:val="fr-FR"/>
        </w:rPr>
        <w:t xml:space="preserve"> şi monitorizate în 202</w:t>
      </w:r>
      <w:r w:rsidRPr="00FD10A8">
        <w:rPr>
          <w:rFonts w:asciiTheme="minorHAnsi" w:hAnsiTheme="minorHAnsi" w:cstheme="minorHAnsi"/>
          <w:color w:val="auto"/>
          <w:lang w:val="fr-FR"/>
        </w:rPr>
        <w:t>5</w:t>
      </w:r>
      <w:r w:rsidR="00C1027F" w:rsidRPr="00FD10A8">
        <w:rPr>
          <w:rFonts w:asciiTheme="minorHAnsi" w:hAnsiTheme="minorHAnsi" w:cstheme="minorHAnsi"/>
          <w:color w:val="auto"/>
          <w:lang w:val="fr-FR"/>
        </w:rPr>
        <w:t xml:space="preserve">; </w:t>
      </w:r>
    </w:p>
    <w:p w14:paraId="16428EDA" w14:textId="664FC0D1" w:rsidR="00EC3930" w:rsidRPr="00FD10A8" w:rsidRDefault="004940D8">
      <w:pPr>
        <w:numPr>
          <w:ilvl w:val="0"/>
          <w:numId w:val="5"/>
        </w:numPr>
        <w:spacing w:after="58"/>
        <w:ind w:right="83" w:hanging="360"/>
        <w:rPr>
          <w:rFonts w:asciiTheme="minorHAnsi" w:hAnsiTheme="minorHAnsi" w:cstheme="minorHAnsi"/>
          <w:color w:val="auto"/>
          <w:lang w:val="fr-FR"/>
        </w:rPr>
      </w:pPr>
      <w:r w:rsidRPr="00FD10A8">
        <w:rPr>
          <w:rFonts w:asciiTheme="minorHAnsi" w:hAnsiTheme="minorHAnsi" w:cstheme="minorHAnsi"/>
          <w:color w:val="auto"/>
          <w:lang w:val="fr-FR"/>
        </w:rPr>
        <w:t>73</w:t>
      </w:r>
      <w:r w:rsidR="00C1027F" w:rsidRPr="00FD10A8">
        <w:rPr>
          <w:rFonts w:asciiTheme="minorHAnsi" w:hAnsiTheme="minorHAnsi" w:cstheme="minorHAnsi"/>
          <w:color w:val="auto"/>
          <w:lang w:val="fr-FR"/>
        </w:rPr>
        <w:t xml:space="preserve"> şomeri absolvenţi ai cursurilor începute în anul 202</w:t>
      </w:r>
      <w:r w:rsidRPr="00FD10A8">
        <w:rPr>
          <w:rFonts w:asciiTheme="minorHAnsi" w:hAnsiTheme="minorHAnsi" w:cstheme="minorHAnsi"/>
          <w:color w:val="auto"/>
          <w:lang w:val="fr-FR"/>
        </w:rPr>
        <w:t>4</w:t>
      </w:r>
      <w:r w:rsidR="00C1027F" w:rsidRPr="00FD10A8">
        <w:rPr>
          <w:rFonts w:asciiTheme="minorHAnsi" w:hAnsiTheme="minorHAnsi" w:cstheme="minorHAnsi"/>
          <w:color w:val="auto"/>
          <w:lang w:val="fr-FR"/>
        </w:rPr>
        <w:t xml:space="preserve"> şi monitorizate în 202</w:t>
      </w:r>
      <w:r w:rsidRPr="00FD10A8">
        <w:rPr>
          <w:rFonts w:asciiTheme="minorHAnsi" w:hAnsiTheme="minorHAnsi" w:cstheme="minorHAnsi"/>
          <w:color w:val="auto"/>
          <w:lang w:val="fr-FR"/>
        </w:rPr>
        <w:t>5</w:t>
      </w:r>
      <w:r w:rsidR="00C1027F" w:rsidRPr="00FD10A8">
        <w:rPr>
          <w:rFonts w:asciiTheme="minorHAnsi" w:hAnsiTheme="minorHAnsi" w:cstheme="minorHAnsi"/>
          <w:color w:val="auto"/>
          <w:lang w:val="fr-FR"/>
        </w:rPr>
        <w:t xml:space="preserve">; </w:t>
      </w:r>
    </w:p>
    <w:p w14:paraId="126F0336" w14:textId="79484D45" w:rsidR="00EC3930" w:rsidRPr="00FD10A8" w:rsidRDefault="00FD10A8">
      <w:pPr>
        <w:numPr>
          <w:ilvl w:val="0"/>
          <w:numId w:val="5"/>
        </w:numPr>
        <w:spacing w:after="0"/>
        <w:ind w:right="83" w:hanging="360"/>
        <w:rPr>
          <w:rFonts w:asciiTheme="minorHAnsi" w:hAnsiTheme="minorHAnsi" w:cstheme="minorHAnsi"/>
          <w:color w:val="auto"/>
        </w:rPr>
      </w:pPr>
      <w:r w:rsidRPr="00FD10A8">
        <w:rPr>
          <w:rFonts w:asciiTheme="minorHAnsi" w:hAnsiTheme="minorHAnsi" w:cstheme="minorHAnsi"/>
          <w:color w:val="auto"/>
        </w:rPr>
        <w:t>90</w:t>
      </w:r>
      <w:r w:rsidR="00C1027F" w:rsidRPr="00FD10A8">
        <w:rPr>
          <w:rFonts w:asciiTheme="minorHAnsi" w:hAnsiTheme="minorHAnsi" w:cstheme="minorHAnsi"/>
          <w:color w:val="auto"/>
        </w:rPr>
        <w:t xml:space="preserve"> şomeri absolvenți ai cursurilor organizate în anul 202</w:t>
      </w:r>
      <w:r w:rsidRPr="00FD10A8">
        <w:rPr>
          <w:rFonts w:asciiTheme="minorHAnsi" w:hAnsiTheme="minorHAnsi" w:cstheme="minorHAnsi"/>
          <w:color w:val="auto"/>
        </w:rPr>
        <w:t>5</w:t>
      </w:r>
      <w:r w:rsidR="00C1027F" w:rsidRPr="00FD10A8">
        <w:rPr>
          <w:rFonts w:asciiTheme="minorHAnsi" w:hAnsiTheme="minorHAnsi" w:cstheme="minorHAnsi"/>
          <w:color w:val="auto"/>
        </w:rPr>
        <w:t xml:space="preserve">. </w:t>
      </w:r>
    </w:p>
    <w:p w14:paraId="47DAE311" w14:textId="77777777" w:rsidR="00EC3930" w:rsidRPr="00F01810" w:rsidRDefault="00000000">
      <w:pPr>
        <w:spacing w:after="18" w:line="259" w:lineRule="auto"/>
        <w:ind w:left="720" w:right="0" w:firstLine="0"/>
        <w:jc w:val="left"/>
        <w:rPr>
          <w:rFonts w:asciiTheme="minorHAnsi" w:hAnsiTheme="minorHAnsi" w:cstheme="minorHAnsi"/>
          <w:color w:val="auto"/>
        </w:rPr>
      </w:pPr>
      <w:r w:rsidRPr="00F01810">
        <w:rPr>
          <w:rFonts w:asciiTheme="minorHAnsi" w:hAnsiTheme="minorHAnsi" w:cstheme="minorHAnsi"/>
          <w:color w:val="auto"/>
        </w:rPr>
        <w:t xml:space="preserve"> </w:t>
      </w:r>
    </w:p>
    <w:p w14:paraId="3345E2B6" w14:textId="69BF1DA0" w:rsidR="00EC3930" w:rsidRPr="00F01810" w:rsidRDefault="00000000">
      <w:pPr>
        <w:spacing w:after="31" w:line="267" w:lineRule="auto"/>
        <w:ind w:right="0"/>
        <w:rPr>
          <w:rFonts w:asciiTheme="minorHAnsi" w:hAnsiTheme="minorHAnsi" w:cstheme="minorHAnsi"/>
          <w:color w:val="auto"/>
          <w:lang w:val="fr-FR"/>
        </w:rPr>
      </w:pPr>
      <w:r w:rsidRPr="00F01810">
        <w:rPr>
          <w:rFonts w:asciiTheme="minorHAnsi" w:hAnsiTheme="minorHAnsi" w:cstheme="minorHAnsi"/>
          <w:color w:val="auto"/>
          <w:lang w:val="fr-FR"/>
        </w:rPr>
        <w:t xml:space="preserve">Din totalul de </w:t>
      </w:r>
      <w:r w:rsidR="00C1027F" w:rsidRPr="00F01810">
        <w:rPr>
          <w:rFonts w:asciiTheme="minorHAnsi" w:hAnsiTheme="minorHAnsi" w:cstheme="minorHAnsi"/>
          <w:color w:val="auto"/>
          <w:lang w:val="fr-FR"/>
        </w:rPr>
        <w:t>1</w:t>
      </w:r>
      <w:r w:rsidR="00F9168F" w:rsidRPr="00F01810">
        <w:rPr>
          <w:rFonts w:asciiTheme="minorHAnsi" w:hAnsiTheme="minorHAnsi" w:cstheme="minorHAnsi"/>
          <w:color w:val="auto"/>
          <w:lang w:val="fr-FR"/>
        </w:rPr>
        <w:t>6</w:t>
      </w:r>
      <w:r w:rsidR="00A0005C">
        <w:rPr>
          <w:rFonts w:asciiTheme="minorHAnsi" w:hAnsiTheme="minorHAnsi" w:cstheme="minorHAnsi"/>
          <w:color w:val="auto"/>
          <w:lang w:val="fr-FR"/>
        </w:rPr>
        <w:t>4</w:t>
      </w:r>
      <w:r w:rsidRPr="00F01810">
        <w:rPr>
          <w:rFonts w:asciiTheme="minorHAnsi" w:hAnsiTheme="minorHAnsi" w:cstheme="minorHAnsi"/>
          <w:b/>
          <w:color w:val="auto"/>
          <w:lang w:val="fr-FR"/>
        </w:rPr>
        <w:t xml:space="preserve"> </w:t>
      </w:r>
      <w:r w:rsidRPr="00F01810">
        <w:rPr>
          <w:rFonts w:asciiTheme="minorHAnsi" w:hAnsiTheme="minorHAnsi" w:cstheme="minorHAnsi"/>
          <w:color w:val="auto"/>
          <w:lang w:val="fr-FR"/>
        </w:rPr>
        <w:t>persoane încadrate în anul 202</w:t>
      </w:r>
      <w:r w:rsidR="00FD10A8">
        <w:rPr>
          <w:rFonts w:asciiTheme="minorHAnsi" w:hAnsiTheme="minorHAnsi" w:cstheme="minorHAnsi"/>
          <w:color w:val="auto"/>
          <w:lang w:val="fr-FR"/>
        </w:rPr>
        <w:t>5</w:t>
      </w:r>
      <w:r w:rsidRPr="00F01810">
        <w:rPr>
          <w:rFonts w:asciiTheme="minorHAnsi" w:hAnsiTheme="minorHAnsi" w:cstheme="minorHAnsi"/>
          <w:color w:val="auto"/>
          <w:lang w:val="fr-FR"/>
        </w:rPr>
        <w:t xml:space="preserve">: </w:t>
      </w:r>
    </w:p>
    <w:p w14:paraId="1B172A4C" w14:textId="533CEE43" w:rsidR="00EC3930" w:rsidRPr="00F01810" w:rsidRDefault="005476B8">
      <w:pPr>
        <w:numPr>
          <w:ilvl w:val="0"/>
          <w:numId w:val="5"/>
        </w:numPr>
        <w:ind w:right="83" w:hanging="360"/>
        <w:rPr>
          <w:rFonts w:asciiTheme="minorHAnsi" w:hAnsiTheme="minorHAnsi" w:cstheme="minorHAnsi"/>
          <w:color w:val="auto"/>
          <w:lang w:val="fr-FR"/>
        </w:rPr>
      </w:pPr>
      <w:bookmarkStart w:id="0" w:name="_Hlk191367156"/>
      <w:r w:rsidRPr="00FD10A8">
        <w:rPr>
          <w:rFonts w:asciiTheme="minorHAnsi" w:hAnsiTheme="minorHAnsi" w:cstheme="minorHAnsi"/>
          <w:bCs/>
          <w:color w:val="auto"/>
          <w:lang w:val="fr-FR"/>
        </w:rPr>
        <w:t>1</w:t>
      </w:r>
      <w:r w:rsidR="00FD10A8" w:rsidRPr="00FD10A8">
        <w:rPr>
          <w:rFonts w:asciiTheme="minorHAnsi" w:hAnsiTheme="minorHAnsi" w:cstheme="minorHAnsi"/>
          <w:bCs/>
          <w:color w:val="auto"/>
          <w:lang w:val="fr-FR"/>
        </w:rPr>
        <w:t>52</w:t>
      </w:r>
      <w:r w:rsidRPr="00F01810">
        <w:rPr>
          <w:rFonts w:asciiTheme="minorHAnsi" w:hAnsiTheme="minorHAnsi" w:cstheme="minorHAnsi"/>
          <w:color w:val="auto"/>
          <w:lang w:val="fr-FR"/>
        </w:rPr>
        <w:t xml:space="preserve"> persoane au fost încadrate ca urmare a finalizării cursurilor de formare profesională finanțate din BAS;  </w:t>
      </w:r>
    </w:p>
    <w:bookmarkEnd w:id="0"/>
    <w:p w14:paraId="40297C17" w14:textId="26F81FC0" w:rsidR="00EC3930" w:rsidRPr="00F01810" w:rsidRDefault="00F9168F">
      <w:pPr>
        <w:spacing w:after="16" w:line="259" w:lineRule="auto"/>
        <w:ind w:left="0" w:right="0" w:firstLine="0"/>
        <w:jc w:val="left"/>
        <w:rPr>
          <w:rFonts w:asciiTheme="minorHAnsi" w:hAnsiTheme="minorHAnsi" w:cstheme="minorHAnsi"/>
          <w:color w:val="auto"/>
          <w:lang w:val="fr-FR"/>
        </w:rPr>
      </w:pPr>
      <w:r w:rsidRPr="00F01810">
        <w:rPr>
          <w:rFonts w:asciiTheme="minorHAnsi" w:hAnsiTheme="minorHAnsi" w:cstheme="minorHAnsi"/>
          <w:color w:val="auto"/>
          <w:lang w:val="fr-FR"/>
        </w:rPr>
        <w:t>•</w:t>
      </w:r>
      <w:r w:rsidRPr="00F01810">
        <w:rPr>
          <w:rFonts w:asciiTheme="minorHAnsi" w:hAnsiTheme="minorHAnsi" w:cstheme="minorHAnsi"/>
          <w:color w:val="auto"/>
          <w:lang w:val="fr-FR"/>
        </w:rPr>
        <w:tab/>
      </w:r>
      <w:r w:rsidR="00FD10A8">
        <w:rPr>
          <w:rFonts w:asciiTheme="minorHAnsi" w:hAnsiTheme="minorHAnsi" w:cstheme="minorHAnsi"/>
          <w:color w:val="auto"/>
          <w:lang w:val="fr-FR"/>
        </w:rPr>
        <w:t>12</w:t>
      </w:r>
      <w:r w:rsidRPr="00F01810">
        <w:rPr>
          <w:rFonts w:asciiTheme="minorHAnsi" w:hAnsiTheme="minorHAnsi" w:cstheme="minorHAnsi"/>
          <w:color w:val="auto"/>
          <w:lang w:val="fr-FR"/>
        </w:rPr>
        <w:t xml:space="preserve"> persoane au fost încadrate ca urmare a finalizării cursurilor de formare profesională finanțate din alte fonduri decât BAS(Fonduri Europene);  </w:t>
      </w:r>
    </w:p>
    <w:p w14:paraId="1CD2701A" w14:textId="77777777" w:rsidR="005476B8" w:rsidRPr="00F01810" w:rsidRDefault="005476B8">
      <w:pPr>
        <w:ind w:left="-5" w:right="83"/>
        <w:rPr>
          <w:rFonts w:asciiTheme="minorHAnsi" w:hAnsiTheme="minorHAnsi" w:cstheme="minorHAnsi"/>
          <w:color w:val="auto"/>
          <w:lang w:val="fr-FR"/>
        </w:rPr>
      </w:pPr>
    </w:p>
    <w:p w14:paraId="61B18413" w14:textId="5FC4E08B" w:rsidR="00EC3930" w:rsidRPr="00F01810" w:rsidRDefault="00000000">
      <w:pPr>
        <w:spacing w:after="8" w:line="267" w:lineRule="auto"/>
        <w:ind w:left="-5" w:right="0"/>
        <w:jc w:val="left"/>
        <w:rPr>
          <w:rFonts w:asciiTheme="minorHAnsi" w:hAnsiTheme="minorHAnsi" w:cstheme="minorHAnsi"/>
          <w:color w:val="auto"/>
        </w:rPr>
      </w:pPr>
      <w:r w:rsidRPr="00F01810">
        <w:rPr>
          <w:rFonts w:asciiTheme="minorHAnsi" w:hAnsiTheme="minorHAnsi" w:cstheme="minorHAnsi"/>
          <w:i/>
          <w:color w:val="auto"/>
          <w:u w:val="single" w:color="000000"/>
        </w:rPr>
        <w:t>Analiza contractelor de ucenicie şi a convenţiilor realizate</w:t>
      </w:r>
      <w:r w:rsidR="00A0005C" w:rsidRPr="00A0005C">
        <w:rPr>
          <w:i/>
          <w:iCs/>
          <w:sz w:val="23"/>
          <w:szCs w:val="23"/>
        </w:rPr>
        <w:t xml:space="preserve"> </w:t>
      </w:r>
      <w:r w:rsidR="00A0005C">
        <w:rPr>
          <w:i/>
          <w:iCs/>
          <w:sz w:val="23"/>
          <w:szCs w:val="23"/>
        </w:rPr>
        <w:t xml:space="preserve">(anexa 7) </w:t>
      </w:r>
      <w:r w:rsidRPr="00F01810">
        <w:rPr>
          <w:rFonts w:asciiTheme="minorHAnsi" w:hAnsiTheme="minorHAnsi" w:cstheme="minorHAnsi"/>
          <w:i/>
          <w:color w:val="auto"/>
          <w:u w:val="single" w:color="000000"/>
        </w:rPr>
        <w:t xml:space="preserve"> </w:t>
      </w:r>
    </w:p>
    <w:p w14:paraId="7224C3E3" w14:textId="3AD323FE" w:rsidR="00EC3930" w:rsidRPr="00F01810" w:rsidRDefault="00000000">
      <w:pPr>
        <w:spacing w:after="4" w:line="267" w:lineRule="auto"/>
        <w:ind w:right="0"/>
        <w:rPr>
          <w:rFonts w:asciiTheme="minorHAnsi" w:hAnsiTheme="minorHAnsi" w:cstheme="minorHAnsi"/>
          <w:color w:val="auto"/>
          <w:lang w:val="fr-FR"/>
        </w:rPr>
      </w:pPr>
      <w:r w:rsidRPr="00F01810">
        <w:rPr>
          <w:rFonts w:asciiTheme="minorHAnsi" w:hAnsiTheme="minorHAnsi" w:cstheme="minorHAnsi"/>
          <w:color w:val="auto"/>
          <w:lang w:val="fr-FR"/>
        </w:rPr>
        <w:t xml:space="preserve">În perioada </w:t>
      </w:r>
      <w:r w:rsidR="00A0005C">
        <w:rPr>
          <w:rFonts w:asciiTheme="minorHAnsi" w:hAnsiTheme="minorHAnsi" w:cstheme="minorHAnsi"/>
          <w:color w:val="auto"/>
          <w:lang w:val="fr-FR"/>
        </w:rPr>
        <w:t>anul</w:t>
      </w:r>
      <w:r w:rsidRPr="00F01810">
        <w:rPr>
          <w:rFonts w:asciiTheme="minorHAnsi" w:hAnsiTheme="minorHAnsi" w:cstheme="minorHAnsi"/>
          <w:color w:val="auto"/>
          <w:lang w:val="fr-FR"/>
        </w:rPr>
        <w:t xml:space="preserve"> 202</w:t>
      </w:r>
      <w:r w:rsidR="00FD10A8">
        <w:rPr>
          <w:rFonts w:asciiTheme="minorHAnsi" w:hAnsiTheme="minorHAnsi" w:cstheme="minorHAnsi"/>
          <w:color w:val="auto"/>
          <w:lang w:val="fr-FR"/>
        </w:rPr>
        <w:t>5</w:t>
      </w:r>
      <w:r w:rsidRPr="00F01810">
        <w:rPr>
          <w:rFonts w:asciiTheme="minorHAnsi" w:hAnsiTheme="minorHAnsi" w:cstheme="minorHAnsi"/>
          <w:color w:val="auto"/>
          <w:lang w:val="fr-FR"/>
        </w:rPr>
        <w:t xml:space="preserve"> </w:t>
      </w:r>
      <w:r w:rsidR="003C24A0" w:rsidRPr="00F01810">
        <w:rPr>
          <w:rFonts w:asciiTheme="minorHAnsi" w:hAnsiTheme="minorHAnsi" w:cstheme="minorHAnsi"/>
          <w:color w:val="auto"/>
          <w:lang w:val="fr-FR"/>
        </w:rPr>
        <w:t xml:space="preserve"> </w:t>
      </w:r>
      <w:r w:rsidRPr="00F01810">
        <w:rPr>
          <w:rFonts w:asciiTheme="minorHAnsi" w:hAnsiTheme="minorHAnsi" w:cstheme="minorHAnsi"/>
          <w:color w:val="auto"/>
          <w:lang w:val="fr-FR"/>
        </w:rPr>
        <w:t xml:space="preserve">au fost </w:t>
      </w:r>
      <w:r w:rsidRPr="00FD10A8">
        <w:rPr>
          <w:rFonts w:asciiTheme="minorHAnsi" w:hAnsiTheme="minorHAnsi" w:cstheme="minorHAnsi"/>
          <w:color w:val="auto"/>
          <w:lang w:val="fr-FR"/>
        </w:rPr>
        <w:t xml:space="preserve">încheiate  </w:t>
      </w:r>
      <w:r w:rsidR="00FD10A8" w:rsidRPr="00FD10A8">
        <w:rPr>
          <w:rFonts w:asciiTheme="minorHAnsi" w:hAnsiTheme="minorHAnsi" w:cstheme="minorHAnsi"/>
          <w:color w:val="auto"/>
          <w:lang w:val="fr-FR"/>
        </w:rPr>
        <w:t>4</w:t>
      </w:r>
      <w:r w:rsidR="00FD10A8">
        <w:rPr>
          <w:rFonts w:asciiTheme="minorHAnsi" w:hAnsiTheme="minorHAnsi" w:cstheme="minorHAnsi"/>
          <w:b/>
          <w:color w:val="auto"/>
          <w:lang w:val="fr-FR"/>
        </w:rPr>
        <w:t xml:space="preserve"> </w:t>
      </w:r>
      <w:r w:rsidRPr="00F01810">
        <w:rPr>
          <w:rFonts w:asciiTheme="minorHAnsi" w:hAnsiTheme="minorHAnsi" w:cstheme="minorHAnsi"/>
          <w:color w:val="auto"/>
          <w:lang w:val="fr-FR"/>
        </w:rPr>
        <w:t>contracte de ucenicie</w:t>
      </w:r>
      <w:r w:rsidR="00240918">
        <w:rPr>
          <w:rFonts w:asciiTheme="minorHAnsi" w:hAnsiTheme="minorHAnsi" w:cstheme="minorHAnsi"/>
          <w:color w:val="auto"/>
          <w:lang w:val="fr-FR"/>
        </w:rPr>
        <w:t xml:space="preserve"> pentru 4 persoane.</w:t>
      </w:r>
      <w:r w:rsidRPr="00F01810">
        <w:rPr>
          <w:rFonts w:asciiTheme="minorHAnsi" w:hAnsiTheme="minorHAnsi" w:cstheme="minorHAnsi"/>
          <w:color w:val="auto"/>
          <w:lang w:val="fr-FR"/>
        </w:rPr>
        <w:t xml:space="preserve">  </w:t>
      </w:r>
    </w:p>
    <w:p w14:paraId="077BC664" w14:textId="77777777" w:rsidR="00EC3930" w:rsidRPr="00F01810" w:rsidRDefault="00EC3930">
      <w:pPr>
        <w:spacing w:after="18" w:line="259" w:lineRule="auto"/>
        <w:ind w:left="0" w:right="0" w:firstLine="0"/>
        <w:jc w:val="left"/>
        <w:rPr>
          <w:rFonts w:asciiTheme="minorHAnsi" w:hAnsiTheme="minorHAnsi" w:cstheme="minorHAnsi"/>
          <w:color w:val="auto"/>
          <w:lang w:val="fr-FR"/>
        </w:rPr>
      </w:pPr>
    </w:p>
    <w:p w14:paraId="3276A599" w14:textId="78B38010" w:rsidR="00EC3930" w:rsidRDefault="00000000">
      <w:pPr>
        <w:spacing w:after="0"/>
        <w:ind w:left="-5" w:right="83"/>
        <w:rPr>
          <w:rFonts w:asciiTheme="minorHAnsi" w:hAnsiTheme="minorHAnsi" w:cstheme="minorHAnsi"/>
          <w:color w:val="auto"/>
          <w:lang w:val="fr-FR"/>
        </w:rPr>
      </w:pPr>
      <w:r w:rsidRPr="00F01810">
        <w:rPr>
          <w:rFonts w:asciiTheme="minorHAnsi" w:hAnsiTheme="minorHAnsi" w:cstheme="minorHAnsi"/>
          <w:color w:val="auto"/>
          <w:lang w:val="fr-FR"/>
        </w:rPr>
        <w:t>Principalele meserii/ocupaţii, în funcție de numărul de participanți, pentru care s</w:t>
      </w:r>
      <w:r w:rsidR="00220DD7" w:rsidRPr="00F01810">
        <w:rPr>
          <w:rFonts w:asciiTheme="minorHAnsi" w:hAnsiTheme="minorHAnsi" w:cstheme="minorHAnsi"/>
          <w:color w:val="auto"/>
          <w:lang w:val="fr-FR"/>
        </w:rPr>
        <w:t>-</w:t>
      </w:r>
      <w:r w:rsidRPr="00F01810">
        <w:rPr>
          <w:rFonts w:asciiTheme="minorHAnsi" w:hAnsiTheme="minorHAnsi" w:cstheme="minorHAnsi"/>
          <w:color w:val="auto"/>
          <w:lang w:val="fr-FR"/>
        </w:rPr>
        <w:t>au organizat programele de formare profesională gratuite pentru şomeri, în perioada  ianuarie - decembrie 202</w:t>
      </w:r>
      <w:r w:rsidR="00FD10A8">
        <w:rPr>
          <w:rFonts w:asciiTheme="minorHAnsi" w:hAnsiTheme="minorHAnsi" w:cstheme="minorHAnsi"/>
          <w:color w:val="auto"/>
          <w:lang w:val="fr-FR"/>
        </w:rPr>
        <w:t>5</w:t>
      </w:r>
      <w:r w:rsidRPr="00F01810">
        <w:rPr>
          <w:rFonts w:asciiTheme="minorHAnsi" w:hAnsiTheme="minorHAnsi" w:cstheme="minorHAnsi"/>
          <w:color w:val="auto"/>
          <w:lang w:val="fr-FR"/>
        </w:rPr>
        <w:t xml:space="preserve">, în concordanţă cu cerinţele pieţei muncii de la nivel </w:t>
      </w:r>
      <w:r w:rsidR="00220DD7" w:rsidRPr="00F01810">
        <w:rPr>
          <w:rFonts w:asciiTheme="minorHAnsi" w:hAnsiTheme="minorHAnsi" w:cstheme="minorHAnsi"/>
          <w:color w:val="auto"/>
          <w:lang w:val="fr-FR"/>
        </w:rPr>
        <w:t>județean</w:t>
      </w:r>
      <w:r w:rsidRPr="00F01810">
        <w:rPr>
          <w:rFonts w:asciiTheme="minorHAnsi" w:hAnsiTheme="minorHAnsi" w:cstheme="minorHAnsi"/>
          <w:color w:val="auto"/>
          <w:lang w:val="fr-FR"/>
        </w:rPr>
        <w:t xml:space="preserve">, sunt: </w:t>
      </w:r>
    </w:p>
    <w:p w14:paraId="5DAC8D97" w14:textId="77777777" w:rsidR="005F1222" w:rsidRDefault="005F1222">
      <w:pPr>
        <w:spacing w:after="0"/>
        <w:ind w:left="-5" w:right="83"/>
        <w:rPr>
          <w:rFonts w:asciiTheme="minorHAnsi" w:hAnsiTheme="minorHAnsi" w:cstheme="minorHAnsi"/>
          <w:color w:val="auto"/>
          <w:lang w:val="fr-FR"/>
        </w:rPr>
      </w:pPr>
    </w:p>
    <w:p w14:paraId="708D575E" w14:textId="77777777" w:rsidR="005F1222" w:rsidRDefault="005F1222">
      <w:pPr>
        <w:spacing w:after="0"/>
        <w:ind w:left="-5" w:right="83"/>
        <w:rPr>
          <w:rFonts w:asciiTheme="minorHAnsi" w:hAnsiTheme="minorHAnsi" w:cstheme="minorHAnsi"/>
          <w:color w:val="auto"/>
          <w:lang w:val="fr-FR"/>
        </w:rPr>
      </w:pPr>
    </w:p>
    <w:p w14:paraId="1695679F" w14:textId="77777777" w:rsidR="005F1222" w:rsidRDefault="005F1222">
      <w:pPr>
        <w:spacing w:after="0"/>
        <w:ind w:left="-5" w:right="83"/>
        <w:rPr>
          <w:rFonts w:asciiTheme="minorHAnsi" w:hAnsiTheme="minorHAnsi" w:cstheme="minorHAnsi"/>
          <w:color w:val="auto"/>
          <w:lang w:val="fr-FR"/>
        </w:rPr>
      </w:pPr>
    </w:p>
    <w:p w14:paraId="15D9A3F5" w14:textId="77777777" w:rsidR="005F1222" w:rsidRPr="00F01810" w:rsidRDefault="005F1222">
      <w:pPr>
        <w:spacing w:after="0"/>
        <w:ind w:left="-5" w:right="83"/>
        <w:rPr>
          <w:rFonts w:asciiTheme="minorHAnsi" w:hAnsiTheme="minorHAnsi" w:cstheme="minorHAnsi"/>
          <w:color w:val="auto"/>
          <w:lang w:val="fr-FR"/>
        </w:rPr>
      </w:pPr>
    </w:p>
    <w:tbl>
      <w:tblPr>
        <w:tblStyle w:val="TableGrid"/>
        <w:tblW w:w="8656" w:type="dxa"/>
        <w:tblInd w:w="98" w:type="dxa"/>
        <w:tblCellMar>
          <w:top w:w="53" w:type="dxa"/>
          <w:left w:w="106" w:type="dxa"/>
          <w:bottom w:w="4" w:type="dxa"/>
          <w:right w:w="64" w:type="dxa"/>
        </w:tblCellMar>
        <w:tblLook w:val="04A0" w:firstRow="1" w:lastRow="0" w:firstColumn="1" w:lastColumn="0" w:noHBand="0" w:noVBand="1"/>
      </w:tblPr>
      <w:tblGrid>
        <w:gridCol w:w="713"/>
        <w:gridCol w:w="6570"/>
        <w:gridCol w:w="1373"/>
      </w:tblGrid>
      <w:tr w:rsidR="00001818" w:rsidRPr="00F01810" w14:paraId="2A9E82FD" w14:textId="77777777">
        <w:trPr>
          <w:trHeight w:val="566"/>
        </w:trPr>
        <w:tc>
          <w:tcPr>
            <w:tcW w:w="713" w:type="dxa"/>
            <w:tcBorders>
              <w:top w:val="single" w:sz="4" w:space="0" w:color="000000"/>
              <w:left w:val="single" w:sz="4" w:space="0" w:color="000000"/>
              <w:bottom w:val="single" w:sz="4" w:space="0" w:color="000000"/>
              <w:right w:val="single" w:sz="4" w:space="0" w:color="000000"/>
            </w:tcBorders>
          </w:tcPr>
          <w:p w14:paraId="0CBBAC10" w14:textId="77777777" w:rsidR="00EC3930" w:rsidRPr="00F01810" w:rsidRDefault="00000000">
            <w:pPr>
              <w:spacing w:after="0" w:line="259" w:lineRule="auto"/>
              <w:ind w:left="0" w:right="0" w:firstLine="0"/>
              <w:jc w:val="center"/>
              <w:rPr>
                <w:rFonts w:asciiTheme="minorHAnsi" w:hAnsiTheme="minorHAnsi" w:cstheme="minorHAnsi"/>
                <w:color w:val="auto"/>
              </w:rPr>
            </w:pPr>
            <w:r w:rsidRPr="00F01810">
              <w:rPr>
                <w:rFonts w:asciiTheme="minorHAnsi" w:hAnsiTheme="minorHAnsi" w:cstheme="minorHAnsi"/>
                <w:b/>
                <w:color w:val="auto"/>
              </w:rPr>
              <w:t xml:space="preserve">Nr. crt. </w:t>
            </w:r>
          </w:p>
        </w:tc>
        <w:tc>
          <w:tcPr>
            <w:tcW w:w="6570" w:type="dxa"/>
            <w:tcBorders>
              <w:top w:val="single" w:sz="4" w:space="0" w:color="000000"/>
              <w:left w:val="single" w:sz="4" w:space="0" w:color="000000"/>
              <w:bottom w:val="single" w:sz="4" w:space="0" w:color="000000"/>
              <w:right w:val="single" w:sz="4" w:space="0" w:color="000000"/>
            </w:tcBorders>
          </w:tcPr>
          <w:p w14:paraId="16C48E3F" w14:textId="77777777" w:rsidR="00EC3930" w:rsidRPr="005F1222" w:rsidRDefault="00000000">
            <w:pPr>
              <w:spacing w:after="0" w:line="259" w:lineRule="auto"/>
              <w:ind w:left="23" w:right="0" w:firstLine="0"/>
              <w:jc w:val="center"/>
              <w:rPr>
                <w:rFonts w:asciiTheme="minorHAnsi" w:hAnsiTheme="minorHAnsi" w:cstheme="minorHAnsi"/>
                <w:color w:val="auto"/>
                <w:lang w:val="fr-FR"/>
              </w:rPr>
            </w:pPr>
            <w:r w:rsidRPr="005F1222">
              <w:rPr>
                <w:rFonts w:asciiTheme="minorHAnsi" w:hAnsiTheme="minorHAnsi" w:cstheme="minorHAnsi"/>
                <w:b/>
                <w:color w:val="auto"/>
                <w:lang w:val="fr-FR"/>
              </w:rPr>
              <w:t xml:space="preserve"> </w:t>
            </w:r>
          </w:p>
          <w:p w14:paraId="0D91D5B7" w14:textId="55993FA1" w:rsidR="00EC3930" w:rsidRPr="005F1222" w:rsidRDefault="00000000">
            <w:pPr>
              <w:spacing w:after="0" w:line="259" w:lineRule="auto"/>
              <w:ind w:left="0" w:right="48" w:firstLine="0"/>
              <w:jc w:val="center"/>
              <w:rPr>
                <w:rFonts w:asciiTheme="minorHAnsi" w:hAnsiTheme="minorHAnsi" w:cstheme="minorHAnsi"/>
                <w:color w:val="auto"/>
                <w:lang w:val="fr-FR"/>
              </w:rPr>
            </w:pPr>
            <w:r w:rsidRPr="005F1222">
              <w:rPr>
                <w:rFonts w:asciiTheme="minorHAnsi" w:hAnsiTheme="minorHAnsi" w:cstheme="minorHAnsi"/>
                <w:b/>
                <w:color w:val="auto"/>
                <w:lang w:val="fr-FR"/>
              </w:rPr>
              <w:t xml:space="preserve">Denumire program de formare </w:t>
            </w:r>
            <w:r w:rsidR="005F1222" w:rsidRPr="005F1222">
              <w:rPr>
                <w:rFonts w:asciiTheme="minorHAnsi" w:hAnsiTheme="minorHAnsi" w:cstheme="minorHAnsi"/>
                <w:b/>
                <w:color w:val="auto"/>
                <w:lang w:val="fr-FR"/>
              </w:rPr>
              <w:t>pr</w:t>
            </w:r>
            <w:r w:rsidR="005F1222">
              <w:rPr>
                <w:rFonts w:asciiTheme="minorHAnsi" w:hAnsiTheme="minorHAnsi" w:cstheme="minorHAnsi"/>
                <w:b/>
                <w:color w:val="auto"/>
                <w:lang w:val="fr-FR"/>
              </w:rPr>
              <w:t>ofesională</w:t>
            </w:r>
          </w:p>
        </w:tc>
        <w:tc>
          <w:tcPr>
            <w:tcW w:w="1373" w:type="dxa"/>
            <w:tcBorders>
              <w:top w:val="single" w:sz="4" w:space="0" w:color="000000"/>
              <w:left w:val="single" w:sz="4" w:space="0" w:color="000000"/>
              <w:bottom w:val="single" w:sz="4" w:space="0" w:color="000000"/>
              <w:right w:val="single" w:sz="8" w:space="0" w:color="000000"/>
            </w:tcBorders>
          </w:tcPr>
          <w:p w14:paraId="2EC08441" w14:textId="50681AF1" w:rsidR="00EC3930" w:rsidRPr="00F01810" w:rsidRDefault="00000000">
            <w:pPr>
              <w:spacing w:after="0" w:line="259" w:lineRule="auto"/>
              <w:ind w:left="0" w:right="0" w:firstLine="0"/>
              <w:jc w:val="center"/>
              <w:rPr>
                <w:rFonts w:asciiTheme="minorHAnsi" w:hAnsiTheme="minorHAnsi" w:cstheme="minorHAnsi"/>
                <w:color w:val="auto"/>
              </w:rPr>
            </w:pPr>
            <w:r w:rsidRPr="00F01810">
              <w:rPr>
                <w:rFonts w:asciiTheme="minorHAnsi" w:hAnsiTheme="minorHAnsi" w:cstheme="minorHAnsi"/>
                <w:b/>
                <w:color w:val="auto"/>
              </w:rPr>
              <w:t>Nr. cursan</w:t>
            </w:r>
            <w:r w:rsidR="005F1222">
              <w:rPr>
                <w:rFonts w:asciiTheme="minorHAnsi" w:hAnsiTheme="minorHAnsi" w:cstheme="minorHAnsi"/>
                <w:b/>
                <w:color w:val="auto"/>
              </w:rPr>
              <w:t>ț</w:t>
            </w:r>
            <w:r w:rsidRPr="00F01810">
              <w:rPr>
                <w:rFonts w:asciiTheme="minorHAnsi" w:hAnsiTheme="minorHAnsi" w:cstheme="minorHAnsi"/>
                <w:b/>
                <w:color w:val="auto"/>
              </w:rPr>
              <w:t xml:space="preserve">i </w:t>
            </w:r>
          </w:p>
        </w:tc>
      </w:tr>
      <w:tr w:rsidR="005F1222" w:rsidRPr="00F01810" w14:paraId="5160C3C7" w14:textId="77777777" w:rsidTr="00873D2E">
        <w:trPr>
          <w:trHeight w:val="355"/>
        </w:trPr>
        <w:tc>
          <w:tcPr>
            <w:tcW w:w="713" w:type="dxa"/>
            <w:tcBorders>
              <w:top w:val="single" w:sz="4" w:space="0" w:color="000000"/>
              <w:left w:val="single" w:sz="4" w:space="0" w:color="000000"/>
              <w:bottom w:val="single" w:sz="4" w:space="0" w:color="000000"/>
              <w:right w:val="single" w:sz="4" w:space="0" w:color="000000"/>
            </w:tcBorders>
            <w:vAlign w:val="bottom"/>
          </w:tcPr>
          <w:p w14:paraId="1E13E16E" w14:textId="33AB3475" w:rsidR="005F1222" w:rsidRPr="00F01810" w:rsidRDefault="005F1222" w:rsidP="00363318">
            <w:pPr>
              <w:spacing w:after="0" w:line="259" w:lineRule="auto"/>
              <w:ind w:left="2" w:right="0" w:firstLine="0"/>
              <w:jc w:val="center"/>
              <w:rPr>
                <w:rFonts w:asciiTheme="minorHAnsi" w:hAnsiTheme="minorHAnsi" w:cstheme="minorHAnsi"/>
                <w:color w:val="auto"/>
              </w:rPr>
            </w:pPr>
            <w:r w:rsidRPr="00F01810">
              <w:rPr>
                <w:rFonts w:asciiTheme="minorHAnsi" w:hAnsiTheme="minorHAnsi" w:cstheme="minorHAnsi"/>
                <w:color w:val="auto"/>
              </w:rPr>
              <w:t>1</w:t>
            </w:r>
          </w:p>
        </w:tc>
        <w:tc>
          <w:tcPr>
            <w:tcW w:w="6570" w:type="dxa"/>
            <w:tcBorders>
              <w:top w:val="single" w:sz="4" w:space="0" w:color="auto"/>
              <w:left w:val="single" w:sz="4" w:space="0" w:color="auto"/>
              <w:bottom w:val="single" w:sz="4" w:space="0" w:color="auto"/>
              <w:right w:val="single" w:sz="4" w:space="0" w:color="auto"/>
            </w:tcBorders>
            <w:vAlign w:val="bottom"/>
          </w:tcPr>
          <w:p w14:paraId="7BBBF14E" w14:textId="2E1F3383" w:rsidR="005F1222" w:rsidRPr="00F01810" w:rsidRDefault="005F1222" w:rsidP="005F1222">
            <w:pPr>
              <w:spacing w:after="0" w:line="259" w:lineRule="auto"/>
              <w:ind w:left="0" w:right="0" w:firstLine="0"/>
              <w:jc w:val="left"/>
              <w:rPr>
                <w:rFonts w:asciiTheme="minorHAnsi" w:hAnsiTheme="minorHAnsi" w:cstheme="minorHAnsi"/>
                <w:color w:val="auto"/>
              </w:rPr>
            </w:pPr>
            <w:r>
              <w:rPr>
                <w:rFonts w:ascii="Calibri" w:hAnsi="Calibri" w:cs="Calibri"/>
              </w:rPr>
              <w:t>Agent de securitate</w:t>
            </w:r>
          </w:p>
        </w:tc>
        <w:tc>
          <w:tcPr>
            <w:tcW w:w="1373" w:type="dxa"/>
            <w:tcBorders>
              <w:top w:val="single" w:sz="4" w:space="0" w:color="000000"/>
              <w:left w:val="single" w:sz="4" w:space="0" w:color="000000"/>
              <w:bottom w:val="single" w:sz="4" w:space="0" w:color="000000"/>
              <w:right w:val="single" w:sz="8" w:space="0" w:color="000000"/>
            </w:tcBorders>
          </w:tcPr>
          <w:p w14:paraId="74252DF3" w14:textId="6149D249" w:rsidR="005F1222" w:rsidRPr="00F01810" w:rsidRDefault="005F1222" w:rsidP="005F1222">
            <w:pPr>
              <w:spacing w:after="0" w:line="259" w:lineRule="auto"/>
              <w:ind w:left="0" w:right="47" w:firstLine="0"/>
              <w:jc w:val="center"/>
              <w:rPr>
                <w:rFonts w:asciiTheme="minorHAnsi" w:hAnsiTheme="minorHAnsi" w:cstheme="minorHAnsi"/>
                <w:color w:val="auto"/>
              </w:rPr>
            </w:pPr>
            <w:r w:rsidRPr="00F01810">
              <w:rPr>
                <w:rFonts w:asciiTheme="minorHAnsi" w:hAnsiTheme="minorHAnsi" w:cstheme="minorHAnsi"/>
                <w:color w:val="auto"/>
              </w:rPr>
              <w:t>1</w:t>
            </w:r>
            <w:r>
              <w:rPr>
                <w:rFonts w:asciiTheme="minorHAnsi" w:hAnsiTheme="minorHAnsi" w:cstheme="minorHAnsi"/>
                <w:color w:val="auto"/>
              </w:rPr>
              <w:t>7</w:t>
            </w:r>
          </w:p>
        </w:tc>
      </w:tr>
      <w:tr w:rsidR="005F1222" w:rsidRPr="00F01810" w14:paraId="51AA10CB" w14:textId="77777777" w:rsidTr="00873D2E">
        <w:trPr>
          <w:trHeight w:val="355"/>
        </w:trPr>
        <w:tc>
          <w:tcPr>
            <w:tcW w:w="713" w:type="dxa"/>
            <w:tcBorders>
              <w:top w:val="single" w:sz="4" w:space="0" w:color="000000"/>
              <w:left w:val="single" w:sz="4" w:space="0" w:color="000000"/>
              <w:bottom w:val="single" w:sz="4" w:space="0" w:color="000000"/>
              <w:right w:val="single" w:sz="4" w:space="0" w:color="000000"/>
            </w:tcBorders>
            <w:vAlign w:val="bottom"/>
          </w:tcPr>
          <w:p w14:paraId="084396EB" w14:textId="4A084BBD" w:rsidR="005F1222" w:rsidRPr="00F01810" w:rsidRDefault="005F1222" w:rsidP="00363318">
            <w:pPr>
              <w:spacing w:after="0" w:line="259" w:lineRule="auto"/>
              <w:ind w:left="2" w:right="0" w:firstLine="0"/>
              <w:jc w:val="center"/>
              <w:rPr>
                <w:rFonts w:asciiTheme="minorHAnsi" w:hAnsiTheme="minorHAnsi" w:cstheme="minorHAnsi"/>
                <w:color w:val="auto"/>
              </w:rPr>
            </w:pPr>
            <w:r w:rsidRPr="00F01810">
              <w:rPr>
                <w:rFonts w:asciiTheme="minorHAnsi" w:hAnsiTheme="minorHAnsi" w:cstheme="minorHAnsi"/>
                <w:color w:val="auto"/>
              </w:rPr>
              <w:t>2</w:t>
            </w:r>
          </w:p>
        </w:tc>
        <w:tc>
          <w:tcPr>
            <w:tcW w:w="6570" w:type="dxa"/>
            <w:tcBorders>
              <w:top w:val="nil"/>
              <w:left w:val="single" w:sz="4" w:space="0" w:color="auto"/>
              <w:bottom w:val="single" w:sz="4" w:space="0" w:color="auto"/>
              <w:right w:val="single" w:sz="4" w:space="0" w:color="auto"/>
            </w:tcBorders>
            <w:vAlign w:val="bottom"/>
          </w:tcPr>
          <w:p w14:paraId="24015EE2" w14:textId="60F0CBDB" w:rsidR="005F1222" w:rsidRPr="00F01810" w:rsidRDefault="005F1222" w:rsidP="005F1222">
            <w:pPr>
              <w:spacing w:after="0" w:line="259" w:lineRule="auto"/>
              <w:ind w:left="0" w:right="0" w:firstLine="0"/>
              <w:jc w:val="left"/>
              <w:rPr>
                <w:rFonts w:asciiTheme="minorHAnsi" w:hAnsiTheme="minorHAnsi" w:cstheme="minorHAnsi"/>
                <w:color w:val="auto"/>
                <w:lang w:val="fr-FR"/>
              </w:rPr>
            </w:pPr>
            <w:r>
              <w:rPr>
                <w:rFonts w:ascii="Calibri" w:hAnsi="Calibri" w:cs="Calibri"/>
              </w:rPr>
              <w:t>Ajutor bucătar</w:t>
            </w:r>
          </w:p>
        </w:tc>
        <w:tc>
          <w:tcPr>
            <w:tcW w:w="1373" w:type="dxa"/>
            <w:tcBorders>
              <w:top w:val="single" w:sz="4" w:space="0" w:color="000000"/>
              <w:left w:val="single" w:sz="4" w:space="0" w:color="000000"/>
              <w:bottom w:val="single" w:sz="4" w:space="0" w:color="000000"/>
              <w:right w:val="single" w:sz="8" w:space="0" w:color="000000"/>
            </w:tcBorders>
          </w:tcPr>
          <w:p w14:paraId="63A1CFB4" w14:textId="6E23C6A9" w:rsidR="005F1222" w:rsidRPr="00F01810" w:rsidRDefault="005F1222" w:rsidP="005F1222">
            <w:pPr>
              <w:spacing w:after="0" w:line="259" w:lineRule="auto"/>
              <w:ind w:left="0" w:right="47" w:firstLine="0"/>
              <w:jc w:val="center"/>
              <w:rPr>
                <w:rFonts w:asciiTheme="minorHAnsi" w:hAnsiTheme="minorHAnsi" w:cstheme="minorHAnsi"/>
                <w:color w:val="auto"/>
              </w:rPr>
            </w:pPr>
            <w:r>
              <w:rPr>
                <w:rFonts w:asciiTheme="minorHAnsi" w:hAnsiTheme="minorHAnsi" w:cstheme="minorHAnsi"/>
                <w:color w:val="auto"/>
              </w:rPr>
              <w:t>12</w:t>
            </w:r>
          </w:p>
        </w:tc>
      </w:tr>
      <w:tr w:rsidR="005F1222" w:rsidRPr="00F01810" w14:paraId="481BC0E5" w14:textId="77777777" w:rsidTr="00220DD7">
        <w:trPr>
          <w:trHeight w:val="355"/>
        </w:trPr>
        <w:tc>
          <w:tcPr>
            <w:tcW w:w="713" w:type="dxa"/>
            <w:tcBorders>
              <w:top w:val="single" w:sz="4" w:space="0" w:color="000000"/>
              <w:left w:val="single" w:sz="4" w:space="0" w:color="000000"/>
              <w:bottom w:val="single" w:sz="4" w:space="0" w:color="auto"/>
              <w:right w:val="single" w:sz="4" w:space="0" w:color="000000"/>
            </w:tcBorders>
            <w:vAlign w:val="bottom"/>
          </w:tcPr>
          <w:p w14:paraId="045324E0" w14:textId="3B4E6654" w:rsidR="005F1222" w:rsidRPr="00F01810" w:rsidRDefault="005F1222" w:rsidP="00363318">
            <w:pPr>
              <w:spacing w:after="0" w:line="259" w:lineRule="auto"/>
              <w:ind w:left="2" w:right="0" w:firstLine="0"/>
              <w:jc w:val="center"/>
              <w:rPr>
                <w:rFonts w:asciiTheme="minorHAnsi" w:hAnsiTheme="minorHAnsi" w:cstheme="minorHAnsi"/>
                <w:color w:val="auto"/>
              </w:rPr>
            </w:pPr>
            <w:r w:rsidRPr="00F01810">
              <w:rPr>
                <w:rFonts w:asciiTheme="minorHAnsi" w:hAnsiTheme="minorHAnsi" w:cstheme="minorHAnsi"/>
                <w:color w:val="auto"/>
              </w:rPr>
              <w:t>3</w:t>
            </w:r>
          </w:p>
        </w:tc>
        <w:tc>
          <w:tcPr>
            <w:tcW w:w="6570" w:type="dxa"/>
            <w:tcBorders>
              <w:top w:val="nil"/>
              <w:left w:val="single" w:sz="4" w:space="0" w:color="auto"/>
              <w:bottom w:val="single" w:sz="4" w:space="0" w:color="auto"/>
              <w:right w:val="single" w:sz="4" w:space="0" w:color="auto"/>
            </w:tcBorders>
            <w:vAlign w:val="bottom"/>
          </w:tcPr>
          <w:p w14:paraId="04BA52C9" w14:textId="7266855C" w:rsidR="005F1222" w:rsidRPr="00F01810" w:rsidRDefault="005F1222" w:rsidP="005F1222">
            <w:pPr>
              <w:spacing w:after="0" w:line="259" w:lineRule="auto"/>
              <w:ind w:left="0" w:right="0" w:firstLine="0"/>
              <w:jc w:val="left"/>
              <w:rPr>
                <w:rFonts w:asciiTheme="minorHAnsi" w:hAnsiTheme="minorHAnsi" w:cstheme="minorHAnsi"/>
                <w:color w:val="auto"/>
              </w:rPr>
            </w:pPr>
            <w:r>
              <w:rPr>
                <w:rFonts w:ascii="Calibri" w:hAnsi="Calibri" w:cs="Calibri"/>
              </w:rPr>
              <w:t>Antreprenor în economie socială</w:t>
            </w:r>
          </w:p>
        </w:tc>
        <w:tc>
          <w:tcPr>
            <w:tcW w:w="1373" w:type="dxa"/>
            <w:tcBorders>
              <w:top w:val="single" w:sz="4" w:space="0" w:color="000000"/>
              <w:left w:val="single" w:sz="4" w:space="0" w:color="000000"/>
              <w:bottom w:val="single" w:sz="4" w:space="0" w:color="000000"/>
              <w:right w:val="single" w:sz="8" w:space="0" w:color="000000"/>
            </w:tcBorders>
          </w:tcPr>
          <w:p w14:paraId="7B069F57" w14:textId="44E00554" w:rsidR="005F1222" w:rsidRPr="00F01810" w:rsidRDefault="005F1222" w:rsidP="005F1222">
            <w:pPr>
              <w:spacing w:after="0" w:line="259" w:lineRule="auto"/>
              <w:ind w:left="0" w:right="46" w:firstLine="0"/>
              <w:jc w:val="center"/>
              <w:rPr>
                <w:rFonts w:asciiTheme="minorHAnsi" w:hAnsiTheme="minorHAnsi" w:cstheme="minorHAnsi"/>
                <w:color w:val="auto"/>
              </w:rPr>
            </w:pPr>
            <w:r>
              <w:rPr>
                <w:rFonts w:asciiTheme="minorHAnsi" w:hAnsiTheme="minorHAnsi" w:cstheme="minorHAnsi"/>
                <w:color w:val="auto"/>
              </w:rPr>
              <w:t>33</w:t>
            </w:r>
          </w:p>
        </w:tc>
      </w:tr>
      <w:tr w:rsidR="005F1222" w:rsidRPr="00F01810" w14:paraId="79EDC8C3" w14:textId="77777777" w:rsidTr="00097E83">
        <w:trPr>
          <w:trHeight w:val="355"/>
        </w:trPr>
        <w:tc>
          <w:tcPr>
            <w:tcW w:w="713" w:type="dxa"/>
            <w:tcBorders>
              <w:top w:val="single" w:sz="4" w:space="0" w:color="auto"/>
              <w:left w:val="single" w:sz="4" w:space="0" w:color="auto"/>
              <w:bottom w:val="single" w:sz="4" w:space="0" w:color="auto"/>
              <w:right w:val="single" w:sz="4" w:space="0" w:color="auto"/>
            </w:tcBorders>
            <w:vAlign w:val="bottom"/>
          </w:tcPr>
          <w:p w14:paraId="6BC3E76E" w14:textId="49B88818" w:rsidR="005F1222" w:rsidRPr="00F01810" w:rsidRDefault="005F1222" w:rsidP="00363318">
            <w:pPr>
              <w:spacing w:after="0" w:line="259" w:lineRule="auto"/>
              <w:ind w:left="2" w:right="0" w:firstLine="0"/>
              <w:jc w:val="center"/>
              <w:rPr>
                <w:rFonts w:asciiTheme="minorHAnsi" w:hAnsiTheme="minorHAnsi" w:cstheme="minorHAnsi"/>
                <w:color w:val="auto"/>
              </w:rPr>
            </w:pPr>
            <w:r w:rsidRPr="00F01810">
              <w:rPr>
                <w:rFonts w:asciiTheme="minorHAnsi" w:hAnsiTheme="minorHAnsi" w:cstheme="minorHAnsi"/>
                <w:color w:val="auto"/>
              </w:rPr>
              <w:t>4</w:t>
            </w:r>
          </w:p>
        </w:tc>
        <w:tc>
          <w:tcPr>
            <w:tcW w:w="6570" w:type="dxa"/>
            <w:tcBorders>
              <w:top w:val="nil"/>
              <w:left w:val="single" w:sz="4" w:space="0" w:color="auto"/>
              <w:bottom w:val="single" w:sz="4" w:space="0" w:color="auto"/>
              <w:right w:val="single" w:sz="4" w:space="0" w:color="auto"/>
            </w:tcBorders>
            <w:vAlign w:val="bottom"/>
          </w:tcPr>
          <w:p w14:paraId="559269C9" w14:textId="41257378" w:rsidR="005F1222" w:rsidRPr="00F01810" w:rsidRDefault="005F1222" w:rsidP="005F1222">
            <w:pPr>
              <w:spacing w:after="0" w:line="259" w:lineRule="auto"/>
              <w:ind w:left="0" w:right="0" w:firstLine="0"/>
              <w:jc w:val="left"/>
              <w:rPr>
                <w:rFonts w:asciiTheme="minorHAnsi" w:hAnsiTheme="minorHAnsi" w:cstheme="minorHAnsi"/>
                <w:color w:val="auto"/>
              </w:rPr>
            </w:pPr>
            <w:r>
              <w:rPr>
                <w:rFonts w:ascii="Calibri" w:hAnsi="Calibri" w:cs="Calibri"/>
              </w:rPr>
              <w:t>Barman</w:t>
            </w:r>
          </w:p>
        </w:tc>
        <w:tc>
          <w:tcPr>
            <w:tcW w:w="1373" w:type="dxa"/>
            <w:tcBorders>
              <w:top w:val="single" w:sz="4" w:space="0" w:color="000000"/>
              <w:left w:val="single" w:sz="4" w:space="0" w:color="000000"/>
              <w:bottom w:val="single" w:sz="4" w:space="0" w:color="000000"/>
              <w:right w:val="single" w:sz="8" w:space="0" w:color="000000"/>
            </w:tcBorders>
          </w:tcPr>
          <w:p w14:paraId="6CF1238D" w14:textId="6B34213F" w:rsidR="005F1222" w:rsidRPr="00F01810" w:rsidRDefault="005F1222" w:rsidP="005F1222">
            <w:pPr>
              <w:spacing w:after="0" w:line="259" w:lineRule="auto"/>
              <w:ind w:left="0" w:right="46" w:firstLine="0"/>
              <w:jc w:val="center"/>
              <w:rPr>
                <w:rFonts w:asciiTheme="minorHAnsi" w:hAnsiTheme="minorHAnsi" w:cstheme="minorHAnsi"/>
                <w:color w:val="auto"/>
              </w:rPr>
            </w:pPr>
            <w:r>
              <w:rPr>
                <w:rFonts w:asciiTheme="minorHAnsi" w:hAnsiTheme="minorHAnsi" w:cstheme="minorHAnsi"/>
                <w:color w:val="auto"/>
              </w:rPr>
              <w:t>12</w:t>
            </w:r>
          </w:p>
        </w:tc>
      </w:tr>
      <w:tr w:rsidR="00363318" w:rsidRPr="00F01810" w14:paraId="697D573A" w14:textId="77777777" w:rsidTr="00220DD7">
        <w:trPr>
          <w:trHeight w:val="333"/>
        </w:trPr>
        <w:tc>
          <w:tcPr>
            <w:tcW w:w="713" w:type="dxa"/>
            <w:tcBorders>
              <w:top w:val="single" w:sz="4" w:space="0" w:color="000000"/>
              <w:left w:val="single" w:sz="4" w:space="0" w:color="000000"/>
              <w:bottom w:val="single" w:sz="4" w:space="0" w:color="000000"/>
              <w:right w:val="single" w:sz="4" w:space="0" w:color="000000"/>
            </w:tcBorders>
            <w:vAlign w:val="bottom"/>
          </w:tcPr>
          <w:p w14:paraId="25A4BD69" w14:textId="7F4C782C" w:rsidR="00363318" w:rsidRPr="00F01810" w:rsidRDefault="00363318" w:rsidP="00363318">
            <w:pPr>
              <w:spacing w:after="0" w:line="259" w:lineRule="auto"/>
              <w:ind w:left="2" w:right="0" w:firstLine="0"/>
              <w:jc w:val="center"/>
              <w:rPr>
                <w:rFonts w:asciiTheme="minorHAnsi" w:hAnsiTheme="minorHAnsi" w:cstheme="minorHAnsi"/>
                <w:color w:val="auto"/>
              </w:rPr>
            </w:pPr>
            <w:r>
              <w:rPr>
                <w:rFonts w:asciiTheme="minorHAnsi" w:hAnsiTheme="minorHAnsi" w:cstheme="minorHAnsi"/>
                <w:color w:val="auto"/>
              </w:rPr>
              <w:t>5</w:t>
            </w:r>
          </w:p>
        </w:tc>
        <w:tc>
          <w:tcPr>
            <w:tcW w:w="6570" w:type="dxa"/>
            <w:tcBorders>
              <w:top w:val="nil"/>
              <w:left w:val="single" w:sz="4" w:space="0" w:color="auto"/>
              <w:bottom w:val="single" w:sz="4" w:space="0" w:color="auto"/>
              <w:right w:val="single" w:sz="4" w:space="0" w:color="auto"/>
            </w:tcBorders>
            <w:vAlign w:val="bottom"/>
          </w:tcPr>
          <w:p w14:paraId="3C0337CA" w14:textId="129C8664" w:rsidR="00363318" w:rsidRPr="00F01810" w:rsidRDefault="00363318" w:rsidP="005F1222">
            <w:pPr>
              <w:spacing w:after="0" w:line="259" w:lineRule="auto"/>
              <w:ind w:left="0" w:right="0" w:firstLine="0"/>
              <w:jc w:val="left"/>
              <w:rPr>
                <w:rFonts w:asciiTheme="minorHAnsi" w:hAnsiTheme="minorHAnsi" w:cstheme="minorHAnsi"/>
                <w:color w:val="auto"/>
                <w:lang w:val="fr-FR"/>
              </w:rPr>
            </w:pPr>
            <w:r>
              <w:rPr>
                <w:rFonts w:asciiTheme="minorHAnsi" w:hAnsiTheme="minorHAnsi" w:cstheme="minorHAnsi"/>
                <w:color w:val="auto"/>
                <w:lang w:val="fr-FR"/>
              </w:rPr>
              <w:t>Bucătar</w:t>
            </w:r>
          </w:p>
        </w:tc>
        <w:tc>
          <w:tcPr>
            <w:tcW w:w="1373" w:type="dxa"/>
            <w:tcBorders>
              <w:top w:val="single" w:sz="4" w:space="0" w:color="000000"/>
              <w:left w:val="single" w:sz="4" w:space="0" w:color="000000"/>
              <w:bottom w:val="single" w:sz="4" w:space="0" w:color="000000"/>
              <w:right w:val="single" w:sz="8" w:space="0" w:color="000000"/>
            </w:tcBorders>
            <w:vAlign w:val="center"/>
          </w:tcPr>
          <w:p w14:paraId="628027A2" w14:textId="355B0145" w:rsidR="00363318" w:rsidRPr="00F01810" w:rsidRDefault="00363318" w:rsidP="005F1222">
            <w:pPr>
              <w:spacing w:after="0" w:line="259" w:lineRule="auto"/>
              <w:ind w:left="0" w:right="46" w:firstLine="0"/>
              <w:jc w:val="center"/>
              <w:rPr>
                <w:rFonts w:asciiTheme="minorHAnsi" w:hAnsiTheme="minorHAnsi" w:cstheme="minorHAnsi"/>
                <w:color w:val="auto"/>
              </w:rPr>
            </w:pPr>
            <w:r>
              <w:rPr>
                <w:rFonts w:asciiTheme="minorHAnsi" w:hAnsiTheme="minorHAnsi" w:cstheme="minorHAnsi"/>
                <w:color w:val="auto"/>
              </w:rPr>
              <w:t>13</w:t>
            </w:r>
          </w:p>
        </w:tc>
      </w:tr>
      <w:tr w:rsidR="00363318" w:rsidRPr="00F01810" w14:paraId="0C74E02E" w14:textId="77777777" w:rsidTr="00640A08">
        <w:trPr>
          <w:trHeight w:val="355"/>
        </w:trPr>
        <w:tc>
          <w:tcPr>
            <w:tcW w:w="713" w:type="dxa"/>
            <w:tcBorders>
              <w:top w:val="single" w:sz="4" w:space="0" w:color="000000"/>
              <w:left w:val="single" w:sz="4" w:space="0" w:color="000000"/>
              <w:bottom w:val="single" w:sz="4" w:space="0" w:color="000000"/>
              <w:right w:val="single" w:sz="4" w:space="0" w:color="000000"/>
            </w:tcBorders>
            <w:vAlign w:val="bottom"/>
          </w:tcPr>
          <w:p w14:paraId="0888430F" w14:textId="4749E9EB" w:rsidR="00363318" w:rsidRPr="00F01810" w:rsidRDefault="00363318" w:rsidP="00363318">
            <w:pPr>
              <w:spacing w:after="0" w:line="259" w:lineRule="auto"/>
              <w:ind w:left="2" w:right="0" w:firstLine="0"/>
              <w:jc w:val="center"/>
              <w:rPr>
                <w:rFonts w:asciiTheme="minorHAnsi" w:hAnsiTheme="minorHAnsi" w:cstheme="minorHAnsi"/>
                <w:color w:val="auto"/>
              </w:rPr>
            </w:pPr>
            <w:r w:rsidRPr="00F01810">
              <w:rPr>
                <w:rFonts w:asciiTheme="minorHAnsi" w:hAnsiTheme="minorHAnsi" w:cstheme="minorHAnsi"/>
                <w:color w:val="auto"/>
              </w:rPr>
              <w:t>6</w:t>
            </w:r>
          </w:p>
        </w:tc>
        <w:tc>
          <w:tcPr>
            <w:tcW w:w="6570" w:type="dxa"/>
            <w:tcBorders>
              <w:top w:val="nil"/>
              <w:left w:val="single" w:sz="4" w:space="0" w:color="auto"/>
              <w:bottom w:val="single" w:sz="4" w:space="0" w:color="auto"/>
              <w:right w:val="single" w:sz="4" w:space="0" w:color="auto"/>
            </w:tcBorders>
            <w:vAlign w:val="bottom"/>
          </w:tcPr>
          <w:p w14:paraId="6E815B02" w14:textId="73FAE946" w:rsidR="00363318" w:rsidRPr="00F01810" w:rsidRDefault="00363318" w:rsidP="005F1222">
            <w:pPr>
              <w:spacing w:after="0" w:line="259" w:lineRule="auto"/>
              <w:ind w:left="0" w:right="0" w:firstLine="0"/>
              <w:jc w:val="left"/>
              <w:rPr>
                <w:rFonts w:asciiTheme="minorHAnsi" w:hAnsiTheme="minorHAnsi" w:cstheme="minorHAnsi"/>
                <w:color w:val="auto"/>
                <w:lang w:val="fr-FR"/>
              </w:rPr>
            </w:pPr>
            <w:r>
              <w:rPr>
                <w:rFonts w:ascii="Calibri" w:hAnsi="Calibri" w:cs="Calibri"/>
              </w:rPr>
              <w:t>Competență antreprenorială</w:t>
            </w:r>
          </w:p>
        </w:tc>
        <w:tc>
          <w:tcPr>
            <w:tcW w:w="1373" w:type="dxa"/>
            <w:tcBorders>
              <w:top w:val="single" w:sz="4" w:space="0" w:color="000000"/>
              <w:left w:val="single" w:sz="4" w:space="0" w:color="000000"/>
              <w:bottom w:val="single" w:sz="4" w:space="0" w:color="000000"/>
              <w:right w:val="single" w:sz="8" w:space="0" w:color="000000"/>
            </w:tcBorders>
            <w:vAlign w:val="center"/>
          </w:tcPr>
          <w:p w14:paraId="738D3D48" w14:textId="12308A66" w:rsidR="00363318" w:rsidRPr="00F01810" w:rsidRDefault="00363318" w:rsidP="005F1222">
            <w:pPr>
              <w:spacing w:after="0" w:line="259" w:lineRule="auto"/>
              <w:ind w:left="0" w:right="46" w:firstLine="0"/>
              <w:jc w:val="center"/>
              <w:rPr>
                <w:rFonts w:asciiTheme="minorHAnsi" w:hAnsiTheme="minorHAnsi" w:cstheme="minorHAnsi"/>
                <w:color w:val="auto"/>
              </w:rPr>
            </w:pPr>
            <w:r>
              <w:rPr>
                <w:rFonts w:asciiTheme="minorHAnsi" w:hAnsiTheme="minorHAnsi" w:cstheme="minorHAnsi"/>
                <w:color w:val="auto"/>
              </w:rPr>
              <w:t>13</w:t>
            </w:r>
          </w:p>
        </w:tc>
      </w:tr>
      <w:tr w:rsidR="00363318" w:rsidRPr="00363318" w14:paraId="75B3B249" w14:textId="77777777" w:rsidTr="00082A42">
        <w:trPr>
          <w:trHeight w:val="355"/>
        </w:trPr>
        <w:tc>
          <w:tcPr>
            <w:tcW w:w="713" w:type="dxa"/>
            <w:tcBorders>
              <w:top w:val="single" w:sz="4" w:space="0" w:color="000000"/>
              <w:left w:val="single" w:sz="4" w:space="0" w:color="000000"/>
              <w:bottom w:val="single" w:sz="4" w:space="0" w:color="000000"/>
              <w:right w:val="single" w:sz="4" w:space="0" w:color="000000"/>
            </w:tcBorders>
            <w:vAlign w:val="bottom"/>
          </w:tcPr>
          <w:p w14:paraId="7AC90346" w14:textId="799FB71B" w:rsidR="00363318" w:rsidRPr="00F01810" w:rsidRDefault="00363318" w:rsidP="00363318">
            <w:pPr>
              <w:spacing w:after="0" w:line="259" w:lineRule="auto"/>
              <w:ind w:left="2" w:right="0" w:firstLine="0"/>
              <w:jc w:val="center"/>
              <w:rPr>
                <w:rFonts w:asciiTheme="minorHAnsi" w:hAnsiTheme="minorHAnsi" w:cstheme="minorHAnsi"/>
                <w:color w:val="auto"/>
              </w:rPr>
            </w:pPr>
            <w:r w:rsidRPr="00F01810">
              <w:rPr>
                <w:rFonts w:asciiTheme="minorHAnsi" w:hAnsiTheme="minorHAnsi" w:cstheme="minorHAnsi"/>
                <w:color w:val="auto"/>
              </w:rPr>
              <w:t>7</w:t>
            </w:r>
          </w:p>
        </w:tc>
        <w:tc>
          <w:tcPr>
            <w:tcW w:w="6570" w:type="dxa"/>
            <w:tcBorders>
              <w:top w:val="nil"/>
              <w:left w:val="single" w:sz="4" w:space="0" w:color="auto"/>
              <w:bottom w:val="single" w:sz="4" w:space="0" w:color="auto"/>
              <w:right w:val="single" w:sz="4" w:space="0" w:color="auto"/>
            </w:tcBorders>
            <w:vAlign w:val="bottom"/>
          </w:tcPr>
          <w:p w14:paraId="0C8F87F9" w14:textId="76BDCD82" w:rsidR="00363318" w:rsidRPr="00363318" w:rsidRDefault="00363318" w:rsidP="005F1222">
            <w:pPr>
              <w:spacing w:after="0" w:line="259" w:lineRule="auto"/>
              <w:ind w:left="0" w:right="0" w:firstLine="0"/>
              <w:jc w:val="left"/>
              <w:rPr>
                <w:rFonts w:asciiTheme="minorHAnsi" w:hAnsiTheme="minorHAnsi" w:cstheme="minorHAnsi"/>
                <w:color w:val="auto"/>
                <w:lang w:val="fr-FR"/>
              </w:rPr>
            </w:pPr>
            <w:r>
              <w:rPr>
                <w:rFonts w:ascii="Calibri" w:hAnsi="Calibri" w:cs="Calibri"/>
              </w:rPr>
              <w:t>Competență digitală inclusiv de siguranță pe internet și securitate cibernetică</w:t>
            </w:r>
          </w:p>
        </w:tc>
        <w:tc>
          <w:tcPr>
            <w:tcW w:w="1373" w:type="dxa"/>
            <w:tcBorders>
              <w:top w:val="single" w:sz="4" w:space="0" w:color="000000"/>
              <w:left w:val="single" w:sz="4" w:space="0" w:color="000000"/>
              <w:bottom w:val="single" w:sz="4" w:space="0" w:color="000000"/>
              <w:right w:val="single" w:sz="8" w:space="0" w:color="000000"/>
            </w:tcBorders>
          </w:tcPr>
          <w:p w14:paraId="79601287" w14:textId="12D65C63" w:rsidR="00363318" w:rsidRPr="00363318" w:rsidRDefault="00363318" w:rsidP="005F1222">
            <w:pPr>
              <w:spacing w:after="0" w:line="259" w:lineRule="auto"/>
              <w:ind w:left="0" w:right="46" w:firstLine="0"/>
              <w:jc w:val="center"/>
              <w:rPr>
                <w:rFonts w:asciiTheme="minorHAnsi" w:hAnsiTheme="minorHAnsi" w:cstheme="minorHAnsi"/>
                <w:color w:val="auto"/>
                <w:lang w:val="fr-FR"/>
              </w:rPr>
            </w:pPr>
            <w:r>
              <w:rPr>
                <w:rFonts w:asciiTheme="minorHAnsi" w:hAnsiTheme="minorHAnsi" w:cstheme="minorHAnsi"/>
                <w:color w:val="auto"/>
              </w:rPr>
              <w:t>45</w:t>
            </w:r>
          </w:p>
        </w:tc>
      </w:tr>
      <w:tr w:rsidR="00363318" w:rsidRPr="00363318" w14:paraId="23BEE213" w14:textId="77777777" w:rsidTr="00640A08">
        <w:trPr>
          <w:trHeight w:val="355"/>
        </w:trPr>
        <w:tc>
          <w:tcPr>
            <w:tcW w:w="713" w:type="dxa"/>
            <w:tcBorders>
              <w:top w:val="single" w:sz="4" w:space="0" w:color="000000"/>
              <w:left w:val="single" w:sz="4" w:space="0" w:color="000000"/>
              <w:bottom w:val="single" w:sz="4" w:space="0" w:color="000000"/>
              <w:right w:val="single" w:sz="4" w:space="0" w:color="000000"/>
            </w:tcBorders>
            <w:vAlign w:val="bottom"/>
          </w:tcPr>
          <w:p w14:paraId="09CB946E" w14:textId="7F4085BC" w:rsidR="00363318" w:rsidRPr="00F01810" w:rsidRDefault="00363318" w:rsidP="00363318">
            <w:pPr>
              <w:spacing w:after="0" w:line="259" w:lineRule="auto"/>
              <w:ind w:left="2" w:right="0" w:firstLine="0"/>
              <w:jc w:val="center"/>
              <w:rPr>
                <w:rFonts w:asciiTheme="minorHAnsi" w:hAnsiTheme="minorHAnsi" w:cstheme="minorHAnsi"/>
                <w:color w:val="auto"/>
              </w:rPr>
            </w:pPr>
            <w:r w:rsidRPr="00F01810">
              <w:rPr>
                <w:rFonts w:asciiTheme="minorHAnsi" w:hAnsiTheme="minorHAnsi" w:cstheme="minorHAnsi"/>
                <w:color w:val="auto"/>
              </w:rPr>
              <w:t>8</w:t>
            </w:r>
          </w:p>
        </w:tc>
        <w:tc>
          <w:tcPr>
            <w:tcW w:w="6570" w:type="dxa"/>
            <w:tcBorders>
              <w:top w:val="nil"/>
              <w:left w:val="single" w:sz="4" w:space="0" w:color="auto"/>
              <w:bottom w:val="single" w:sz="4" w:space="0" w:color="auto"/>
              <w:right w:val="single" w:sz="4" w:space="0" w:color="auto"/>
            </w:tcBorders>
            <w:vAlign w:val="bottom"/>
          </w:tcPr>
          <w:p w14:paraId="620A07D1" w14:textId="2ABE9F16" w:rsidR="00363318" w:rsidRPr="00F01810" w:rsidRDefault="00363318" w:rsidP="005F1222">
            <w:pPr>
              <w:spacing w:after="0" w:line="259" w:lineRule="auto"/>
              <w:ind w:left="0" w:right="0" w:firstLine="0"/>
              <w:jc w:val="left"/>
              <w:rPr>
                <w:rFonts w:asciiTheme="minorHAnsi" w:hAnsiTheme="minorHAnsi" w:cstheme="minorHAnsi"/>
                <w:color w:val="auto"/>
                <w:lang w:val="fr-FR"/>
              </w:rPr>
            </w:pPr>
            <w:r w:rsidRPr="00363318">
              <w:rPr>
                <w:rFonts w:ascii="Calibri" w:hAnsi="Calibri" w:cs="Calibri"/>
                <w:lang w:val="fr-FR"/>
              </w:rPr>
              <w:t>Competențe de comunicare în limba englez</w:t>
            </w:r>
            <w:r>
              <w:rPr>
                <w:rFonts w:ascii="Calibri" w:hAnsi="Calibri" w:cs="Calibri"/>
                <w:lang w:val="fr-FR"/>
              </w:rPr>
              <w:t>ă</w:t>
            </w:r>
          </w:p>
        </w:tc>
        <w:tc>
          <w:tcPr>
            <w:tcW w:w="1373" w:type="dxa"/>
            <w:tcBorders>
              <w:top w:val="single" w:sz="4" w:space="0" w:color="000000"/>
              <w:left w:val="single" w:sz="4" w:space="0" w:color="000000"/>
              <w:bottom w:val="single" w:sz="4" w:space="0" w:color="000000"/>
              <w:right w:val="single" w:sz="8" w:space="0" w:color="000000"/>
            </w:tcBorders>
          </w:tcPr>
          <w:p w14:paraId="35DABE2F" w14:textId="3EE703F6" w:rsidR="00363318" w:rsidRPr="00363318" w:rsidRDefault="00363318" w:rsidP="005F1222">
            <w:pPr>
              <w:spacing w:after="0" w:line="259" w:lineRule="auto"/>
              <w:ind w:left="0" w:right="46" w:firstLine="0"/>
              <w:jc w:val="center"/>
              <w:rPr>
                <w:rFonts w:asciiTheme="minorHAnsi" w:hAnsiTheme="minorHAnsi" w:cstheme="minorHAnsi"/>
                <w:color w:val="auto"/>
                <w:lang w:val="fr-FR"/>
              </w:rPr>
            </w:pPr>
            <w:r>
              <w:rPr>
                <w:rFonts w:asciiTheme="minorHAnsi" w:hAnsiTheme="minorHAnsi" w:cstheme="minorHAnsi"/>
                <w:color w:val="auto"/>
                <w:lang w:val="fr-FR"/>
              </w:rPr>
              <w:t>21</w:t>
            </w:r>
          </w:p>
        </w:tc>
      </w:tr>
      <w:tr w:rsidR="00363318" w:rsidRPr="00F01810" w14:paraId="53D5D811" w14:textId="77777777" w:rsidTr="00640A08">
        <w:trPr>
          <w:trHeight w:val="355"/>
        </w:trPr>
        <w:tc>
          <w:tcPr>
            <w:tcW w:w="713" w:type="dxa"/>
            <w:tcBorders>
              <w:top w:val="single" w:sz="4" w:space="0" w:color="000000"/>
              <w:left w:val="single" w:sz="4" w:space="0" w:color="000000"/>
              <w:bottom w:val="single" w:sz="4" w:space="0" w:color="000000"/>
              <w:right w:val="single" w:sz="4" w:space="0" w:color="auto"/>
            </w:tcBorders>
            <w:vAlign w:val="bottom"/>
          </w:tcPr>
          <w:p w14:paraId="6CF3B3F0" w14:textId="6957721C" w:rsidR="00363318" w:rsidRPr="00F01810" w:rsidRDefault="00363318" w:rsidP="00363318">
            <w:pPr>
              <w:spacing w:after="0" w:line="259" w:lineRule="auto"/>
              <w:ind w:left="2" w:right="0" w:firstLine="0"/>
              <w:jc w:val="center"/>
              <w:rPr>
                <w:rFonts w:asciiTheme="minorHAnsi" w:hAnsiTheme="minorHAnsi" w:cstheme="minorHAnsi"/>
                <w:color w:val="auto"/>
              </w:rPr>
            </w:pPr>
            <w:r w:rsidRPr="00F01810">
              <w:rPr>
                <w:rFonts w:asciiTheme="minorHAnsi" w:hAnsiTheme="minorHAnsi" w:cstheme="minorHAnsi"/>
                <w:color w:val="auto"/>
              </w:rPr>
              <w:t>9</w:t>
            </w:r>
          </w:p>
        </w:tc>
        <w:tc>
          <w:tcPr>
            <w:tcW w:w="6570" w:type="dxa"/>
            <w:tcBorders>
              <w:top w:val="nil"/>
              <w:left w:val="single" w:sz="4" w:space="0" w:color="auto"/>
              <w:bottom w:val="single" w:sz="4" w:space="0" w:color="auto"/>
              <w:right w:val="single" w:sz="4" w:space="0" w:color="auto"/>
            </w:tcBorders>
            <w:vAlign w:val="bottom"/>
          </w:tcPr>
          <w:p w14:paraId="5C4AF180" w14:textId="277EC7C3" w:rsidR="00363318" w:rsidRPr="00363318" w:rsidRDefault="00363318" w:rsidP="005F1222">
            <w:pPr>
              <w:spacing w:after="0" w:line="259" w:lineRule="auto"/>
              <w:ind w:left="0" w:right="0" w:firstLine="0"/>
              <w:jc w:val="left"/>
              <w:rPr>
                <w:rFonts w:asciiTheme="minorHAnsi" w:hAnsiTheme="minorHAnsi" w:cstheme="minorHAnsi"/>
                <w:color w:val="auto"/>
                <w:lang w:val="fr-FR"/>
              </w:rPr>
            </w:pPr>
            <w:r w:rsidRPr="00363318">
              <w:rPr>
                <w:rFonts w:ascii="Calibri" w:hAnsi="Calibri" w:cs="Calibri"/>
                <w:lang w:val="fr-FR"/>
              </w:rPr>
              <w:t xml:space="preserve">Competențe de comunicare în limba </w:t>
            </w:r>
            <w:r>
              <w:rPr>
                <w:rFonts w:ascii="Calibri" w:hAnsi="Calibri" w:cs="Calibri"/>
                <w:lang w:val="fr-FR"/>
              </w:rPr>
              <w:t>română</w:t>
            </w:r>
          </w:p>
        </w:tc>
        <w:tc>
          <w:tcPr>
            <w:tcW w:w="1373" w:type="dxa"/>
            <w:tcBorders>
              <w:top w:val="single" w:sz="4" w:space="0" w:color="000000"/>
              <w:left w:val="single" w:sz="4" w:space="0" w:color="000000"/>
              <w:bottom w:val="single" w:sz="4" w:space="0" w:color="000000"/>
              <w:right w:val="single" w:sz="8" w:space="0" w:color="000000"/>
            </w:tcBorders>
          </w:tcPr>
          <w:p w14:paraId="421FAA52" w14:textId="493DD42A" w:rsidR="00363318" w:rsidRPr="00F01810" w:rsidRDefault="00363318" w:rsidP="005F1222">
            <w:pPr>
              <w:spacing w:after="0" w:line="259" w:lineRule="auto"/>
              <w:ind w:left="0" w:right="46" w:firstLine="0"/>
              <w:jc w:val="center"/>
              <w:rPr>
                <w:rFonts w:asciiTheme="minorHAnsi" w:hAnsiTheme="minorHAnsi" w:cstheme="minorHAnsi"/>
                <w:color w:val="auto"/>
              </w:rPr>
            </w:pPr>
            <w:r>
              <w:rPr>
                <w:rFonts w:asciiTheme="minorHAnsi" w:hAnsiTheme="minorHAnsi" w:cstheme="minorHAnsi"/>
                <w:color w:val="auto"/>
                <w:lang w:val="fr-FR"/>
              </w:rPr>
              <w:t>55</w:t>
            </w:r>
          </w:p>
        </w:tc>
      </w:tr>
      <w:tr w:rsidR="00363318" w:rsidRPr="00F01810" w14:paraId="0E40485B" w14:textId="77777777" w:rsidTr="00640A08">
        <w:trPr>
          <w:trHeight w:val="355"/>
        </w:trPr>
        <w:tc>
          <w:tcPr>
            <w:tcW w:w="713" w:type="dxa"/>
            <w:tcBorders>
              <w:top w:val="single" w:sz="4" w:space="0" w:color="000000"/>
              <w:left w:val="single" w:sz="4" w:space="0" w:color="000000"/>
              <w:bottom w:val="single" w:sz="4" w:space="0" w:color="000000"/>
              <w:right w:val="single" w:sz="4" w:space="0" w:color="000000"/>
            </w:tcBorders>
            <w:vAlign w:val="bottom"/>
          </w:tcPr>
          <w:p w14:paraId="4DCEDA91" w14:textId="5AC17CE7" w:rsidR="00363318" w:rsidRPr="00F01810" w:rsidRDefault="00363318" w:rsidP="00363318">
            <w:pPr>
              <w:spacing w:after="0" w:line="259" w:lineRule="auto"/>
              <w:ind w:left="2" w:right="0" w:firstLine="0"/>
              <w:jc w:val="center"/>
              <w:rPr>
                <w:rFonts w:asciiTheme="minorHAnsi" w:hAnsiTheme="minorHAnsi" w:cstheme="minorHAnsi"/>
                <w:color w:val="auto"/>
              </w:rPr>
            </w:pPr>
            <w:r w:rsidRPr="00F01810">
              <w:rPr>
                <w:rFonts w:asciiTheme="minorHAnsi" w:hAnsiTheme="minorHAnsi" w:cstheme="minorHAnsi"/>
                <w:color w:val="auto"/>
              </w:rPr>
              <w:t>10</w:t>
            </w:r>
          </w:p>
        </w:tc>
        <w:tc>
          <w:tcPr>
            <w:tcW w:w="6570" w:type="dxa"/>
            <w:tcBorders>
              <w:top w:val="nil"/>
              <w:left w:val="single" w:sz="4" w:space="0" w:color="auto"/>
              <w:bottom w:val="single" w:sz="4" w:space="0" w:color="auto"/>
              <w:right w:val="single" w:sz="4" w:space="0" w:color="auto"/>
            </w:tcBorders>
            <w:vAlign w:val="bottom"/>
          </w:tcPr>
          <w:p w14:paraId="13A3D714" w14:textId="531F1AC9" w:rsidR="00363318" w:rsidRPr="00F01810" w:rsidRDefault="00363318" w:rsidP="005F1222">
            <w:pPr>
              <w:spacing w:after="0" w:line="259" w:lineRule="auto"/>
              <w:ind w:left="0" w:right="0" w:firstLine="0"/>
              <w:jc w:val="left"/>
              <w:rPr>
                <w:rFonts w:asciiTheme="minorHAnsi" w:hAnsiTheme="minorHAnsi" w:cstheme="minorHAnsi"/>
                <w:color w:val="auto"/>
                <w:lang w:val="fr-FR"/>
              </w:rPr>
            </w:pPr>
            <w:r>
              <w:rPr>
                <w:rFonts w:ascii="Calibri" w:hAnsi="Calibri" w:cs="Calibri"/>
              </w:rPr>
              <w:t>Contabil</w:t>
            </w:r>
          </w:p>
        </w:tc>
        <w:tc>
          <w:tcPr>
            <w:tcW w:w="1373" w:type="dxa"/>
            <w:tcBorders>
              <w:top w:val="single" w:sz="4" w:space="0" w:color="000000"/>
              <w:left w:val="single" w:sz="4" w:space="0" w:color="000000"/>
              <w:bottom w:val="single" w:sz="4" w:space="0" w:color="000000"/>
              <w:right w:val="single" w:sz="8" w:space="0" w:color="000000"/>
            </w:tcBorders>
          </w:tcPr>
          <w:p w14:paraId="0F7ECB0C" w14:textId="78B05D2E" w:rsidR="00363318" w:rsidRPr="00F01810" w:rsidRDefault="00363318" w:rsidP="005F1222">
            <w:pPr>
              <w:spacing w:after="0" w:line="259" w:lineRule="auto"/>
              <w:ind w:left="0" w:right="46" w:firstLine="0"/>
              <w:jc w:val="center"/>
              <w:rPr>
                <w:rFonts w:asciiTheme="minorHAnsi" w:hAnsiTheme="minorHAnsi" w:cstheme="minorHAnsi"/>
                <w:color w:val="auto"/>
              </w:rPr>
            </w:pPr>
            <w:r>
              <w:rPr>
                <w:rFonts w:asciiTheme="minorHAnsi" w:hAnsiTheme="minorHAnsi" w:cstheme="minorHAnsi"/>
                <w:color w:val="auto"/>
              </w:rPr>
              <w:t>12</w:t>
            </w:r>
          </w:p>
        </w:tc>
      </w:tr>
      <w:tr w:rsidR="00363318" w:rsidRPr="00F01810" w14:paraId="3B9A8D46" w14:textId="77777777" w:rsidTr="00640A08">
        <w:trPr>
          <w:trHeight w:val="355"/>
        </w:trPr>
        <w:tc>
          <w:tcPr>
            <w:tcW w:w="713" w:type="dxa"/>
            <w:tcBorders>
              <w:top w:val="single" w:sz="4" w:space="0" w:color="000000"/>
              <w:left w:val="single" w:sz="4" w:space="0" w:color="000000"/>
              <w:bottom w:val="single" w:sz="4" w:space="0" w:color="000000"/>
              <w:right w:val="single" w:sz="4" w:space="0" w:color="000000"/>
            </w:tcBorders>
            <w:vAlign w:val="bottom"/>
          </w:tcPr>
          <w:p w14:paraId="532478FD" w14:textId="4BE196DD" w:rsidR="00363318" w:rsidRPr="00F01810" w:rsidRDefault="00363318" w:rsidP="00363318">
            <w:pPr>
              <w:spacing w:after="0" w:line="259" w:lineRule="auto"/>
              <w:ind w:left="2" w:right="0" w:firstLine="0"/>
              <w:jc w:val="center"/>
              <w:rPr>
                <w:rFonts w:asciiTheme="minorHAnsi" w:hAnsiTheme="minorHAnsi" w:cstheme="minorHAnsi"/>
                <w:color w:val="auto"/>
              </w:rPr>
            </w:pPr>
            <w:r w:rsidRPr="00F01810">
              <w:rPr>
                <w:rFonts w:asciiTheme="minorHAnsi" w:hAnsiTheme="minorHAnsi" w:cstheme="minorHAnsi"/>
                <w:color w:val="auto"/>
              </w:rPr>
              <w:t>11</w:t>
            </w:r>
          </w:p>
        </w:tc>
        <w:tc>
          <w:tcPr>
            <w:tcW w:w="6570" w:type="dxa"/>
            <w:tcBorders>
              <w:top w:val="nil"/>
              <w:left w:val="nil"/>
              <w:bottom w:val="nil"/>
              <w:right w:val="nil"/>
            </w:tcBorders>
            <w:vAlign w:val="bottom"/>
          </w:tcPr>
          <w:p w14:paraId="39426903" w14:textId="7822F1B2" w:rsidR="00363318" w:rsidRPr="00F01810" w:rsidRDefault="00363318" w:rsidP="005F1222">
            <w:pPr>
              <w:spacing w:after="0" w:line="259" w:lineRule="auto"/>
              <w:ind w:left="0" w:right="0" w:firstLine="0"/>
              <w:jc w:val="left"/>
              <w:rPr>
                <w:rFonts w:asciiTheme="minorHAnsi" w:hAnsiTheme="minorHAnsi" w:cstheme="minorHAnsi"/>
                <w:color w:val="auto"/>
                <w:lang w:val="fr-FR"/>
              </w:rPr>
            </w:pPr>
            <w:r>
              <w:rPr>
                <w:rFonts w:ascii="Calibri" w:hAnsi="Calibri" w:cs="Calibri"/>
              </w:rPr>
              <w:t>Lucrător comercial</w:t>
            </w:r>
          </w:p>
        </w:tc>
        <w:tc>
          <w:tcPr>
            <w:tcW w:w="1373" w:type="dxa"/>
            <w:tcBorders>
              <w:top w:val="single" w:sz="4" w:space="0" w:color="000000"/>
              <w:left w:val="single" w:sz="4" w:space="0" w:color="000000"/>
              <w:bottom w:val="single" w:sz="4" w:space="0" w:color="000000"/>
              <w:right w:val="single" w:sz="8" w:space="0" w:color="000000"/>
            </w:tcBorders>
          </w:tcPr>
          <w:p w14:paraId="43C36F88" w14:textId="46DB5518" w:rsidR="00363318" w:rsidRPr="00F01810" w:rsidRDefault="00363318" w:rsidP="005F1222">
            <w:pPr>
              <w:spacing w:after="0" w:line="259" w:lineRule="auto"/>
              <w:ind w:left="0" w:right="46" w:firstLine="0"/>
              <w:jc w:val="center"/>
              <w:rPr>
                <w:rFonts w:asciiTheme="minorHAnsi" w:hAnsiTheme="minorHAnsi" w:cstheme="minorHAnsi"/>
                <w:color w:val="auto"/>
              </w:rPr>
            </w:pPr>
            <w:r>
              <w:rPr>
                <w:rFonts w:asciiTheme="minorHAnsi" w:hAnsiTheme="minorHAnsi" w:cstheme="minorHAnsi"/>
                <w:color w:val="auto"/>
              </w:rPr>
              <w:t>30</w:t>
            </w:r>
          </w:p>
        </w:tc>
      </w:tr>
      <w:tr w:rsidR="00363318" w:rsidRPr="00F01810" w14:paraId="71F2D968" w14:textId="77777777" w:rsidTr="00640A08">
        <w:trPr>
          <w:trHeight w:val="355"/>
        </w:trPr>
        <w:tc>
          <w:tcPr>
            <w:tcW w:w="713" w:type="dxa"/>
            <w:tcBorders>
              <w:top w:val="single" w:sz="4" w:space="0" w:color="000000"/>
              <w:left w:val="single" w:sz="4" w:space="0" w:color="000000"/>
              <w:bottom w:val="single" w:sz="4" w:space="0" w:color="000000"/>
              <w:right w:val="single" w:sz="4" w:space="0" w:color="000000"/>
            </w:tcBorders>
            <w:vAlign w:val="bottom"/>
          </w:tcPr>
          <w:p w14:paraId="332A7A3E" w14:textId="28657A2C" w:rsidR="00363318" w:rsidRPr="00F01810" w:rsidRDefault="00363318" w:rsidP="00363318">
            <w:pPr>
              <w:spacing w:after="0" w:line="259" w:lineRule="auto"/>
              <w:ind w:left="2" w:right="0" w:firstLine="0"/>
              <w:jc w:val="center"/>
              <w:rPr>
                <w:rFonts w:asciiTheme="minorHAnsi" w:hAnsiTheme="minorHAnsi" w:cstheme="minorHAnsi"/>
                <w:color w:val="auto"/>
              </w:rPr>
            </w:pPr>
            <w:r w:rsidRPr="00F01810">
              <w:rPr>
                <w:rFonts w:asciiTheme="minorHAnsi" w:hAnsiTheme="minorHAnsi" w:cstheme="minorHAnsi"/>
                <w:color w:val="auto"/>
              </w:rPr>
              <w:t>12</w:t>
            </w:r>
          </w:p>
        </w:tc>
        <w:tc>
          <w:tcPr>
            <w:tcW w:w="6570" w:type="dxa"/>
            <w:tcBorders>
              <w:top w:val="single" w:sz="4" w:space="0" w:color="auto"/>
              <w:left w:val="single" w:sz="4" w:space="0" w:color="auto"/>
              <w:bottom w:val="single" w:sz="4" w:space="0" w:color="auto"/>
              <w:right w:val="single" w:sz="4" w:space="0" w:color="auto"/>
            </w:tcBorders>
            <w:vAlign w:val="bottom"/>
          </w:tcPr>
          <w:p w14:paraId="7FA05EC2" w14:textId="7F6D74F2" w:rsidR="00363318" w:rsidRPr="00F01810" w:rsidRDefault="00363318" w:rsidP="005F1222">
            <w:pPr>
              <w:spacing w:after="0" w:line="259" w:lineRule="auto"/>
              <w:ind w:left="0" w:right="0" w:firstLine="0"/>
              <w:jc w:val="left"/>
              <w:rPr>
                <w:rFonts w:asciiTheme="minorHAnsi" w:hAnsiTheme="minorHAnsi" w:cstheme="minorHAnsi"/>
                <w:color w:val="auto"/>
              </w:rPr>
            </w:pPr>
            <w:r>
              <w:rPr>
                <w:rFonts w:ascii="Calibri" w:hAnsi="Calibri" w:cs="Calibri"/>
              </w:rPr>
              <w:t>Ospătar chelner</w:t>
            </w:r>
          </w:p>
        </w:tc>
        <w:tc>
          <w:tcPr>
            <w:tcW w:w="1373" w:type="dxa"/>
            <w:tcBorders>
              <w:top w:val="single" w:sz="4" w:space="0" w:color="000000"/>
              <w:left w:val="single" w:sz="4" w:space="0" w:color="000000"/>
              <w:bottom w:val="single" w:sz="4" w:space="0" w:color="000000"/>
              <w:right w:val="single" w:sz="8" w:space="0" w:color="000000"/>
            </w:tcBorders>
          </w:tcPr>
          <w:p w14:paraId="46602832" w14:textId="357A8370" w:rsidR="00363318" w:rsidRPr="00F01810" w:rsidRDefault="00363318" w:rsidP="005F1222">
            <w:pPr>
              <w:spacing w:after="0" w:line="259" w:lineRule="auto"/>
              <w:ind w:left="0" w:right="46" w:firstLine="0"/>
              <w:jc w:val="center"/>
              <w:rPr>
                <w:rFonts w:asciiTheme="minorHAnsi" w:hAnsiTheme="minorHAnsi" w:cstheme="minorHAnsi"/>
                <w:color w:val="auto"/>
              </w:rPr>
            </w:pPr>
            <w:r>
              <w:rPr>
                <w:rFonts w:asciiTheme="minorHAnsi" w:hAnsiTheme="minorHAnsi" w:cstheme="minorHAnsi"/>
                <w:color w:val="auto"/>
              </w:rPr>
              <w:t>9</w:t>
            </w:r>
          </w:p>
        </w:tc>
      </w:tr>
      <w:tr w:rsidR="00363318" w:rsidRPr="00F01810" w14:paraId="7018DCF3" w14:textId="77777777" w:rsidTr="00873D2E">
        <w:trPr>
          <w:trHeight w:val="355"/>
        </w:trPr>
        <w:tc>
          <w:tcPr>
            <w:tcW w:w="713" w:type="dxa"/>
            <w:tcBorders>
              <w:top w:val="single" w:sz="4" w:space="0" w:color="000000"/>
              <w:left w:val="single" w:sz="4" w:space="0" w:color="000000"/>
              <w:bottom w:val="single" w:sz="4" w:space="0" w:color="000000"/>
              <w:right w:val="single" w:sz="4" w:space="0" w:color="000000"/>
            </w:tcBorders>
            <w:vAlign w:val="bottom"/>
          </w:tcPr>
          <w:p w14:paraId="2E7614CE" w14:textId="580CB450" w:rsidR="00363318" w:rsidRPr="00F01810" w:rsidRDefault="00363318" w:rsidP="00363318">
            <w:pPr>
              <w:spacing w:after="0" w:line="259" w:lineRule="auto"/>
              <w:ind w:left="2" w:right="0" w:firstLine="0"/>
              <w:jc w:val="center"/>
              <w:rPr>
                <w:rFonts w:asciiTheme="minorHAnsi" w:hAnsiTheme="minorHAnsi" w:cstheme="minorHAnsi"/>
                <w:color w:val="auto"/>
              </w:rPr>
            </w:pPr>
            <w:r w:rsidRPr="00F01810">
              <w:rPr>
                <w:rFonts w:asciiTheme="minorHAnsi" w:hAnsiTheme="minorHAnsi" w:cstheme="minorHAnsi"/>
                <w:color w:val="auto"/>
              </w:rPr>
              <w:t>13</w:t>
            </w:r>
          </w:p>
        </w:tc>
        <w:tc>
          <w:tcPr>
            <w:tcW w:w="6570" w:type="dxa"/>
            <w:tcBorders>
              <w:top w:val="nil"/>
              <w:left w:val="single" w:sz="4" w:space="0" w:color="auto"/>
              <w:bottom w:val="single" w:sz="4" w:space="0" w:color="auto"/>
              <w:right w:val="single" w:sz="4" w:space="0" w:color="auto"/>
            </w:tcBorders>
            <w:vAlign w:val="bottom"/>
          </w:tcPr>
          <w:p w14:paraId="0308EF7E" w14:textId="51523E5A" w:rsidR="00363318" w:rsidRDefault="00363318" w:rsidP="005F1222">
            <w:pPr>
              <w:spacing w:after="0" w:line="259" w:lineRule="auto"/>
              <w:ind w:left="0" w:right="0" w:firstLine="0"/>
              <w:jc w:val="left"/>
              <w:rPr>
                <w:rFonts w:ascii="Calibri" w:hAnsi="Calibri" w:cs="Calibri"/>
              </w:rPr>
            </w:pPr>
            <w:r>
              <w:rPr>
                <w:rFonts w:ascii="Calibri" w:hAnsi="Calibri" w:cs="Calibri"/>
              </w:rPr>
              <w:t>Zidar roșar tencuitor</w:t>
            </w:r>
          </w:p>
        </w:tc>
        <w:tc>
          <w:tcPr>
            <w:tcW w:w="1373" w:type="dxa"/>
            <w:tcBorders>
              <w:top w:val="single" w:sz="4" w:space="0" w:color="000000"/>
              <w:left w:val="single" w:sz="4" w:space="0" w:color="000000"/>
              <w:bottom w:val="single" w:sz="4" w:space="0" w:color="000000"/>
              <w:right w:val="single" w:sz="8" w:space="0" w:color="000000"/>
            </w:tcBorders>
          </w:tcPr>
          <w:p w14:paraId="08D86149" w14:textId="5B2EE8BF" w:rsidR="00363318" w:rsidRDefault="00363318" w:rsidP="005F1222">
            <w:pPr>
              <w:spacing w:after="0" w:line="259" w:lineRule="auto"/>
              <w:ind w:left="0" w:right="46" w:firstLine="0"/>
              <w:jc w:val="center"/>
              <w:rPr>
                <w:rFonts w:asciiTheme="minorHAnsi" w:hAnsiTheme="minorHAnsi" w:cstheme="minorHAnsi"/>
                <w:color w:val="auto"/>
              </w:rPr>
            </w:pPr>
            <w:r>
              <w:rPr>
                <w:rFonts w:asciiTheme="minorHAnsi" w:hAnsiTheme="minorHAnsi" w:cstheme="minorHAnsi"/>
                <w:color w:val="auto"/>
              </w:rPr>
              <w:t>13</w:t>
            </w:r>
          </w:p>
        </w:tc>
      </w:tr>
    </w:tbl>
    <w:p w14:paraId="23125D2D" w14:textId="77777777" w:rsidR="00EC3930" w:rsidRPr="00F01810" w:rsidRDefault="00000000">
      <w:pPr>
        <w:spacing w:after="16" w:line="259" w:lineRule="auto"/>
        <w:ind w:left="0" w:right="0" w:firstLine="0"/>
        <w:jc w:val="left"/>
        <w:rPr>
          <w:rFonts w:asciiTheme="minorHAnsi" w:hAnsiTheme="minorHAnsi" w:cstheme="minorHAnsi"/>
          <w:color w:val="auto"/>
        </w:rPr>
      </w:pPr>
      <w:r w:rsidRPr="00F01810">
        <w:rPr>
          <w:rFonts w:asciiTheme="minorHAnsi" w:hAnsiTheme="minorHAnsi" w:cstheme="minorHAnsi"/>
          <w:color w:val="auto"/>
        </w:rPr>
        <w:t xml:space="preserve"> </w:t>
      </w:r>
    </w:p>
    <w:p w14:paraId="128D514E" w14:textId="77777777" w:rsidR="00EC3930" w:rsidRPr="00F01810" w:rsidRDefault="00000000">
      <w:pPr>
        <w:ind w:left="-5" w:right="83"/>
        <w:rPr>
          <w:rFonts w:asciiTheme="minorHAnsi" w:hAnsiTheme="minorHAnsi" w:cstheme="minorHAnsi"/>
          <w:color w:val="auto"/>
          <w:lang w:val="fr-FR"/>
        </w:rPr>
      </w:pPr>
      <w:r w:rsidRPr="00F01810">
        <w:rPr>
          <w:rFonts w:asciiTheme="minorHAnsi" w:hAnsiTheme="minorHAnsi" w:cstheme="minorHAnsi"/>
          <w:color w:val="auto"/>
          <w:lang w:val="fr-FR"/>
        </w:rPr>
        <w:t xml:space="preserve">Programele de formare profesională s-au organizat ţinând cont, pe de o parte, de cerinţele angajatorilor şi pe de altă parte, de opţiunile şi aptitudinile persoanelor aflate în căutarea unui loc de muncă. </w:t>
      </w:r>
    </w:p>
    <w:p w14:paraId="5274DB87" w14:textId="77777777" w:rsidR="00EC3930" w:rsidRPr="00F01810" w:rsidRDefault="00EC3930">
      <w:pPr>
        <w:spacing w:after="0" w:line="259" w:lineRule="auto"/>
        <w:ind w:left="0" w:right="0" w:firstLine="0"/>
        <w:jc w:val="left"/>
        <w:rPr>
          <w:rFonts w:asciiTheme="minorHAnsi" w:hAnsiTheme="minorHAnsi" w:cstheme="minorHAnsi"/>
          <w:color w:val="auto"/>
          <w:lang w:val="fr-FR"/>
        </w:rPr>
      </w:pPr>
    </w:p>
    <w:sectPr w:rsidR="00EC3930" w:rsidRPr="00F01810" w:rsidSect="00A32546">
      <w:headerReference w:type="even" r:id="rId7"/>
      <w:headerReference w:type="default" r:id="rId8"/>
      <w:footerReference w:type="even" r:id="rId9"/>
      <w:footerReference w:type="default" r:id="rId10"/>
      <w:headerReference w:type="first" r:id="rId11"/>
      <w:footerReference w:type="first" r:id="rId12"/>
      <w:pgSz w:w="11899" w:h="16841"/>
      <w:pgMar w:top="1440" w:right="1440" w:bottom="1440" w:left="1440" w:header="720" w:footer="35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C15D6" w14:textId="77777777" w:rsidR="002B5BCC" w:rsidRDefault="002B5BCC">
      <w:pPr>
        <w:spacing w:after="0" w:line="240" w:lineRule="auto"/>
      </w:pPr>
      <w:r>
        <w:separator/>
      </w:r>
    </w:p>
  </w:endnote>
  <w:endnote w:type="continuationSeparator" w:id="0">
    <w:p w14:paraId="083D2833" w14:textId="77777777" w:rsidR="002B5BCC" w:rsidRDefault="002B5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F0224" w14:textId="77777777" w:rsidR="00EC3930" w:rsidRPr="007532BF" w:rsidRDefault="00000000">
    <w:pPr>
      <w:tabs>
        <w:tab w:val="center" w:pos="4321"/>
        <w:tab w:val="center" w:pos="8202"/>
      </w:tabs>
      <w:spacing w:after="0" w:line="259" w:lineRule="auto"/>
      <w:ind w:left="0" w:right="0" w:firstLine="0"/>
      <w:jc w:val="left"/>
      <w:rPr>
        <w:lang w:val="fr-FR"/>
      </w:rPr>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34E09D74" wp14:editId="28053506">
              <wp:simplePos x="0" y="0"/>
              <wp:positionH relativeFrom="page">
                <wp:posOffset>1438910</wp:posOffset>
              </wp:positionH>
              <wp:positionV relativeFrom="page">
                <wp:posOffset>9761982</wp:posOffset>
              </wp:positionV>
              <wp:extent cx="5800090" cy="9525"/>
              <wp:effectExtent l="0" t="0" r="0" b="0"/>
              <wp:wrapSquare wrapText="bothSides"/>
              <wp:docPr id="11205" name="Group 11205"/>
              <wp:cNvGraphicFramePr/>
              <a:graphic xmlns:a="http://schemas.openxmlformats.org/drawingml/2006/main">
                <a:graphicData uri="http://schemas.microsoft.com/office/word/2010/wordprocessingGroup">
                  <wpg:wgp>
                    <wpg:cNvGrpSpPr/>
                    <wpg:grpSpPr>
                      <a:xfrm>
                        <a:off x="0" y="0"/>
                        <a:ext cx="5800090" cy="9525"/>
                        <a:chOff x="0" y="0"/>
                        <a:chExt cx="5800090" cy="9525"/>
                      </a:xfrm>
                    </wpg:grpSpPr>
                    <wps:wsp>
                      <wps:cNvPr id="11206" name="Shape 11206"/>
                      <wps:cNvSpPr/>
                      <wps:spPr>
                        <a:xfrm>
                          <a:off x="0" y="0"/>
                          <a:ext cx="5800090" cy="9525"/>
                        </a:xfrm>
                        <a:custGeom>
                          <a:avLst/>
                          <a:gdLst/>
                          <a:ahLst/>
                          <a:cxnLst/>
                          <a:rect l="0" t="0" r="0" b="0"/>
                          <a:pathLst>
                            <a:path w="5800090" h="9525">
                              <a:moveTo>
                                <a:pt x="0" y="9525"/>
                              </a:moveTo>
                              <a:lnTo>
                                <a:pt x="5800090" y="0"/>
                              </a:lnTo>
                            </a:path>
                          </a:pathLst>
                        </a:custGeom>
                        <a:ln w="9528" cap="flat">
                          <a:miter lim="127000"/>
                        </a:ln>
                      </wps:spPr>
                      <wps:style>
                        <a:lnRef idx="1">
                          <a:srgbClr val="4A7EBB"/>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1205" style="width:456.7pt;height:0.75pt;position:absolute;mso-position-horizontal-relative:page;mso-position-horizontal:absolute;margin-left:113.3pt;mso-position-vertical-relative:page;margin-top:768.66pt;" coordsize="58000,95">
              <v:shape id="Shape 11206" style="position:absolute;width:58000;height:95;left:0;top:0;" coordsize="5800090,9525" path="m0,9525l5800090,0">
                <v:stroke weight="0.75024pt" endcap="flat" joinstyle="miter" miterlimit="10" on="true" color="#4a7ebb"/>
                <v:fill on="false" color="#000000" opacity="0"/>
              </v:shape>
              <w10:wrap type="square"/>
            </v:group>
          </w:pict>
        </mc:Fallback>
      </mc:AlternateContent>
    </w:r>
    <w:r w:rsidRPr="007532BF">
      <w:rPr>
        <w:sz w:val="14"/>
        <w:lang w:val="fr-FR"/>
      </w:rPr>
      <w:t xml:space="preserve">AGENŢIA NAŢIONALĂ PENTRU OCUPAREA FORŢEI DE MUNCĂ </w:t>
    </w:r>
    <w:r w:rsidRPr="007532BF">
      <w:rPr>
        <w:sz w:val="14"/>
        <w:lang w:val="fr-FR"/>
      </w:rPr>
      <w:tab/>
      <w:t xml:space="preserve"> </w:t>
    </w:r>
    <w:r w:rsidRPr="007532BF">
      <w:rPr>
        <w:sz w:val="14"/>
        <w:lang w:val="fr-FR"/>
      </w:rPr>
      <w:tab/>
      <w:t xml:space="preserve">pagina </w:t>
    </w:r>
    <w:r>
      <w:fldChar w:fldCharType="begin"/>
    </w:r>
    <w:r w:rsidRPr="007532BF">
      <w:rPr>
        <w:lang w:val="fr-FR"/>
      </w:rPr>
      <w:instrText xml:space="preserve"> PAGE   \* MERGEFORMAT </w:instrText>
    </w:r>
    <w:r>
      <w:fldChar w:fldCharType="separate"/>
    </w:r>
    <w:r w:rsidRPr="007532BF">
      <w:rPr>
        <w:sz w:val="14"/>
        <w:lang w:val="fr-FR"/>
      </w:rPr>
      <w:t>2</w:t>
    </w:r>
    <w:r>
      <w:rPr>
        <w:sz w:val="14"/>
      </w:rPr>
      <w:fldChar w:fldCharType="end"/>
    </w:r>
    <w:r w:rsidRPr="007532BF">
      <w:rPr>
        <w:sz w:val="14"/>
        <w:lang w:val="fr-FR"/>
      </w:rPr>
      <w:t xml:space="preserve"> din </w:t>
    </w:r>
    <w:r>
      <w:fldChar w:fldCharType="begin"/>
    </w:r>
    <w:r w:rsidRPr="007532BF">
      <w:rPr>
        <w:lang w:val="fr-FR"/>
      </w:rPr>
      <w:instrText xml:space="preserve"> NUMPAGES   \* MERGEFORMAT </w:instrText>
    </w:r>
    <w:r>
      <w:fldChar w:fldCharType="separate"/>
    </w:r>
    <w:r w:rsidRPr="007532BF">
      <w:rPr>
        <w:sz w:val="14"/>
        <w:lang w:val="fr-FR"/>
      </w:rPr>
      <w:t>6</w:t>
    </w:r>
    <w:r>
      <w:rPr>
        <w:sz w:val="14"/>
      </w:rPr>
      <w:fldChar w:fldCharType="end"/>
    </w:r>
    <w:r w:rsidRPr="007532BF">
      <w:rPr>
        <w:sz w:val="22"/>
        <w:lang w:val="fr-FR"/>
      </w:rPr>
      <w:t xml:space="preserve"> </w:t>
    </w:r>
  </w:p>
  <w:p w14:paraId="2051C18C" w14:textId="77777777" w:rsidR="00EC3930" w:rsidRPr="007532BF" w:rsidRDefault="00000000">
    <w:pPr>
      <w:spacing w:after="59" w:line="240" w:lineRule="auto"/>
      <w:ind w:left="0" w:right="6011" w:firstLine="0"/>
      <w:jc w:val="left"/>
      <w:rPr>
        <w:lang w:val="fr-FR"/>
      </w:rPr>
    </w:pPr>
    <w:r w:rsidRPr="007532BF">
      <w:rPr>
        <w:sz w:val="14"/>
        <w:lang w:val="fr-FR"/>
      </w:rPr>
      <w:t xml:space="preserve">Str. Avalanşei, nr. 20-22, Sector 4, București Tel.: +4 021 303 98 31; Fax: +4 021 303 98 38 </w:t>
    </w:r>
  </w:p>
  <w:p w14:paraId="7B7AE09D" w14:textId="77777777" w:rsidR="00EC3930" w:rsidRPr="007532BF" w:rsidRDefault="00000000">
    <w:pPr>
      <w:spacing w:after="0" w:line="259" w:lineRule="auto"/>
      <w:ind w:left="0" w:right="0" w:firstLine="0"/>
      <w:jc w:val="left"/>
      <w:rPr>
        <w:lang w:val="fr-FR"/>
      </w:rPr>
    </w:pPr>
    <w:r w:rsidRPr="007532BF">
      <w:rPr>
        <w:sz w:val="14"/>
        <w:lang w:val="fr-FR"/>
      </w:rPr>
      <w:t xml:space="preserve">e-mail: </w:t>
    </w:r>
    <w:r w:rsidRPr="007532BF">
      <w:rPr>
        <w:color w:val="0000FF"/>
        <w:sz w:val="14"/>
        <w:u w:val="single" w:color="0000FF"/>
        <w:lang w:val="fr-FR"/>
      </w:rPr>
      <w:t>anofm@anofm.gov.ro</w:t>
    </w:r>
    <w:r w:rsidRPr="007532BF">
      <w:rPr>
        <w:sz w:val="14"/>
        <w:lang w:val="fr-FR"/>
      </w:rPr>
      <w:t xml:space="preserve">; </w:t>
    </w:r>
    <w:r w:rsidRPr="007532BF">
      <w:rPr>
        <w:color w:val="0000FF"/>
        <w:sz w:val="14"/>
        <w:u w:val="single" w:color="0000FF"/>
        <w:lang w:val="fr-FR"/>
      </w:rPr>
      <w:t>mass.media@anofm.gov.ro</w:t>
    </w:r>
    <w:r w:rsidRPr="007532BF">
      <w:rPr>
        <w:sz w:val="14"/>
        <w:lang w:val="fr-FR"/>
      </w:rPr>
      <w:t xml:space="preserve"> </w:t>
    </w:r>
    <w:r w:rsidRPr="007532BF">
      <w:rPr>
        <w:sz w:val="22"/>
        <w:lang w:val="fr-FR"/>
      </w:rPr>
      <w:t xml:space="preserve"> </w:t>
    </w:r>
  </w:p>
  <w:p w14:paraId="3407CF30" w14:textId="77777777" w:rsidR="00EC3930" w:rsidRPr="007532BF" w:rsidRDefault="00000000">
    <w:pPr>
      <w:spacing w:after="0" w:line="259" w:lineRule="auto"/>
      <w:ind w:left="0" w:right="0" w:firstLine="0"/>
      <w:jc w:val="left"/>
      <w:rPr>
        <w:lang w:val="fr-FR"/>
      </w:rPr>
    </w:pPr>
    <w:r w:rsidRPr="007532BF">
      <w:rPr>
        <w:sz w:val="14"/>
        <w:lang w:val="fr-FR"/>
      </w:rPr>
      <w:t xml:space="preserve">www.anofm.ro; www.facebook.com/fiiinformat; www.twitter.com/FIIINFORMAT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90E92" w14:textId="2B52B3F8" w:rsidR="00CF1785" w:rsidRPr="00CF1785" w:rsidRDefault="00CF1785" w:rsidP="00CF1785">
    <w:pPr>
      <w:tabs>
        <w:tab w:val="center" w:pos="4320"/>
        <w:tab w:val="right" w:pos="8640"/>
      </w:tabs>
      <w:spacing w:after="0" w:line="240" w:lineRule="auto"/>
      <w:ind w:left="0" w:right="0" w:firstLine="0"/>
      <w:jc w:val="left"/>
      <w:rPr>
        <w:rFonts w:ascii="Calibri" w:eastAsia="Calibri" w:hAnsi="Calibri" w:cs="Arial"/>
        <w:color w:val="auto"/>
        <w:sz w:val="16"/>
        <w:szCs w:val="14"/>
        <w:lang w:val="ro-RO" w:eastAsia="en-US"/>
      </w:rPr>
    </w:pPr>
    <w:r w:rsidRPr="00CF1785">
      <w:rPr>
        <w:rFonts w:ascii="Calibri" w:eastAsia="Calibri" w:hAnsi="Calibri" w:cs="Arial"/>
        <w:color w:val="auto"/>
        <w:sz w:val="16"/>
        <w:szCs w:val="14"/>
        <w:lang w:val="ro-RO" w:eastAsia="en-US"/>
      </w:rPr>
      <w:t>AJOFM HARGHITA</w:t>
    </w:r>
  </w:p>
  <w:p w14:paraId="68B0D585" w14:textId="77777777" w:rsidR="00CF1785" w:rsidRPr="00CF1785" w:rsidRDefault="00CF1785" w:rsidP="00CF1785">
    <w:pPr>
      <w:tabs>
        <w:tab w:val="center" w:pos="4320"/>
        <w:tab w:val="right" w:pos="8640"/>
      </w:tabs>
      <w:spacing w:after="0" w:line="240" w:lineRule="auto"/>
      <w:ind w:left="0" w:right="0" w:firstLine="0"/>
      <w:jc w:val="left"/>
      <w:rPr>
        <w:rFonts w:ascii="Calibri" w:eastAsia="Calibri" w:hAnsi="Calibri" w:cs="Arial"/>
        <w:color w:val="auto"/>
        <w:sz w:val="16"/>
        <w:szCs w:val="14"/>
        <w:lang w:val="ro-RO" w:eastAsia="en-US"/>
      </w:rPr>
    </w:pPr>
    <w:r w:rsidRPr="00CF1785">
      <w:rPr>
        <w:rFonts w:ascii="Calibri" w:eastAsia="Calibri" w:hAnsi="Calibri" w:cs="Arial"/>
        <w:color w:val="auto"/>
        <w:sz w:val="16"/>
        <w:szCs w:val="14"/>
        <w:lang w:val="ro-RO" w:eastAsia="en-US"/>
      </w:rPr>
      <w:t>B-dul Frăţiei nr.2, Miercurea Ciuc</w:t>
    </w:r>
  </w:p>
  <w:p w14:paraId="62FC5164" w14:textId="77777777" w:rsidR="00CF1785" w:rsidRPr="00CF1785" w:rsidRDefault="00CF1785" w:rsidP="00CF1785">
    <w:pPr>
      <w:tabs>
        <w:tab w:val="center" w:pos="4320"/>
        <w:tab w:val="right" w:pos="8640"/>
      </w:tabs>
      <w:spacing w:after="0" w:line="240" w:lineRule="auto"/>
      <w:ind w:left="0" w:right="0" w:firstLine="0"/>
      <w:jc w:val="left"/>
      <w:rPr>
        <w:rFonts w:ascii="Calibri" w:eastAsia="Calibri" w:hAnsi="Calibri" w:cs="Arial"/>
        <w:color w:val="auto"/>
        <w:sz w:val="16"/>
        <w:szCs w:val="14"/>
        <w:lang w:val="ro-RO" w:eastAsia="en-US"/>
      </w:rPr>
    </w:pPr>
    <w:r w:rsidRPr="00CF1785">
      <w:rPr>
        <w:rFonts w:ascii="Calibri" w:eastAsia="Calibri" w:hAnsi="Calibri" w:cs="Arial"/>
        <w:color w:val="auto"/>
        <w:sz w:val="16"/>
        <w:szCs w:val="14"/>
        <w:lang w:val="ro-RO" w:eastAsia="en-US"/>
      </w:rPr>
      <w:t xml:space="preserve">Tel.: +4 0266 313 423; </w:t>
    </w:r>
  </w:p>
  <w:p w14:paraId="04CB4FC2" w14:textId="77777777" w:rsidR="00CF1785" w:rsidRPr="00CF1785" w:rsidRDefault="00CF1785" w:rsidP="00CF1785">
    <w:pPr>
      <w:tabs>
        <w:tab w:val="center" w:pos="4320"/>
        <w:tab w:val="right" w:pos="8640"/>
      </w:tabs>
      <w:spacing w:after="0" w:line="240" w:lineRule="auto"/>
      <w:ind w:left="0" w:right="0" w:firstLine="0"/>
      <w:jc w:val="left"/>
      <w:rPr>
        <w:rFonts w:ascii="Calibri" w:eastAsia="Calibri" w:hAnsi="Calibri" w:cs="Arial"/>
        <w:color w:val="auto"/>
        <w:sz w:val="16"/>
        <w:szCs w:val="14"/>
        <w:lang w:val="ro-RO" w:eastAsia="en-US"/>
      </w:rPr>
    </w:pPr>
    <w:r w:rsidRPr="00CF1785">
      <w:rPr>
        <w:rFonts w:ascii="Calibri" w:eastAsia="Calibri" w:hAnsi="Calibri" w:cs="Arial"/>
        <w:color w:val="auto"/>
        <w:sz w:val="16"/>
        <w:szCs w:val="14"/>
        <w:lang w:val="ro-RO" w:eastAsia="en-US"/>
      </w:rPr>
      <w:t xml:space="preserve">e-mail: ajofm.hr@anofm.gov.ro; </w:t>
    </w:r>
  </w:p>
  <w:p w14:paraId="06BF8492" w14:textId="77777777" w:rsidR="00CF1785" w:rsidRPr="00CF1785" w:rsidRDefault="00CF1785" w:rsidP="00CF1785">
    <w:pPr>
      <w:tabs>
        <w:tab w:val="center" w:pos="4680"/>
        <w:tab w:val="right" w:pos="9360"/>
      </w:tabs>
      <w:spacing w:after="0" w:line="240" w:lineRule="auto"/>
      <w:ind w:left="0" w:right="0" w:firstLine="0"/>
      <w:jc w:val="left"/>
      <w:rPr>
        <w:rFonts w:ascii="Calibri" w:eastAsia="Calibri" w:hAnsi="Calibri" w:cs="Arial"/>
        <w:color w:val="auto"/>
        <w:sz w:val="22"/>
        <w:szCs w:val="22"/>
        <w:lang w:val="en-US" w:eastAsia="en-US"/>
      </w:rPr>
    </w:pPr>
    <w:r w:rsidRPr="00CF1785">
      <w:rPr>
        <w:rFonts w:ascii="Calibri" w:eastAsia="Calibri" w:hAnsi="Calibri" w:cs="Arial"/>
        <w:color w:val="auto"/>
        <w:sz w:val="16"/>
        <w:szCs w:val="14"/>
        <w:lang w:val="ro-RO" w:eastAsia="en-US"/>
      </w:rPr>
      <w:t xml:space="preserve">www.anofm.ro/harghita/; </w:t>
    </w:r>
    <w:hyperlink r:id="rId1" w:history="1">
      <w:r w:rsidRPr="00CF1785">
        <w:rPr>
          <w:rFonts w:ascii="Calibri" w:eastAsia="Calibri" w:hAnsi="Calibri" w:cs="Arial"/>
          <w:color w:val="0000FF"/>
          <w:sz w:val="18"/>
          <w:szCs w:val="18"/>
          <w:u w:val="single"/>
          <w:lang w:val="ro-RO" w:eastAsia="en-US"/>
        </w:rPr>
        <w:t>www.facebook.com/A.J.O.F.M</w:t>
      </w:r>
    </w:hyperlink>
    <w:r w:rsidRPr="00CF1785">
      <w:rPr>
        <w:rFonts w:ascii="Calibri" w:eastAsia="Calibri" w:hAnsi="Calibri" w:cs="Arial"/>
        <w:color w:val="0000FF"/>
        <w:sz w:val="18"/>
        <w:szCs w:val="18"/>
        <w:u w:val="single"/>
        <w:lang w:val="ro-RO" w:eastAsia="en-US"/>
      </w:rPr>
      <w:t>. Harghita</w:t>
    </w:r>
  </w:p>
  <w:p w14:paraId="43FE7E1E" w14:textId="62A6E701" w:rsidR="00EC3930" w:rsidRPr="00CF1785" w:rsidRDefault="00EC3930" w:rsidP="00CF17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A1F5B" w14:textId="77777777" w:rsidR="00EC3930" w:rsidRDefault="00000000">
    <w:pPr>
      <w:tabs>
        <w:tab w:val="center" w:pos="3725"/>
        <w:tab w:val="center" w:pos="4321"/>
        <w:tab w:val="center" w:pos="8202"/>
      </w:tabs>
      <w:spacing w:after="62"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1C8DF151" wp14:editId="0C6F6B06">
              <wp:simplePos x="0" y="0"/>
              <wp:positionH relativeFrom="page">
                <wp:posOffset>1428750</wp:posOffset>
              </wp:positionH>
              <wp:positionV relativeFrom="page">
                <wp:posOffset>9780397</wp:posOffset>
              </wp:positionV>
              <wp:extent cx="5810250" cy="18415"/>
              <wp:effectExtent l="0" t="0" r="0" b="0"/>
              <wp:wrapSquare wrapText="bothSides"/>
              <wp:docPr id="11111" name="Group 11111"/>
              <wp:cNvGraphicFramePr/>
              <a:graphic xmlns:a="http://schemas.openxmlformats.org/drawingml/2006/main">
                <a:graphicData uri="http://schemas.microsoft.com/office/word/2010/wordprocessingGroup">
                  <wpg:wgp>
                    <wpg:cNvGrpSpPr/>
                    <wpg:grpSpPr>
                      <a:xfrm>
                        <a:off x="0" y="0"/>
                        <a:ext cx="5810250" cy="18415"/>
                        <a:chOff x="0" y="0"/>
                        <a:chExt cx="5810250" cy="18415"/>
                      </a:xfrm>
                    </wpg:grpSpPr>
                    <wps:wsp>
                      <wps:cNvPr id="11112" name="Shape 11112"/>
                      <wps:cNvSpPr/>
                      <wps:spPr>
                        <a:xfrm>
                          <a:off x="0" y="0"/>
                          <a:ext cx="5810250" cy="18415"/>
                        </a:xfrm>
                        <a:custGeom>
                          <a:avLst/>
                          <a:gdLst/>
                          <a:ahLst/>
                          <a:cxnLst/>
                          <a:rect l="0" t="0" r="0" b="0"/>
                          <a:pathLst>
                            <a:path w="5810250" h="18415">
                              <a:moveTo>
                                <a:pt x="0" y="18415"/>
                              </a:moveTo>
                              <a:lnTo>
                                <a:pt x="5810250" y="0"/>
                              </a:lnTo>
                            </a:path>
                          </a:pathLst>
                        </a:custGeom>
                        <a:ln w="9528" cap="flat">
                          <a:miter lim="127000"/>
                        </a:ln>
                      </wps:spPr>
                      <wps:style>
                        <a:lnRef idx="1">
                          <a:srgbClr val="4A7EBB"/>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1111" style="width:457.5pt;height:1.45001pt;position:absolute;mso-position-horizontal-relative:page;mso-position-horizontal:absolute;margin-left:112.5pt;mso-position-vertical-relative:page;margin-top:770.11pt;" coordsize="58102,184">
              <v:shape id="Shape 11112" style="position:absolute;width:58102;height:184;left:0;top:0;" coordsize="5810250,18415" path="m0,18415l5810250,0">
                <v:stroke weight="0.75024pt" endcap="flat" joinstyle="miter" miterlimit="10" on="true" color="#4a7ebb"/>
                <v:fill on="false" color="#000000" opacity="0"/>
              </v:shape>
              <w10:wrap type="square"/>
            </v:group>
          </w:pict>
        </mc:Fallback>
      </mc:AlternateContent>
    </w:r>
    <w:r>
      <w:rPr>
        <w:rFonts w:ascii="Calibri" w:eastAsia="Calibri" w:hAnsi="Calibri" w:cs="Calibri"/>
        <w:sz w:val="22"/>
      </w:rPr>
      <w:tab/>
    </w:r>
    <w:r>
      <w:rPr>
        <w:sz w:val="14"/>
      </w:rPr>
      <w:t xml:space="preserve"> </w:t>
    </w:r>
    <w:r>
      <w:rPr>
        <w:sz w:val="14"/>
      </w:rPr>
      <w:tab/>
      <w:t xml:space="preserve"> </w:t>
    </w:r>
    <w:r>
      <w:rPr>
        <w:sz w:val="14"/>
      </w:rPr>
      <w:tab/>
      <w:t xml:space="preserve">pagina </w:t>
    </w:r>
    <w:r>
      <w:fldChar w:fldCharType="begin"/>
    </w:r>
    <w:r>
      <w:instrText xml:space="preserve"> PAGE   \* MERGEFORMAT </w:instrText>
    </w:r>
    <w:r>
      <w:fldChar w:fldCharType="separate"/>
    </w:r>
    <w:r>
      <w:rPr>
        <w:sz w:val="14"/>
      </w:rPr>
      <w:t>1</w:t>
    </w:r>
    <w:r>
      <w:rPr>
        <w:sz w:val="14"/>
      </w:rPr>
      <w:fldChar w:fldCharType="end"/>
    </w:r>
    <w:r>
      <w:rPr>
        <w:sz w:val="14"/>
      </w:rPr>
      <w:t xml:space="preserve"> din </w:t>
    </w:r>
    <w:fldSimple w:instr=" NUMPAGES   \* MERGEFORMAT ">
      <w:r w:rsidR="00EC3930">
        <w:rPr>
          <w:sz w:val="14"/>
        </w:rPr>
        <w:t>6</w:t>
      </w:r>
    </w:fldSimple>
    <w:r>
      <w:rPr>
        <w:sz w:val="22"/>
      </w:rPr>
      <w:t xml:space="preserve"> </w:t>
    </w:r>
  </w:p>
  <w:p w14:paraId="3701C7FE" w14:textId="77777777" w:rsidR="00EC3930" w:rsidRDefault="00000000">
    <w:pPr>
      <w:spacing w:after="46" w:line="259" w:lineRule="auto"/>
      <w:ind w:left="2849" w:right="0" w:firstLine="0"/>
      <w:jc w:val="left"/>
    </w:pPr>
    <w:r>
      <w:rPr>
        <w:sz w:val="14"/>
      </w:rPr>
      <w:t xml:space="preserve"> </w:t>
    </w:r>
  </w:p>
  <w:p w14:paraId="5DBAE934" w14:textId="77777777" w:rsidR="00CF1785" w:rsidRPr="00CF1785" w:rsidRDefault="00CF1785" w:rsidP="00CF1785">
    <w:pPr>
      <w:tabs>
        <w:tab w:val="center" w:pos="4320"/>
        <w:tab w:val="right" w:pos="8640"/>
      </w:tabs>
      <w:spacing w:after="0" w:line="240" w:lineRule="auto"/>
      <w:ind w:left="0" w:right="0" w:firstLine="0"/>
      <w:jc w:val="left"/>
      <w:rPr>
        <w:rFonts w:ascii="Calibri" w:eastAsia="Calibri" w:hAnsi="Calibri" w:cs="Arial"/>
        <w:color w:val="auto"/>
        <w:sz w:val="16"/>
        <w:szCs w:val="14"/>
        <w:lang w:val="ro-RO" w:eastAsia="en-US"/>
      </w:rPr>
    </w:pPr>
    <w:r w:rsidRPr="00CF1785">
      <w:rPr>
        <w:rFonts w:ascii="Calibri" w:eastAsia="Calibri" w:hAnsi="Calibri" w:cs="Arial"/>
        <w:color w:val="auto"/>
        <w:sz w:val="16"/>
        <w:szCs w:val="14"/>
        <w:lang w:val="ro-RO" w:eastAsia="en-US"/>
      </w:rPr>
      <w:t>AJOFM HARGHITA</w:t>
    </w:r>
  </w:p>
  <w:p w14:paraId="66914AA0" w14:textId="77777777" w:rsidR="00CF1785" w:rsidRPr="00CF1785" w:rsidRDefault="00CF1785" w:rsidP="00CF1785">
    <w:pPr>
      <w:tabs>
        <w:tab w:val="center" w:pos="4320"/>
        <w:tab w:val="right" w:pos="8640"/>
      </w:tabs>
      <w:spacing w:after="0" w:line="240" w:lineRule="auto"/>
      <w:ind w:left="0" w:right="0" w:firstLine="0"/>
      <w:jc w:val="left"/>
      <w:rPr>
        <w:rFonts w:ascii="Calibri" w:eastAsia="Calibri" w:hAnsi="Calibri" w:cs="Arial"/>
        <w:color w:val="auto"/>
        <w:sz w:val="16"/>
        <w:szCs w:val="14"/>
        <w:lang w:val="ro-RO" w:eastAsia="en-US"/>
      </w:rPr>
    </w:pPr>
    <w:r w:rsidRPr="00CF1785">
      <w:rPr>
        <w:rFonts w:ascii="Calibri" w:eastAsia="Calibri" w:hAnsi="Calibri" w:cs="Arial"/>
        <w:color w:val="auto"/>
        <w:sz w:val="16"/>
        <w:szCs w:val="14"/>
        <w:lang w:val="ro-RO" w:eastAsia="en-US"/>
      </w:rPr>
      <w:t>B-dul Frăţiei nr.2, Miercurea Ciuc</w:t>
    </w:r>
  </w:p>
  <w:p w14:paraId="6EE8DB0D" w14:textId="77777777" w:rsidR="00CF1785" w:rsidRPr="00CF1785" w:rsidRDefault="00CF1785" w:rsidP="00CF1785">
    <w:pPr>
      <w:tabs>
        <w:tab w:val="center" w:pos="4320"/>
        <w:tab w:val="right" w:pos="8640"/>
      </w:tabs>
      <w:spacing w:after="0" w:line="240" w:lineRule="auto"/>
      <w:ind w:left="0" w:right="0" w:firstLine="0"/>
      <w:jc w:val="left"/>
      <w:rPr>
        <w:rFonts w:ascii="Calibri" w:eastAsia="Calibri" w:hAnsi="Calibri" w:cs="Arial"/>
        <w:color w:val="auto"/>
        <w:sz w:val="16"/>
        <w:szCs w:val="14"/>
        <w:lang w:val="ro-RO" w:eastAsia="en-US"/>
      </w:rPr>
    </w:pPr>
    <w:r w:rsidRPr="00CF1785">
      <w:rPr>
        <w:rFonts w:ascii="Calibri" w:eastAsia="Calibri" w:hAnsi="Calibri" w:cs="Arial"/>
        <w:color w:val="auto"/>
        <w:sz w:val="16"/>
        <w:szCs w:val="14"/>
        <w:lang w:val="ro-RO" w:eastAsia="en-US"/>
      </w:rPr>
      <w:t xml:space="preserve">Tel.: +4 0266 313 423; </w:t>
    </w:r>
  </w:p>
  <w:p w14:paraId="76287662" w14:textId="77777777" w:rsidR="00CF1785" w:rsidRPr="00CF1785" w:rsidRDefault="00CF1785" w:rsidP="00CF1785">
    <w:pPr>
      <w:tabs>
        <w:tab w:val="center" w:pos="4320"/>
        <w:tab w:val="right" w:pos="8640"/>
      </w:tabs>
      <w:spacing w:after="0" w:line="240" w:lineRule="auto"/>
      <w:ind w:left="0" w:right="0" w:firstLine="0"/>
      <w:jc w:val="left"/>
      <w:rPr>
        <w:rFonts w:ascii="Calibri" w:eastAsia="Calibri" w:hAnsi="Calibri" w:cs="Arial"/>
        <w:color w:val="auto"/>
        <w:sz w:val="16"/>
        <w:szCs w:val="14"/>
        <w:lang w:val="ro-RO" w:eastAsia="en-US"/>
      </w:rPr>
    </w:pPr>
    <w:r w:rsidRPr="00CF1785">
      <w:rPr>
        <w:rFonts w:ascii="Calibri" w:eastAsia="Calibri" w:hAnsi="Calibri" w:cs="Arial"/>
        <w:color w:val="auto"/>
        <w:sz w:val="16"/>
        <w:szCs w:val="14"/>
        <w:lang w:val="ro-RO" w:eastAsia="en-US"/>
      </w:rPr>
      <w:t xml:space="preserve">e-mail: ajofm.hr@anofm.gov.ro; </w:t>
    </w:r>
  </w:p>
  <w:p w14:paraId="095286C4" w14:textId="77777777" w:rsidR="00CF1785" w:rsidRPr="00CF1785" w:rsidRDefault="00CF1785" w:rsidP="00CF1785">
    <w:pPr>
      <w:tabs>
        <w:tab w:val="center" w:pos="4680"/>
        <w:tab w:val="right" w:pos="9360"/>
      </w:tabs>
      <w:spacing w:after="0" w:line="240" w:lineRule="auto"/>
      <w:ind w:left="0" w:right="0" w:firstLine="0"/>
      <w:jc w:val="left"/>
      <w:rPr>
        <w:rFonts w:ascii="Calibri" w:eastAsia="Calibri" w:hAnsi="Calibri" w:cs="Arial"/>
        <w:color w:val="auto"/>
        <w:sz w:val="22"/>
        <w:szCs w:val="22"/>
        <w:lang w:val="en-US" w:eastAsia="en-US"/>
      </w:rPr>
    </w:pPr>
    <w:r w:rsidRPr="00CF1785">
      <w:rPr>
        <w:rFonts w:ascii="Calibri" w:eastAsia="Calibri" w:hAnsi="Calibri" w:cs="Arial"/>
        <w:color w:val="auto"/>
        <w:sz w:val="16"/>
        <w:szCs w:val="14"/>
        <w:lang w:val="ro-RO" w:eastAsia="en-US"/>
      </w:rPr>
      <w:t xml:space="preserve">www.anofm.ro/harghita/; </w:t>
    </w:r>
    <w:hyperlink r:id="rId1" w:history="1">
      <w:r w:rsidRPr="00CF1785">
        <w:rPr>
          <w:rFonts w:ascii="Calibri" w:eastAsia="Calibri" w:hAnsi="Calibri" w:cs="Arial"/>
          <w:color w:val="0000FF"/>
          <w:sz w:val="18"/>
          <w:szCs w:val="18"/>
          <w:u w:val="single"/>
          <w:lang w:val="ro-RO" w:eastAsia="en-US"/>
        </w:rPr>
        <w:t>www.facebook.com/A.J.O.F.M</w:t>
      </w:r>
    </w:hyperlink>
    <w:r w:rsidRPr="00CF1785">
      <w:rPr>
        <w:rFonts w:ascii="Calibri" w:eastAsia="Calibri" w:hAnsi="Calibri" w:cs="Arial"/>
        <w:color w:val="0000FF"/>
        <w:sz w:val="18"/>
        <w:szCs w:val="18"/>
        <w:u w:val="single"/>
        <w:lang w:val="ro-RO" w:eastAsia="en-US"/>
      </w:rPr>
      <w:t>. Harghita</w:t>
    </w:r>
  </w:p>
  <w:p w14:paraId="012FB2A8" w14:textId="50D55F21" w:rsidR="00EC3930" w:rsidRDefault="00EC3930" w:rsidP="00CF1785">
    <w:pPr>
      <w:spacing w:after="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9AA46" w14:textId="77777777" w:rsidR="002B5BCC" w:rsidRDefault="002B5BCC">
      <w:pPr>
        <w:spacing w:after="0" w:line="240" w:lineRule="auto"/>
      </w:pPr>
      <w:r>
        <w:separator/>
      </w:r>
    </w:p>
  </w:footnote>
  <w:footnote w:type="continuationSeparator" w:id="0">
    <w:p w14:paraId="641106D8" w14:textId="77777777" w:rsidR="002B5BCC" w:rsidRDefault="002B5B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F61E4" w14:textId="77777777" w:rsidR="00EC3930" w:rsidRDefault="00000000">
    <w:pPr>
      <w:spacing w:after="0" w:line="259" w:lineRule="auto"/>
      <w:ind w:left="0" w:right="0" w:firstLine="0"/>
      <w:jc w:val="left"/>
    </w:pPr>
    <w:r>
      <w:rPr>
        <w:noProof/>
      </w:rPr>
      <w:drawing>
        <wp:anchor distT="0" distB="0" distL="114300" distR="114300" simplePos="0" relativeHeight="251658240" behindDoc="0" locked="0" layoutInCell="1" allowOverlap="0" wp14:anchorId="725FCA54" wp14:editId="5FE1F289">
          <wp:simplePos x="0" y="0"/>
          <wp:positionH relativeFrom="page">
            <wp:posOffset>1440180</wp:posOffset>
          </wp:positionH>
          <wp:positionV relativeFrom="page">
            <wp:posOffset>360045</wp:posOffset>
          </wp:positionV>
          <wp:extent cx="4256405" cy="527685"/>
          <wp:effectExtent l="0" t="0" r="0" b="0"/>
          <wp:wrapSquare wrapText="bothSides"/>
          <wp:docPr id="219" name="Picture 219"/>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1"/>
                  <a:stretch>
                    <a:fillRect/>
                  </a:stretch>
                </pic:blipFill>
                <pic:spPr>
                  <a:xfrm>
                    <a:off x="0" y="0"/>
                    <a:ext cx="4256405" cy="527685"/>
                  </a:xfrm>
                  <a:prstGeom prst="rect">
                    <a:avLst/>
                  </a:prstGeom>
                </pic:spPr>
              </pic:pic>
            </a:graphicData>
          </a:graphic>
        </wp:anchor>
      </w:drawing>
    </w: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F767A" w14:textId="77777777" w:rsidR="00EC3930" w:rsidRDefault="00000000">
    <w:pPr>
      <w:spacing w:after="0" w:line="259" w:lineRule="auto"/>
      <w:ind w:left="0" w:right="0" w:firstLine="0"/>
      <w:jc w:val="left"/>
    </w:pPr>
    <w:r>
      <w:rPr>
        <w:noProof/>
      </w:rPr>
      <w:drawing>
        <wp:anchor distT="0" distB="0" distL="114300" distR="114300" simplePos="0" relativeHeight="251659264" behindDoc="0" locked="0" layoutInCell="1" allowOverlap="0" wp14:anchorId="7A22574B" wp14:editId="127BDD2C">
          <wp:simplePos x="0" y="0"/>
          <wp:positionH relativeFrom="page">
            <wp:posOffset>1440180</wp:posOffset>
          </wp:positionH>
          <wp:positionV relativeFrom="page">
            <wp:posOffset>360045</wp:posOffset>
          </wp:positionV>
          <wp:extent cx="4256405" cy="527685"/>
          <wp:effectExtent l="0" t="0" r="0" b="0"/>
          <wp:wrapSquare wrapText="bothSides"/>
          <wp:docPr id="1301199256" name="Picture 1301199256"/>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1"/>
                  <a:stretch>
                    <a:fillRect/>
                  </a:stretch>
                </pic:blipFill>
                <pic:spPr>
                  <a:xfrm>
                    <a:off x="0" y="0"/>
                    <a:ext cx="4256405" cy="527685"/>
                  </a:xfrm>
                  <a:prstGeom prst="rect">
                    <a:avLst/>
                  </a:prstGeom>
                </pic:spPr>
              </pic:pic>
            </a:graphicData>
          </a:graphic>
        </wp:anchor>
      </w:drawing>
    </w:r>
    <w:r>
      <w:rPr>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AA283" w14:textId="5A00733C" w:rsidR="006A1032" w:rsidRPr="006A1032" w:rsidRDefault="006A1032" w:rsidP="006A1032">
    <w:pPr>
      <w:rPr>
        <w:rFonts w:asciiTheme="minorHAnsi" w:eastAsiaTheme="minorEastAsia" w:hAnsiTheme="minorHAnsi" w:cs="Times New Roman"/>
        <w:color w:val="auto"/>
        <w:kern w:val="0"/>
        <w:sz w:val="22"/>
        <w:szCs w:val="22"/>
        <w:lang w:val="en-US" w:eastAsia="en-US"/>
        <w14:ligatures w14:val="none"/>
      </w:rPr>
    </w:pPr>
    <w:r w:rsidRPr="006A1032">
      <w:rPr>
        <w:rFonts w:asciiTheme="minorHAnsi" w:eastAsiaTheme="minorEastAsia" w:hAnsiTheme="minorHAnsi" w:cs="Times New Roman"/>
        <w:color w:val="auto"/>
        <w:kern w:val="0"/>
        <w:sz w:val="22"/>
        <w:szCs w:val="22"/>
        <w:lang w:val="en-US" w:eastAsia="en-US"/>
        <w14:ligatures w14:val="none"/>
      </w:rPr>
      <w:tab/>
    </w:r>
  </w:p>
  <w:p w14:paraId="48D4FF3C" w14:textId="2956E4F4" w:rsidR="006A1032" w:rsidRDefault="006A1032">
    <w:pPr>
      <w:pStyle w:val="Header"/>
    </w:pPr>
    <w:r w:rsidRPr="006A1032">
      <w:drawing>
        <wp:inline distT="0" distB="0" distL="0" distR="0" wp14:anchorId="4D82F02A" wp14:editId="259A3469">
          <wp:extent cx="5727065" cy="972820"/>
          <wp:effectExtent l="0" t="0" r="6985" b="0"/>
          <wp:docPr id="20468300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065" cy="972820"/>
                  </a:xfrm>
                  <a:prstGeom prst="rect">
                    <a:avLst/>
                  </a:prstGeom>
                  <a:noFill/>
                  <a:ln>
                    <a:noFill/>
                  </a:ln>
                </pic:spPr>
              </pic:pic>
            </a:graphicData>
          </a:graphic>
        </wp:inline>
      </w:drawing>
    </w:r>
  </w:p>
  <w:p w14:paraId="4D3FF49B" w14:textId="77777777" w:rsidR="00EC3930" w:rsidRDefault="00EC3930">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B3889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6C3F1A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D1353DF"/>
    <w:multiLevelType w:val="hybridMultilevel"/>
    <w:tmpl w:val="CC126AEA"/>
    <w:lvl w:ilvl="0" w:tplc="22E63E6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DE32DA">
      <w:start w:val="1"/>
      <w:numFmt w:val="bullet"/>
      <w:lvlText w:val="✓"/>
      <w:lvlJc w:val="left"/>
      <w:pPr>
        <w:ind w:left="15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B08D276">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44C450E">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3BAB936">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7DA8910">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2BE79FC">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88C8D00">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852C79C">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C8873EB"/>
    <w:multiLevelType w:val="hybridMultilevel"/>
    <w:tmpl w:val="7CE83816"/>
    <w:lvl w:ilvl="0" w:tplc="F1D4D868">
      <w:start w:val="1"/>
      <w:numFmt w:val="bullet"/>
      <w:lvlText w:val="-"/>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3AACB6">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2443A36">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C04C00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526DEE">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5BCC84E">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E1622C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DAA3C8">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5E8D1E4">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58A7FC4"/>
    <w:multiLevelType w:val="hybridMultilevel"/>
    <w:tmpl w:val="CB006CE2"/>
    <w:lvl w:ilvl="0" w:tplc="B0E6E8A2">
      <w:start w:val="1"/>
      <w:numFmt w:val="bullet"/>
      <w:lvlText w:val="•"/>
      <w:lvlJc w:val="left"/>
      <w:pPr>
        <w:ind w:left="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0E66EC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1AEF8D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AFEEB8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BEC3F6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7C283B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1AA1CE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848193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11AF5E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64FC8C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644462FA"/>
    <w:multiLevelType w:val="hybridMultilevel"/>
    <w:tmpl w:val="9552D686"/>
    <w:lvl w:ilvl="0" w:tplc="71346896">
      <w:start w:val="1"/>
      <w:numFmt w:val="lowerLetter"/>
      <w:lvlText w:val="%1)"/>
      <w:lvlJc w:val="left"/>
      <w:pPr>
        <w:ind w:left="7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1" w:tplc="BF4E8CFA">
      <w:start w:val="1"/>
      <w:numFmt w:val="bullet"/>
      <w:lvlText w:val="•"/>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7A674A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3560F6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9E2EC7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084503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822CBA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0414D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256370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AB387E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D4C2E8A"/>
    <w:multiLevelType w:val="hybridMultilevel"/>
    <w:tmpl w:val="5E6A9FD6"/>
    <w:lvl w:ilvl="0" w:tplc="80EC65E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E8FA3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7C4AA0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134B06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42C2A9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906395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208EAB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B6F35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96AE5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62089538">
    <w:abstractNumId w:val="3"/>
  </w:num>
  <w:num w:numId="2" w16cid:durableId="494226304">
    <w:abstractNumId w:val="2"/>
  </w:num>
  <w:num w:numId="3" w16cid:durableId="1805387745">
    <w:abstractNumId w:val="6"/>
  </w:num>
  <w:num w:numId="4" w16cid:durableId="949356172">
    <w:abstractNumId w:val="4"/>
  </w:num>
  <w:num w:numId="5" w16cid:durableId="2119828985">
    <w:abstractNumId w:val="8"/>
  </w:num>
  <w:num w:numId="6" w16cid:durableId="421803498">
    <w:abstractNumId w:val="1"/>
  </w:num>
  <w:num w:numId="7" w16cid:durableId="1071542831">
    <w:abstractNumId w:val="7"/>
  </w:num>
  <w:num w:numId="8" w16cid:durableId="576398103">
    <w:abstractNumId w:val="0"/>
  </w:num>
  <w:num w:numId="9" w16cid:durableId="14553653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930"/>
    <w:rsid w:val="00001818"/>
    <w:rsid w:val="00032E5B"/>
    <w:rsid w:val="00047EC2"/>
    <w:rsid w:val="00082A42"/>
    <w:rsid w:val="0008477B"/>
    <w:rsid w:val="000915CD"/>
    <w:rsid w:val="000937B3"/>
    <w:rsid w:val="000C0CCE"/>
    <w:rsid w:val="000F0CBD"/>
    <w:rsid w:val="001052AE"/>
    <w:rsid w:val="00105BF4"/>
    <w:rsid w:val="001135DD"/>
    <w:rsid w:val="00120053"/>
    <w:rsid w:val="001B493C"/>
    <w:rsid w:val="002172AB"/>
    <w:rsid w:val="00220DD7"/>
    <w:rsid w:val="00240918"/>
    <w:rsid w:val="0025183F"/>
    <w:rsid w:val="00276C74"/>
    <w:rsid w:val="00287CCC"/>
    <w:rsid w:val="002B5BCC"/>
    <w:rsid w:val="002D6107"/>
    <w:rsid w:val="003021D2"/>
    <w:rsid w:val="00343FF1"/>
    <w:rsid w:val="00355758"/>
    <w:rsid w:val="00363318"/>
    <w:rsid w:val="003713DA"/>
    <w:rsid w:val="003C24A0"/>
    <w:rsid w:val="00470F9A"/>
    <w:rsid w:val="00491957"/>
    <w:rsid w:val="004940D8"/>
    <w:rsid w:val="004B0C83"/>
    <w:rsid w:val="004E4058"/>
    <w:rsid w:val="00521766"/>
    <w:rsid w:val="005476B8"/>
    <w:rsid w:val="005705E4"/>
    <w:rsid w:val="005B046F"/>
    <w:rsid w:val="005F1222"/>
    <w:rsid w:val="00671753"/>
    <w:rsid w:val="00694FE4"/>
    <w:rsid w:val="00696DB2"/>
    <w:rsid w:val="006A1032"/>
    <w:rsid w:val="006C11AF"/>
    <w:rsid w:val="00705422"/>
    <w:rsid w:val="007532BF"/>
    <w:rsid w:val="0079116F"/>
    <w:rsid w:val="007A30DA"/>
    <w:rsid w:val="0087279D"/>
    <w:rsid w:val="008818B3"/>
    <w:rsid w:val="008A207D"/>
    <w:rsid w:val="009002F6"/>
    <w:rsid w:val="00936D8B"/>
    <w:rsid w:val="009A2BDB"/>
    <w:rsid w:val="009B4005"/>
    <w:rsid w:val="00A0005C"/>
    <w:rsid w:val="00A14A25"/>
    <w:rsid w:val="00A32546"/>
    <w:rsid w:val="00A75A54"/>
    <w:rsid w:val="00AA0DA2"/>
    <w:rsid w:val="00AC4721"/>
    <w:rsid w:val="00AC778A"/>
    <w:rsid w:val="00AE1FB9"/>
    <w:rsid w:val="00AF718E"/>
    <w:rsid w:val="00B5429C"/>
    <w:rsid w:val="00B55E6D"/>
    <w:rsid w:val="00B640D6"/>
    <w:rsid w:val="00B720ED"/>
    <w:rsid w:val="00BD2991"/>
    <w:rsid w:val="00C1027F"/>
    <w:rsid w:val="00C85728"/>
    <w:rsid w:val="00C8579B"/>
    <w:rsid w:val="00CB6629"/>
    <w:rsid w:val="00CF1785"/>
    <w:rsid w:val="00CF7120"/>
    <w:rsid w:val="00D240A6"/>
    <w:rsid w:val="00DB2A01"/>
    <w:rsid w:val="00E07DA4"/>
    <w:rsid w:val="00E5078E"/>
    <w:rsid w:val="00E6464F"/>
    <w:rsid w:val="00EC3930"/>
    <w:rsid w:val="00F01810"/>
    <w:rsid w:val="00F804CE"/>
    <w:rsid w:val="00F9168F"/>
    <w:rsid w:val="00F9388F"/>
    <w:rsid w:val="00FD10A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5D3DB"/>
  <w15:docId w15:val="{DDA54933-214C-4773-B87F-2B46244A6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 w:line="269" w:lineRule="auto"/>
      <w:ind w:left="10" w:right="94" w:hanging="10"/>
      <w:jc w:val="both"/>
    </w:pPr>
    <w:rPr>
      <w:rFonts w:ascii="Trebuchet MS" w:eastAsia="Trebuchet MS" w:hAnsi="Trebuchet MS" w:cs="Trebuchet M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5705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semiHidden/>
    <w:unhideWhenUsed/>
    <w:rsid w:val="00CF178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F1785"/>
    <w:rPr>
      <w:rFonts w:ascii="Trebuchet MS" w:eastAsia="Trebuchet MS" w:hAnsi="Trebuchet MS" w:cs="Trebuchet MS"/>
      <w:color w:val="000000"/>
    </w:rPr>
  </w:style>
  <w:style w:type="paragraph" w:customStyle="1" w:styleId="Default">
    <w:name w:val="Default"/>
    <w:rsid w:val="00CF7120"/>
    <w:pPr>
      <w:autoSpaceDE w:val="0"/>
      <w:autoSpaceDN w:val="0"/>
      <w:adjustRightInd w:val="0"/>
      <w:spacing w:after="0" w:line="240" w:lineRule="auto"/>
    </w:pPr>
    <w:rPr>
      <w:rFonts w:ascii="Trebuchet MS" w:hAnsi="Trebuchet MS" w:cs="Trebuchet MS"/>
      <w:color w:val="000000"/>
      <w:kern w:val="0"/>
      <w:lang w:val="en-US"/>
    </w:rPr>
  </w:style>
  <w:style w:type="paragraph" w:styleId="Header">
    <w:name w:val="header"/>
    <w:basedOn w:val="Normal"/>
    <w:link w:val="HeaderChar"/>
    <w:uiPriority w:val="99"/>
    <w:unhideWhenUsed/>
    <w:rsid w:val="006A1032"/>
    <w:pPr>
      <w:tabs>
        <w:tab w:val="center" w:pos="4680"/>
        <w:tab w:val="right" w:pos="9360"/>
      </w:tabs>
      <w:spacing w:after="0" w:line="240" w:lineRule="auto"/>
      <w:ind w:left="0" w:right="0" w:firstLine="0"/>
      <w:jc w:val="left"/>
    </w:pPr>
    <w:rPr>
      <w:rFonts w:asciiTheme="minorHAnsi" w:eastAsiaTheme="minorEastAsia" w:hAnsiTheme="minorHAnsi" w:cs="Times New Roman"/>
      <w:color w:val="auto"/>
      <w:kern w:val="0"/>
      <w:sz w:val="22"/>
      <w:szCs w:val="22"/>
      <w:lang w:val="en-US" w:eastAsia="en-US"/>
      <w14:ligatures w14:val="none"/>
    </w:rPr>
  </w:style>
  <w:style w:type="character" w:customStyle="1" w:styleId="HeaderChar">
    <w:name w:val="Header Char"/>
    <w:basedOn w:val="DefaultParagraphFont"/>
    <w:link w:val="Header"/>
    <w:uiPriority w:val="99"/>
    <w:rsid w:val="006A1032"/>
    <w:rPr>
      <w:rFonts w:cs="Times New Roman"/>
      <w:kern w:val="0"/>
      <w:sz w:val="22"/>
      <w:szCs w:val="22"/>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161170">
      <w:bodyDiv w:val="1"/>
      <w:marLeft w:val="0"/>
      <w:marRight w:val="0"/>
      <w:marTop w:val="0"/>
      <w:marBottom w:val="0"/>
      <w:divBdr>
        <w:top w:val="none" w:sz="0" w:space="0" w:color="auto"/>
        <w:left w:val="none" w:sz="0" w:space="0" w:color="auto"/>
        <w:bottom w:val="none" w:sz="0" w:space="0" w:color="auto"/>
        <w:right w:val="none" w:sz="0" w:space="0" w:color="auto"/>
      </w:divBdr>
    </w:div>
    <w:div w:id="1985966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facebook.com/A.J.O.F.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facebook.com/A.J.O.F.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1318</Words>
  <Characters>7515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georgiana.local</dc:creator>
  <cp:keywords/>
  <cp:lastModifiedBy>Simona Manu</cp:lastModifiedBy>
  <cp:revision>3</cp:revision>
  <cp:lastPrinted>2025-12-30T12:15:00Z</cp:lastPrinted>
  <dcterms:created xsi:type="dcterms:W3CDTF">2026-01-27T09:43:00Z</dcterms:created>
  <dcterms:modified xsi:type="dcterms:W3CDTF">2026-01-27T09:46:00Z</dcterms:modified>
</cp:coreProperties>
</file>