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F359" w14:textId="77777777" w:rsidR="009A5727" w:rsidRPr="00AD13B9" w:rsidRDefault="009A5727" w:rsidP="004A38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10145" w14:textId="7CB57F63" w:rsidR="00E51B6E" w:rsidRPr="001509DB" w:rsidRDefault="00E51B6E" w:rsidP="00CC3EF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509DB">
        <w:rPr>
          <w:rFonts w:ascii="Times New Roman" w:hAnsi="Times New Roman" w:cs="Times New Roman"/>
          <w:b/>
          <w:bCs/>
          <w:sz w:val="24"/>
          <w:szCs w:val="24"/>
          <w:lang w:val="fr-FR"/>
        </w:rPr>
        <w:t>Anexa nr.</w:t>
      </w:r>
      <w:r w:rsidR="003D61BD" w:rsidRPr="001509D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1509DB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</w:p>
    <w:p w14:paraId="7446E6E8" w14:textId="195ECAA8" w:rsidR="004956BF" w:rsidRPr="001509DB" w:rsidRDefault="004956BF" w:rsidP="004956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509DB">
        <w:rPr>
          <w:rFonts w:ascii="Times New Roman" w:hAnsi="Times New Roman" w:cs="Times New Roman"/>
          <w:b/>
          <w:bCs/>
          <w:sz w:val="24"/>
          <w:szCs w:val="24"/>
          <w:lang w:val="fr-FR"/>
        </w:rPr>
        <w:t>Cerere de solicitare a sprijinului organizațiilor nonguvernamentale</w:t>
      </w:r>
    </w:p>
    <w:p w14:paraId="3FD83E86" w14:textId="50A1A0D2" w:rsidR="00E51B6E" w:rsidRPr="001509DB" w:rsidRDefault="00E51B6E" w:rsidP="00E51B6E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Hlk185425751"/>
      <w:r w:rsidRPr="001509DB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3D61BD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09DB">
        <w:rPr>
          <w:rFonts w:ascii="Times New Roman" w:hAnsi="Times New Roman" w:cs="Times New Roman"/>
          <w:sz w:val="24"/>
          <w:szCs w:val="24"/>
          <w:lang w:val="fr-FR"/>
        </w:rPr>
        <w:t>Model</w:t>
      </w:r>
      <w:r w:rsidR="003D61BD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09DB">
        <w:rPr>
          <w:rFonts w:ascii="Times New Roman" w:hAnsi="Times New Roman" w:cs="Times New Roman"/>
          <w:sz w:val="24"/>
          <w:szCs w:val="24"/>
          <w:lang w:val="fr-FR"/>
        </w:rPr>
        <w:t>-</w:t>
      </w:r>
    </w:p>
    <w:bookmarkEnd w:id="0"/>
    <w:p w14:paraId="41905411" w14:textId="77777777" w:rsidR="004956BF" w:rsidRPr="001509DB" w:rsidRDefault="004956BF" w:rsidP="004956B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509DB">
        <w:rPr>
          <w:rFonts w:ascii="Times New Roman" w:hAnsi="Times New Roman" w:cs="Times New Roman"/>
          <w:sz w:val="24"/>
          <w:szCs w:val="24"/>
          <w:lang w:val="fr-FR"/>
        </w:rPr>
        <w:t>Către, (denumirea organizației nonguvernamentale)………………………………….</w:t>
      </w:r>
    </w:p>
    <w:p w14:paraId="58F5DAE1" w14:textId="77777777" w:rsidR="004956BF" w:rsidRPr="001509DB" w:rsidRDefault="004956BF" w:rsidP="00715203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ADAC73F" w14:textId="4F1B3931" w:rsidR="007250F9" w:rsidRPr="001509DB" w:rsidRDefault="00715203" w:rsidP="0071520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Subscrisa (denumirea </w:t>
      </w:r>
      <w:r w:rsidR="004956BF" w:rsidRPr="001509DB">
        <w:rPr>
          <w:rFonts w:ascii="Times New Roman" w:hAnsi="Times New Roman" w:cs="Times New Roman"/>
          <w:sz w:val="24"/>
          <w:szCs w:val="24"/>
          <w:lang w:val="fr-FR"/>
        </w:rPr>
        <w:t>autorității/instituției publice/persoanei juridice publice/ private</w:t>
      </w:r>
      <w:r w:rsidR="007250F9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956BF" w:rsidRPr="001509DB">
        <w:rPr>
          <w:rFonts w:ascii="Times New Roman" w:hAnsi="Times New Roman" w:cs="Times New Roman"/>
          <w:sz w:val="24"/>
          <w:szCs w:val="24"/>
          <w:lang w:val="fr-FR"/>
        </w:rPr>
        <w:t>care trebuie să îndeplinească obligaţia de a angaja persoane cu handicap</w:t>
      </w:r>
      <w:r w:rsidRPr="001509DB">
        <w:rPr>
          <w:rFonts w:ascii="Times New Roman" w:hAnsi="Times New Roman" w:cs="Times New Roman"/>
          <w:sz w:val="24"/>
          <w:szCs w:val="24"/>
          <w:lang w:val="fr-FR"/>
        </w:rPr>
        <w:t>)……………………….,</w:t>
      </w:r>
      <w:r w:rsidR="004956BF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53CB9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cu sediul (sediul </w:t>
      </w:r>
      <w:r w:rsidR="004956BF" w:rsidRPr="001509DB">
        <w:rPr>
          <w:rFonts w:ascii="Times New Roman" w:hAnsi="Times New Roman" w:cs="Times New Roman"/>
          <w:sz w:val="24"/>
          <w:szCs w:val="24"/>
          <w:lang w:val="fr-FR"/>
        </w:rPr>
        <w:t>activității</w:t>
      </w:r>
      <w:r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principale) </w:t>
      </w:r>
      <w:r w:rsidR="007250F9" w:rsidRPr="001509DB">
        <w:rPr>
          <w:rFonts w:ascii="Times New Roman" w:hAnsi="Times New Roman" w:cs="Times New Roman"/>
          <w:sz w:val="24"/>
          <w:szCs w:val="24"/>
          <w:lang w:val="fr-FR"/>
        </w:rPr>
        <w:t>în localitatea……………….., strada………………</w:t>
      </w:r>
      <w:r w:rsidR="00253CB9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50F9" w:rsidRPr="001509DB">
        <w:rPr>
          <w:rFonts w:ascii="Times New Roman" w:hAnsi="Times New Roman" w:cs="Times New Roman"/>
          <w:sz w:val="24"/>
          <w:szCs w:val="24"/>
          <w:lang w:val="fr-FR"/>
        </w:rPr>
        <w:t>nr……………,</w:t>
      </w:r>
      <w:r w:rsidR="00253CB9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50F9" w:rsidRPr="001509DB">
        <w:rPr>
          <w:rFonts w:ascii="Times New Roman" w:hAnsi="Times New Roman" w:cs="Times New Roman"/>
          <w:sz w:val="24"/>
          <w:szCs w:val="24"/>
          <w:lang w:val="fr-FR"/>
        </w:rPr>
        <w:t>județul……………..,</w:t>
      </w:r>
      <w:r w:rsidR="00253CB9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956BF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codul fiscal..............................., nr. de înmatriculare la Registrul comerţului ……………................ cod CAEN........................................, </w:t>
      </w:r>
      <w:r w:rsidR="00AC0398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cu datele de contact (număr telefon, adresa e-mail)…………………., </w:t>
      </w:r>
      <w:r w:rsidRPr="001509DB">
        <w:rPr>
          <w:rFonts w:ascii="Times New Roman" w:hAnsi="Times New Roman" w:cs="Times New Roman"/>
          <w:sz w:val="24"/>
          <w:szCs w:val="24"/>
          <w:lang w:val="fr-FR"/>
        </w:rPr>
        <w:t>reprezentată prin (numele complet și funcția persoanei care</w:t>
      </w:r>
      <w:r w:rsidR="005F4007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reprezintă/angajează legal </w:t>
      </w:r>
      <w:r w:rsidR="00AC0398" w:rsidRPr="001509DB">
        <w:rPr>
          <w:rFonts w:ascii="Times New Roman" w:hAnsi="Times New Roman" w:cs="Times New Roman"/>
          <w:sz w:val="24"/>
          <w:szCs w:val="24"/>
          <w:lang w:val="fr-FR"/>
        </w:rPr>
        <w:t>autoritatea/instituţia publică/persoana juridică publice/ privată)………………………………….,</w:t>
      </w:r>
      <w:r w:rsidR="007250F9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solicit sprijinul dumneavoastră pentru a informa persoanele cu dizabilități pe care le aveți în evidență, cu privire la oportunitățile de angajare în cadrul (autorității/instituției</w:t>
      </w:r>
      <w:r w:rsidR="003D61BD" w:rsidRPr="001509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50F9" w:rsidRPr="001509DB">
        <w:rPr>
          <w:rFonts w:ascii="Times New Roman" w:hAnsi="Times New Roman" w:cs="Times New Roman"/>
          <w:sz w:val="24"/>
          <w:szCs w:val="24"/>
          <w:lang w:val="fr-FR"/>
        </w:rPr>
        <w:t>publice/persoanei juridice publice/ private)……………………………., pentru următoarele funcții/posturi: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235"/>
        <w:gridCol w:w="963"/>
        <w:gridCol w:w="1103"/>
        <w:gridCol w:w="1260"/>
        <w:gridCol w:w="1496"/>
        <w:gridCol w:w="1065"/>
        <w:gridCol w:w="1163"/>
      </w:tblGrid>
      <w:tr w:rsidR="00B96121" w:rsidRPr="00AD13B9" w14:paraId="117B5EE1" w14:textId="77777777" w:rsidTr="002C6F7F">
        <w:tc>
          <w:tcPr>
            <w:tcW w:w="659" w:type="dxa"/>
          </w:tcPr>
          <w:p w14:paraId="42C57E9C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Nr crt.</w:t>
            </w:r>
          </w:p>
        </w:tc>
        <w:tc>
          <w:tcPr>
            <w:tcW w:w="1235" w:type="dxa"/>
          </w:tcPr>
          <w:p w14:paraId="2D96FF04" w14:textId="2B7ABCB3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Denumire post vacant</w:t>
            </w:r>
          </w:p>
        </w:tc>
        <w:tc>
          <w:tcPr>
            <w:tcW w:w="963" w:type="dxa"/>
          </w:tcPr>
          <w:p w14:paraId="14C1F5DA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Cod COR</w:t>
            </w:r>
          </w:p>
        </w:tc>
        <w:tc>
          <w:tcPr>
            <w:tcW w:w="1103" w:type="dxa"/>
          </w:tcPr>
          <w:p w14:paraId="700164EA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Nr. posturi vacante</w:t>
            </w:r>
          </w:p>
        </w:tc>
        <w:tc>
          <w:tcPr>
            <w:tcW w:w="1260" w:type="dxa"/>
          </w:tcPr>
          <w:p w14:paraId="0089521C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Atribuțiile postului</w:t>
            </w:r>
          </w:p>
        </w:tc>
        <w:tc>
          <w:tcPr>
            <w:tcW w:w="1496" w:type="dxa"/>
          </w:tcPr>
          <w:p w14:paraId="2F1F9B45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Calificarea sau competențele necesare ocupării postului vacant</w:t>
            </w:r>
            <w:r w:rsidRPr="00AD13B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065" w:type="dxa"/>
          </w:tcPr>
          <w:p w14:paraId="6A946827" w14:textId="40AD657E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Norma de lucr</w:t>
            </w:r>
            <w:r w:rsidRPr="00AD13B9">
              <w:rPr>
                <w:sz w:val="24"/>
                <w:szCs w:val="24"/>
              </w:rPr>
              <w:t>u</w:t>
            </w:r>
            <w:r w:rsidR="00821B40" w:rsidRPr="00821B4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4" w:type="dxa"/>
          </w:tcPr>
          <w:p w14:paraId="5A6C8D73" w14:textId="35C5B90B" w:rsidR="00B96121" w:rsidRPr="00821B40" w:rsidRDefault="002C6F7F" w:rsidP="002C6F7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B6BA1">
              <w:rPr>
                <w:rFonts w:ascii="Times New Roman" w:hAnsi="Times New Roman"/>
                <w:sz w:val="24"/>
                <w:szCs w:val="24"/>
              </w:rPr>
              <w:t>T</w:t>
            </w:r>
            <w:r w:rsidR="00B96121" w:rsidRPr="005B6BA1">
              <w:rPr>
                <w:rFonts w:ascii="Times New Roman" w:hAnsi="Times New Roman"/>
                <w:sz w:val="24"/>
                <w:szCs w:val="24"/>
              </w:rPr>
              <w:t>ip</w:t>
            </w:r>
            <w:r w:rsidRPr="005B6BA1">
              <w:rPr>
                <w:rFonts w:ascii="Times New Roman" w:hAnsi="Times New Roman"/>
                <w:sz w:val="24"/>
                <w:szCs w:val="24"/>
              </w:rPr>
              <w:t>ul</w:t>
            </w:r>
            <w:r w:rsidR="00B96121" w:rsidRPr="005B6BA1">
              <w:rPr>
                <w:rFonts w:ascii="Times New Roman" w:hAnsi="Times New Roman"/>
                <w:sz w:val="24"/>
                <w:szCs w:val="24"/>
              </w:rPr>
              <w:t xml:space="preserve"> raport</w:t>
            </w:r>
            <w:r w:rsidRPr="005B6BA1">
              <w:rPr>
                <w:rFonts w:ascii="Times New Roman" w:hAnsi="Times New Roman"/>
                <w:sz w:val="24"/>
                <w:szCs w:val="24"/>
              </w:rPr>
              <w:t>ului și durata</w:t>
            </w:r>
            <w:r w:rsidR="00821B40" w:rsidRPr="005B6BA1">
              <w:rPr>
                <w:vertAlign w:val="superscript"/>
              </w:rPr>
              <w:t>3</w:t>
            </w:r>
          </w:p>
        </w:tc>
      </w:tr>
      <w:tr w:rsidR="00B96121" w:rsidRPr="00AD13B9" w14:paraId="4D20093D" w14:textId="77777777" w:rsidTr="002C6F7F">
        <w:tc>
          <w:tcPr>
            <w:tcW w:w="659" w:type="dxa"/>
          </w:tcPr>
          <w:p w14:paraId="44F39902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041AF34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2EB30B1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3B79EC4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527BFB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56B0E33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70C6EFB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530A4C5A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121" w:rsidRPr="00AD13B9" w14:paraId="13831D9F" w14:textId="77777777" w:rsidTr="002C6F7F">
        <w:tc>
          <w:tcPr>
            <w:tcW w:w="659" w:type="dxa"/>
          </w:tcPr>
          <w:p w14:paraId="610F3C41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20877450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785EDB8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7FD585A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334A7E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3BD766E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6750559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225AE154" w14:textId="77777777" w:rsidR="00B96121" w:rsidRPr="00AD13B9" w:rsidRDefault="00B96121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A8AFAC" w14:textId="77777777" w:rsidR="00B96121" w:rsidRPr="00AD13B9" w:rsidRDefault="00B96121" w:rsidP="00715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343E6" w14:textId="77777777" w:rsidR="007250F9" w:rsidRPr="001509DB" w:rsidRDefault="007250F9" w:rsidP="0071520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09DB">
        <w:rPr>
          <w:rFonts w:ascii="Times New Roman" w:hAnsi="Times New Roman" w:cs="Times New Roman"/>
          <w:sz w:val="24"/>
          <w:szCs w:val="24"/>
          <w:lang w:val="fr-FR"/>
        </w:rPr>
        <w:t>Informații suplimentare se pot obține la nr.telefon……………., e-mail…………., persoana de contact……………..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D61BD" w:rsidRPr="00AD13B9" w14:paraId="07A07796" w14:textId="77777777" w:rsidTr="003D61BD">
        <w:tc>
          <w:tcPr>
            <w:tcW w:w="4508" w:type="dxa"/>
          </w:tcPr>
          <w:p w14:paraId="5F061B6C" w14:textId="4CAF3E5E" w:rsidR="003D61BD" w:rsidRPr="00AD13B9" w:rsidRDefault="003D61BD" w:rsidP="00715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85425895"/>
            <w:r w:rsidRPr="00AD13B9">
              <w:rPr>
                <w:rFonts w:ascii="Times New Roman" w:hAnsi="Times New Roman"/>
                <w:sz w:val="24"/>
                <w:szCs w:val="24"/>
              </w:rPr>
              <w:t xml:space="preserve">Data  </w:t>
            </w:r>
          </w:p>
        </w:tc>
        <w:tc>
          <w:tcPr>
            <w:tcW w:w="4508" w:type="dxa"/>
          </w:tcPr>
          <w:p w14:paraId="10B94400" w14:textId="77777777" w:rsidR="003D61BD" w:rsidRPr="00AD13B9" w:rsidRDefault="003D61BD" w:rsidP="003D61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 xml:space="preserve">Semnătura persoanei </w:t>
            </w:r>
          </w:p>
          <w:p w14:paraId="2E725CC3" w14:textId="77777777" w:rsidR="003D61BD" w:rsidRPr="00AD13B9" w:rsidRDefault="003D61BD" w:rsidP="003D61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care reprezintă/angajează legal autoritatea/</w:t>
            </w:r>
          </w:p>
          <w:p w14:paraId="745D777C" w14:textId="04D80E5D" w:rsidR="003D61BD" w:rsidRPr="00AD13B9" w:rsidRDefault="003D61BD" w:rsidP="003D61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instituţia publică/</w:t>
            </w:r>
            <w:r w:rsidRPr="00AD13B9">
              <w:t xml:space="preserve"> </w:t>
            </w:r>
            <w:r w:rsidRPr="00AD13B9">
              <w:rPr>
                <w:rFonts w:ascii="Times New Roman" w:hAnsi="Times New Roman"/>
                <w:sz w:val="24"/>
                <w:szCs w:val="24"/>
              </w:rPr>
              <w:t>persoana juridică   publică/ privată</w:t>
            </w:r>
          </w:p>
          <w:p w14:paraId="0856DE72" w14:textId="77777777" w:rsidR="003D61BD" w:rsidRPr="00AD13B9" w:rsidRDefault="003D61BD" w:rsidP="00715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3C5492F5" w14:textId="77777777" w:rsidR="00C2272D" w:rsidRDefault="00C2272D" w:rsidP="005017A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5C1F49" w14:textId="77777777" w:rsidR="004C087C" w:rsidRDefault="004C087C" w:rsidP="005017A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7A4790" w14:textId="77777777" w:rsidR="004C087C" w:rsidRPr="00AD13B9" w:rsidRDefault="004C087C" w:rsidP="005017A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C087C" w:rsidRPr="00AD1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5DE1A" w14:textId="77777777" w:rsidR="00CC2C5A" w:rsidRPr="00AD13B9" w:rsidRDefault="00CC2C5A" w:rsidP="00B96121">
      <w:pPr>
        <w:spacing w:after="0" w:line="240" w:lineRule="auto"/>
      </w:pPr>
      <w:r w:rsidRPr="00AD13B9">
        <w:separator/>
      </w:r>
    </w:p>
  </w:endnote>
  <w:endnote w:type="continuationSeparator" w:id="0">
    <w:p w14:paraId="2D736BE5" w14:textId="77777777" w:rsidR="00CC2C5A" w:rsidRPr="00AD13B9" w:rsidRDefault="00CC2C5A" w:rsidP="00B96121">
      <w:pPr>
        <w:spacing w:after="0" w:line="240" w:lineRule="auto"/>
      </w:pPr>
      <w:r w:rsidRPr="00AD13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C516B" w14:textId="77777777" w:rsidR="00CC2C5A" w:rsidRPr="00AD13B9" w:rsidRDefault="00CC2C5A" w:rsidP="00B96121">
      <w:pPr>
        <w:spacing w:after="0" w:line="240" w:lineRule="auto"/>
      </w:pPr>
      <w:r w:rsidRPr="00AD13B9">
        <w:separator/>
      </w:r>
    </w:p>
  </w:footnote>
  <w:footnote w:type="continuationSeparator" w:id="0">
    <w:p w14:paraId="6F7B06DA" w14:textId="77777777" w:rsidR="00CC2C5A" w:rsidRPr="00AD13B9" w:rsidRDefault="00CC2C5A" w:rsidP="00B96121">
      <w:pPr>
        <w:spacing w:after="0" w:line="240" w:lineRule="auto"/>
      </w:pPr>
      <w:r w:rsidRPr="00AD13B9">
        <w:continuationSeparator/>
      </w:r>
    </w:p>
  </w:footnote>
  <w:footnote w:id="1">
    <w:p w14:paraId="24936BCC" w14:textId="6B7EDEBF" w:rsidR="00B96121" w:rsidRPr="001509DB" w:rsidRDefault="00821B40" w:rsidP="00B96121">
      <w:pPr>
        <w:pStyle w:val="FootnoteText"/>
        <w:rPr>
          <w:lang w:val="fr-FR"/>
        </w:rPr>
      </w:pPr>
      <w:r w:rsidRPr="001509DB">
        <w:rPr>
          <w:vertAlign w:val="superscript"/>
          <w:lang w:val="fr-FR"/>
        </w:rPr>
        <w:t>1</w:t>
      </w:r>
      <w:r w:rsidR="00B96121" w:rsidRPr="001509DB">
        <w:rPr>
          <w:lang w:val="fr-FR"/>
        </w:rPr>
        <w:t xml:space="preserve">Se completează cu calificarea sau, după caz, cu competențele necesare ocupării postului vacant. </w:t>
      </w:r>
    </w:p>
    <w:p w14:paraId="481AA98F" w14:textId="7D34430A" w:rsidR="00821B40" w:rsidRPr="001509DB" w:rsidRDefault="00821B40" w:rsidP="00821B40">
      <w:pPr>
        <w:pStyle w:val="FootnoteText"/>
        <w:rPr>
          <w:lang w:val="fr-FR"/>
        </w:rPr>
      </w:pPr>
      <w:r w:rsidRPr="001509DB">
        <w:rPr>
          <w:vertAlign w:val="superscript"/>
          <w:lang w:val="fr-FR"/>
        </w:rPr>
        <w:t>2</w:t>
      </w:r>
      <w:r w:rsidRPr="001509DB">
        <w:rPr>
          <w:lang w:val="fr-FR"/>
        </w:rPr>
        <w:t>Se completează cu norma de lucru prevăzută pentru postul vacant respectiv.</w:t>
      </w:r>
    </w:p>
    <w:p w14:paraId="74917B18" w14:textId="66B645C0" w:rsidR="00821B40" w:rsidRPr="001509DB" w:rsidRDefault="00821B40" w:rsidP="00821B40">
      <w:pPr>
        <w:pStyle w:val="FootnoteText"/>
        <w:rPr>
          <w:lang w:val="fr-FR"/>
        </w:rPr>
      </w:pPr>
      <w:r w:rsidRPr="001509DB">
        <w:rPr>
          <w:vertAlign w:val="superscript"/>
          <w:lang w:val="fr-FR"/>
        </w:rPr>
        <w:t>3</w:t>
      </w:r>
      <w:r w:rsidRPr="001509DB">
        <w:rPr>
          <w:lang w:val="fr-FR"/>
        </w:rPr>
        <w:t>Se completează</w:t>
      </w:r>
      <w:r w:rsidR="002C6F7F" w:rsidRPr="001509DB">
        <w:rPr>
          <w:lang w:val="fr-FR"/>
        </w:rPr>
        <w:t>, după caz, cu raport de muncă sau raport de serviciu și durată nedeterminată sau durată determinată.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9E"/>
    <w:rsid w:val="000566ED"/>
    <w:rsid w:val="0006793C"/>
    <w:rsid w:val="00077EFF"/>
    <w:rsid w:val="00091094"/>
    <w:rsid w:val="000A19CD"/>
    <w:rsid w:val="001350C5"/>
    <w:rsid w:val="001509DB"/>
    <w:rsid w:val="001A7DD0"/>
    <w:rsid w:val="001C513F"/>
    <w:rsid w:val="001C6443"/>
    <w:rsid w:val="001D2FDF"/>
    <w:rsid w:val="002453B0"/>
    <w:rsid w:val="00253CB9"/>
    <w:rsid w:val="00270F80"/>
    <w:rsid w:val="0029382A"/>
    <w:rsid w:val="002A7444"/>
    <w:rsid w:val="002C6F7F"/>
    <w:rsid w:val="002F5BB3"/>
    <w:rsid w:val="003346F2"/>
    <w:rsid w:val="003522C1"/>
    <w:rsid w:val="00353F6C"/>
    <w:rsid w:val="00372F9F"/>
    <w:rsid w:val="003C2F06"/>
    <w:rsid w:val="003D61BD"/>
    <w:rsid w:val="003E71EE"/>
    <w:rsid w:val="00445C7A"/>
    <w:rsid w:val="00463F5D"/>
    <w:rsid w:val="004646F8"/>
    <w:rsid w:val="00474532"/>
    <w:rsid w:val="004938E1"/>
    <w:rsid w:val="004956BF"/>
    <w:rsid w:val="004A3856"/>
    <w:rsid w:val="004C087C"/>
    <w:rsid w:val="004F40AB"/>
    <w:rsid w:val="004F664E"/>
    <w:rsid w:val="005017A2"/>
    <w:rsid w:val="00542199"/>
    <w:rsid w:val="00560CE1"/>
    <w:rsid w:val="00583853"/>
    <w:rsid w:val="005934AD"/>
    <w:rsid w:val="005B6BA1"/>
    <w:rsid w:val="005F4007"/>
    <w:rsid w:val="006B3709"/>
    <w:rsid w:val="00715203"/>
    <w:rsid w:val="007250F9"/>
    <w:rsid w:val="00735432"/>
    <w:rsid w:val="00771F72"/>
    <w:rsid w:val="00791D6E"/>
    <w:rsid w:val="007E20CB"/>
    <w:rsid w:val="007E307E"/>
    <w:rsid w:val="00820A09"/>
    <w:rsid w:val="00821B40"/>
    <w:rsid w:val="008A35F8"/>
    <w:rsid w:val="009328F4"/>
    <w:rsid w:val="00934A22"/>
    <w:rsid w:val="009628D1"/>
    <w:rsid w:val="00975B98"/>
    <w:rsid w:val="009A5727"/>
    <w:rsid w:val="009C3EF2"/>
    <w:rsid w:val="009C65A3"/>
    <w:rsid w:val="009E219E"/>
    <w:rsid w:val="00A15D15"/>
    <w:rsid w:val="00A81DE1"/>
    <w:rsid w:val="00A863AB"/>
    <w:rsid w:val="00A96945"/>
    <w:rsid w:val="00AC0398"/>
    <w:rsid w:val="00AD13B9"/>
    <w:rsid w:val="00AD1CFE"/>
    <w:rsid w:val="00B26D12"/>
    <w:rsid w:val="00B427E8"/>
    <w:rsid w:val="00B54B78"/>
    <w:rsid w:val="00B96121"/>
    <w:rsid w:val="00C006E0"/>
    <w:rsid w:val="00C2272D"/>
    <w:rsid w:val="00C5350C"/>
    <w:rsid w:val="00C671E3"/>
    <w:rsid w:val="00C70870"/>
    <w:rsid w:val="00C908E9"/>
    <w:rsid w:val="00CC2C5A"/>
    <w:rsid w:val="00CC3EF2"/>
    <w:rsid w:val="00D34D26"/>
    <w:rsid w:val="00D47BAC"/>
    <w:rsid w:val="00DB021A"/>
    <w:rsid w:val="00DF71B5"/>
    <w:rsid w:val="00E37F7B"/>
    <w:rsid w:val="00E51B6E"/>
    <w:rsid w:val="00F053E8"/>
    <w:rsid w:val="00F22CF1"/>
    <w:rsid w:val="00F3364F"/>
    <w:rsid w:val="00F50C5E"/>
    <w:rsid w:val="00F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0ABC"/>
  <w15:chartTrackingRefBased/>
  <w15:docId w15:val="{11DFCDDB-0E17-4FD9-8CFE-00E69321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BD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094"/>
    <w:pPr>
      <w:ind w:left="720"/>
      <w:contextualSpacing/>
    </w:pPr>
  </w:style>
  <w:style w:type="table" w:styleId="TableGrid">
    <w:name w:val="Table Grid"/>
    <w:basedOn w:val="TableNormal"/>
    <w:rsid w:val="005017A2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3E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4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D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1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1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12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9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C2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2D"/>
  </w:style>
  <w:style w:type="paragraph" w:styleId="Footer">
    <w:name w:val="footer"/>
    <w:basedOn w:val="Normal"/>
    <w:link w:val="FooterChar"/>
    <w:uiPriority w:val="99"/>
    <w:unhideWhenUsed/>
    <w:rsid w:val="00C2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Solomie</dc:creator>
  <cp:keywords/>
  <dc:description/>
  <cp:lastModifiedBy>Corina Scarlat</cp:lastModifiedBy>
  <cp:revision>2</cp:revision>
  <cp:lastPrinted>2024-12-18T12:56:00Z</cp:lastPrinted>
  <dcterms:created xsi:type="dcterms:W3CDTF">2025-01-28T15:13:00Z</dcterms:created>
  <dcterms:modified xsi:type="dcterms:W3CDTF">2025-01-28T15:13:00Z</dcterms:modified>
</cp:coreProperties>
</file>