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3C63" w14:textId="30CA7858" w:rsidR="00B826DD" w:rsidRPr="00AA4C58" w:rsidRDefault="00AA4C58">
      <w:pPr>
        <w:ind w:left="720"/>
        <w:jc w:val="right"/>
        <w:rPr>
          <w:bCs/>
        </w:rPr>
      </w:pPr>
      <w:r>
        <w:rPr>
          <w:bCs/>
        </w:rPr>
        <w:t>D</w:t>
      </w:r>
      <w:r w:rsidR="000637FE" w:rsidRPr="00AA4C58">
        <w:rPr>
          <w:bCs/>
        </w:rPr>
        <w:t>ec</w:t>
      </w:r>
      <w:r w:rsidR="00457339" w:rsidRPr="00AA4C58">
        <w:rPr>
          <w:bCs/>
        </w:rPr>
        <w:t>embrie</w:t>
      </w:r>
      <w:r w:rsidR="00567CA2" w:rsidRPr="00AA4C58">
        <w:rPr>
          <w:bCs/>
        </w:rPr>
        <w:t xml:space="preserve"> 2024</w:t>
      </w:r>
    </w:p>
    <w:p w14:paraId="06588566" w14:textId="77777777" w:rsidR="00B826DD" w:rsidRDefault="00B826DD">
      <w:pPr>
        <w:ind w:left="1440" w:right="538"/>
        <w:rPr>
          <w:b/>
        </w:rPr>
      </w:pPr>
      <w:bookmarkStart w:id="0" w:name="_gjdgxs" w:colFirst="0" w:colLast="0"/>
      <w:bookmarkEnd w:id="0"/>
    </w:p>
    <w:p w14:paraId="0D024EF5" w14:textId="77777777" w:rsidR="00B826DD" w:rsidRDefault="00F41876">
      <w:pPr>
        <w:ind w:left="1440" w:right="538"/>
        <w:rPr>
          <w:b/>
        </w:rPr>
      </w:pPr>
      <w:r>
        <w:rPr>
          <w:b/>
        </w:rPr>
        <w:t>Comunicat de presă</w:t>
      </w:r>
    </w:p>
    <w:p w14:paraId="6F92B093" w14:textId="3F1AA9F9" w:rsidR="00B826DD" w:rsidRDefault="00567CA2">
      <w:pPr>
        <w:ind w:left="1440" w:right="538"/>
        <w:rPr>
          <w:b/>
        </w:rPr>
      </w:pPr>
      <w:r>
        <w:rPr>
          <w:b/>
        </w:rPr>
        <w:t xml:space="preserve">Convenții încheiate cu angajatorii pentru subvenționarea încadrării în muncă a șomerilor </w:t>
      </w:r>
      <w:r w:rsidR="008936AB">
        <w:rPr>
          <w:b/>
        </w:rPr>
        <w:t xml:space="preserve"> </w:t>
      </w:r>
    </w:p>
    <w:p w14:paraId="4283A74E" w14:textId="2CD34419" w:rsidR="00B826DD" w:rsidRDefault="00B826DD" w:rsidP="00435546">
      <w:pPr>
        <w:ind w:left="0"/>
        <w:rPr>
          <w:color w:val="191919"/>
          <w:highlight w:val="white"/>
        </w:rPr>
      </w:pPr>
    </w:p>
    <w:p w14:paraId="3FE85131" w14:textId="77777777" w:rsidR="002708B9" w:rsidRDefault="002708B9" w:rsidP="00435546">
      <w:pPr>
        <w:ind w:left="0"/>
        <w:rPr>
          <w:color w:val="191919"/>
          <w:highlight w:val="white"/>
        </w:rPr>
      </w:pPr>
    </w:p>
    <w:p w14:paraId="4FB62C7C" w14:textId="6FEB9909" w:rsidR="00B826DD" w:rsidRPr="00AA4C58" w:rsidRDefault="00CB4340">
      <w:pPr>
        <w:ind w:left="1440"/>
        <w:rPr>
          <w:bCs/>
          <w:lang w:val="es-ES_tradnl"/>
        </w:rPr>
      </w:pPr>
      <w:r>
        <w:rPr>
          <w:bCs/>
        </w:rPr>
        <w:t xml:space="preserve">În </w:t>
      </w:r>
      <w:r w:rsidR="00567CA2">
        <w:rPr>
          <w:bCs/>
        </w:rPr>
        <w:t xml:space="preserve">luna </w:t>
      </w:r>
      <w:r w:rsidR="000637FE">
        <w:rPr>
          <w:bCs/>
        </w:rPr>
        <w:t>noie</w:t>
      </w:r>
      <w:r w:rsidR="00457339">
        <w:rPr>
          <w:bCs/>
        </w:rPr>
        <w:t>mbrie</w:t>
      </w:r>
      <w:r w:rsidR="00567CA2" w:rsidRPr="00570F1C">
        <w:rPr>
          <w:b/>
        </w:rPr>
        <w:t xml:space="preserve"> </w:t>
      </w:r>
      <w:r w:rsidR="00567CA2" w:rsidRPr="00567CA2">
        <w:rPr>
          <w:b/>
        </w:rPr>
        <w:t>2024</w:t>
      </w:r>
      <w:r>
        <w:rPr>
          <w:bCs/>
        </w:rPr>
        <w:t xml:space="preserve">, AJOFM Harghita </w:t>
      </w:r>
      <w:r w:rsidR="008936AB">
        <w:rPr>
          <w:bCs/>
        </w:rPr>
        <w:t xml:space="preserve">a </w:t>
      </w:r>
      <w:r w:rsidR="0012042F">
        <w:rPr>
          <w:bCs/>
        </w:rPr>
        <w:t>încheiat</w:t>
      </w:r>
      <w:r w:rsidR="001808EC">
        <w:rPr>
          <w:bCs/>
        </w:rPr>
        <w:t xml:space="preserve"> </w:t>
      </w:r>
      <w:r w:rsidR="00567CA2">
        <w:rPr>
          <w:bCs/>
        </w:rPr>
        <w:t>u</w:t>
      </w:r>
      <w:r w:rsidR="00567CA2" w:rsidRPr="00570F1C">
        <w:rPr>
          <w:b/>
        </w:rPr>
        <w:t xml:space="preserve">n număr de </w:t>
      </w:r>
      <w:r w:rsidR="000637FE">
        <w:rPr>
          <w:b/>
        </w:rPr>
        <w:t>330</w:t>
      </w:r>
      <w:r w:rsidR="00360785" w:rsidRPr="00570F1C">
        <w:rPr>
          <w:b/>
        </w:rPr>
        <w:t xml:space="preserve"> </w:t>
      </w:r>
      <w:r w:rsidR="00567CA2" w:rsidRPr="00570F1C">
        <w:rPr>
          <w:b/>
        </w:rPr>
        <w:t>c</w:t>
      </w:r>
      <w:r w:rsidR="008936AB" w:rsidRPr="00570F1C">
        <w:rPr>
          <w:b/>
        </w:rPr>
        <w:t xml:space="preserve">onvenții pentru acordarea subvențiilor pentru angajatorii care au încadrat în muncă persoane defavorizate </w:t>
      </w:r>
      <w:r w:rsidR="008936AB">
        <w:rPr>
          <w:bCs/>
        </w:rPr>
        <w:t>pe piața muncii, aflate în evidența agenției</w:t>
      </w:r>
      <w:r w:rsidR="00567CA2">
        <w:rPr>
          <w:bCs/>
        </w:rPr>
        <w:t>. Cererile pentru subvenționarea locurilor de muncă sunt cele care au fost depuse de angajatori în perioada</w:t>
      </w:r>
      <w:r w:rsidR="00360785">
        <w:rPr>
          <w:bCs/>
        </w:rPr>
        <w:t xml:space="preserve"> </w:t>
      </w:r>
      <w:r w:rsidR="00457339">
        <w:rPr>
          <w:bCs/>
        </w:rPr>
        <w:t>2</w:t>
      </w:r>
      <w:r w:rsidR="000637FE">
        <w:rPr>
          <w:bCs/>
        </w:rPr>
        <w:t>3</w:t>
      </w:r>
      <w:r w:rsidR="00360785" w:rsidRPr="00AA4C58">
        <w:rPr>
          <w:bCs/>
          <w:lang w:val="es-ES_tradnl"/>
        </w:rPr>
        <w:t>.</w:t>
      </w:r>
      <w:r w:rsidR="000637FE" w:rsidRPr="00AA4C58">
        <w:rPr>
          <w:bCs/>
          <w:lang w:val="es-ES_tradnl"/>
        </w:rPr>
        <w:t>1</w:t>
      </w:r>
      <w:r w:rsidR="00280CCC" w:rsidRPr="00AA4C58">
        <w:rPr>
          <w:bCs/>
          <w:lang w:val="es-ES_tradnl"/>
        </w:rPr>
        <w:t>0</w:t>
      </w:r>
      <w:r w:rsidR="00360785" w:rsidRPr="00AA4C58">
        <w:rPr>
          <w:bCs/>
          <w:lang w:val="es-ES_tradnl"/>
        </w:rPr>
        <w:t>.202</w:t>
      </w:r>
      <w:r w:rsidR="00280CCC" w:rsidRPr="00AA4C58">
        <w:rPr>
          <w:bCs/>
          <w:lang w:val="es-ES_tradnl"/>
        </w:rPr>
        <w:t>4</w:t>
      </w:r>
      <w:r w:rsidR="00570F1C" w:rsidRPr="00AA4C58">
        <w:rPr>
          <w:bCs/>
          <w:lang w:val="es-ES_tradnl"/>
        </w:rPr>
        <w:t>-</w:t>
      </w:r>
      <w:r w:rsidR="00457339" w:rsidRPr="00AA4C58">
        <w:rPr>
          <w:bCs/>
          <w:lang w:val="es-ES_tradnl"/>
        </w:rPr>
        <w:t>2</w:t>
      </w:r>
      <w:r w:rsidR="000637FE" w:rsidRPr="00AA4C58">
        <w:rPr>
          <w:bCs/>
          <w:lang w:val="es-ES_tradnl"/>
        </w:rPr>
        <w:t>8</w:t>
      </w:r>
      <w:r w:rsidR="00570F1C" w:rsidRPr="00AA4C58">
        <w:rPr>
          <w:bCs/>
          <w:lang w:val="es-ES_tradnl"/>
        </w:rPr>
        <w:t>.</w:t>
      </w:r>
      <w:r w:rsidR="00457339" w:rsidRPr="00AA4C58">
        <w:rPr>
          <w:bCs/>
          <w:lang w:val="es-ES_tradnl"/>
        </w:rPr>
        <w:t>1</w:t>
      </w:r>
      <w:r w:rsidR="000637FE" w:rsidRPr="00AA4C58">
        <w:rPr>
          <w:bCs/>
          <w:lang w:val="es-ES_tradnl"/>
        </w:rPr>
        <w:t>1</w:t>
      </w:r>
      <w:r w:rsidR="00570F1C" w:rsidRPr="00AA4C58">
        <w:rPr>
          <w:bCs/>
          <w:lang w:val="es-ES_tradnl"/>
        </w:rPr>
        <w:t>.202</w:t>
      </w:r>
      <w:r w:rsidR="001516D3" w:rsidRPr="00AA4C58">
        <w:rPr>
          <w:bCs/>
          <w:lang w:val="es-ES_tradnl"/>
        </w:rPr>
        <w:t>4</w:t>
      </w:r>
      <w:r w:rsidR="00570F1C" w:rsidRPr="00AA4C58">
        <w:rPr>
          <w:bCs/>
          <w:lang w:val="es-ES_tradnl"/>
        </w:rPr>
        <w:t xml:space="preserve">. </w:t>
      </w:r>
    </w:p>
    <w:p w14:paraId="5DA04BB6" w14:textId="45152417" w:rsidR="0012042F" w:rsidRDefault="0012042F">
      <w:pPr>
        <w:ind w:left="1440"/>
        <w:rPr>
          <w:b/>
          <w:bCs/>
          <w:i/>
          <w:iCs/>
        </w:rPr>
      </w:pPr>
      <w:r>
        <w:rPr>
          <w:bCs/>
        </w:rPr>
        <w:t xml:space="preserve">Situația numărului de </w:t>
      </w:r>
      <w:r w:rsidR="004C613A">
        <w:rPr>
          <w:bCs/>
        </w:rPr>
        <w:t xml:space="preserve">persoane angajate prin </w:t>
      </w:r>
      <w:r w:rsidR="00A9351C">
        <w:rPr>
          <w:bCs/>
        </w:rPr>
        <w:t xml:space="preserve">subvenționarea încadrării în muncă, </w:t>
      </w:r>
      <w:r w:rsidR="0085165B">
        <w:rPr>
          <w:bCs/>
        </w:rPr>
        <w:t xml:space="preserve">pentru cererile menționate mai sus, </w:t>
      </w:r>
      <w:r>
        <w:rPr>
          <w:bCs/>
        </w:rPr>
        <w:t>pe categorii defavorizate</w:t>
      </w:r>
      <w:r w:rsidR="00A9351C">
        <w:rPr>
          <w:bCs/>
        </w:rPr>
        <w:t xml:space="preserve"> pe piața muncii</w:t>
      </w:r>
      <w:r>
        <w:rPr>
          <w:bCs/>
        </w:rPr>
        <w:t xml:space="preserve">, definite de Legea nr. 76/2002, </w:t>
      </w:r>
      <w:r w:rsidR="00A9351C" w:rsidRPr="00A9351C">
        <w:rPr>
          <w:b/>
          <w:bCs/>
          <w:i/>
          <w:iCs/>
        </w:rPr>
        <w:t xml:space="preserve">privind sistemul asigurărilor pentru </w:t>
      </w:r>
      <w:proofErr w:type="spellStart"/>
      <w:r w:rsidR="00A9351C" w:rsidRPr="00A9351C">
        <w:rPr>
          <w:b/>
          <w:bCs/>
          <w:i/>
          <w:iCs/>
        </w:rPr>
        <w:t>şomaj</w:t>
      </w:r>
      <w:proofErr w:type="spellEnd"/>
      <w:r w:rsidR="00A9351C" w:rsidRPr="00A9351C">
        <w:rPr>
          <w:b/>
          <w:bCs/>
          <w:i/>
          <w:iCs/>
        </w:rPr>
        <w:t xml:space="preserve"> </w:t>
      </w:r>
      <w:proofErr w:type="spellStart"/>
      <w:r w:rsidR="00A9351C" w:rsidRPr="00A9351C">
        <w:rPr>
          <w:b/>
          <w:bCs/>
          <w:i/>
          <w:iCs/>
        </w:rPr>
        <w:t>şi</w:t>
      </w:r>
      <w:proofErr w:type="spellEnd"/>
      <w:r w:rsidR="00A9351C" w:rsidRPr="00A9351C">
        <w:rPr>
          <w:b/>
          <w:bCs/>
          <w:i/>
          <w:iCs/>
        </w:rPr>
        <w:t xml:space="preserve"> stimularea ocupării </w:t>
      </w:r>
      <w:proofErr w:type="spellStart"/>
      <w:r w:rsidR="00A9351C" w:rsidRPr="00A9351C">
        <w:rPr>
          <w:b/>
          <w:bCs/>
          <w:i/>
          <w:iCs/>
        </w:rPr>
        <w:t>forţei</w:t>
      </w:r>
      <w:proofErr w:type="spellEnd"/>
      <w:r w:rsidR="00A9351C" w:rsidRPr="00A9351C">
        <w:rPr>
          <w:b/>
          <w:bCs/>
          <w:i/>
          <w:iCs/>
        </w:rPr>
        <w:t xml:space="preserve"> de muncă</w:t>
      </w:r>
      <w:r w:rsidR="00A9351C">
        <w:rPr>
          <w:b/>
          <w:bCs/>
          <w:i/>
          <w:iCs/>
        </w:rPr>
        <w:t>, cu modificările și completările ulterioare</w:t>
      </w:r>
      <w:r w:rsidR="00C83E93">
        <w:rPr>
          <w:b/>
          <w:bCs/>
          <w:i/>
          <w:iCs/>
        </w:rPr>
        <w:t xml:space="preserve">, </w:t>
      </w:r>
      <w:r w:rsidR="00C83E93" w:rsidRPr="00C83E93">
        <w:t>se prezintă astfel</w:t>
      </w:r>
      <w:r w:rsidR="00C83E93">
        <w:rPr>
          <w:b/>
          <w:bCs/>
          <w:i/>
          <w:iCs/>
        </w:rPr>
        <w:t xml:space="preserve"> </w:t>
      </w:r>
      <w:r w:rsidR="00A9351C">
        <w:rPr>
          <w:b/>
          <w:bCs/>
          <w:i/>
          <w:iCs/>
        </w:rPr>
        <w:t>:</w:t>
      </w:r>
    </w:p>
    <w:p w14:paraId="7B151789" w14:textId="77777777" w:rsidR="00C83E93" w:rsidRDefault="00C83E93">
      <w:pPr>
        <w:ind w:left="1440"/>
        <w:rPr>
          <w:b/>
          <w:bCs/>
          <w:i/>
          <w:iCs/>
        </w:rPr>
      </w:pPr>
    </w:p>
    <w:tbl>
      <w:tblPr>
        <w:tblStyle w:val="Tabelgril"/>
        <w:tblW w:w="0" w:type="auto"/>
        <w:tblInd w:w="1440" w:type="dxa"/>
        <w:tblLook w:val="04A0" w:firstRow="1" w:lastRow="0" w:firstColumn="1" w:lastColumn="0" w:noHBand="0" w:noVBand="1"/>
      </w:tblPr>
      <w:tblGrid>
        <w:gridCol w:w="2377"/>
        <w:gridCol w:w="2263"/>
      </w:tblGrid>
      <w:tr w:rsidR="0045528A" w14:paraId="2A33D28C" w14:textId="77777777" w:rsidTr="00C83E93">
        <w:tc>
          <w:tcPr>
            <w:tcW w:w="2377" w:type="dxa"/>
          </w:tcPr>
          <w:p w14:paraId="1A8042B5" w14:textId="3ADEA71A" w:rsidR="0045528A" w:rsidRPr="004B582B" w:rsidRDefault="0045528A">
            <w:pPr>
              <w:ind w:left="0"/>
              <w:rPr>
                <w:bCs/>
              </w:rPr>
            </w:pPr>
            <w:r w:rsidRPr="004B582B">
              <w:rPr>
                <w:bCs/>
              </w:rPr>
              <w:t>Categorie</w:t>
            </w:r>
          </w:p>
        </w:tc>
        <w:tc>
          <w:tcPr>
            <w:tcW w:w="2263" w:type="dxa"/>
          </w:tcPr>
          <w:p w14:paraId="458BD7DF" w14:textId="7EAAD50E" w:rsidR="0045528A" w:rsidRPr="004B582B" w:rsidRDefault="0045528A">
            <w:pPr>
              <w:ind w:left="0"/>
              <w:rPr>
                <w:bCs/>
              </w:rPr>
            </w:pPr>
            <w:r w:rsidRPr="004B582B">
              <w:rPr>
                <w:bCs/>
              </w:rPr>
              <w:t xml:space="preserve">Nr. </w:t>
            </w:r>
            <w:r w:rsidRPr="004B582B">
              <w:rPr>
                <w:b/>
              </w:rPr>
              <w:t>persoane</w:t>
            </w:r>
          </w:p>
        </w:tc>
      </w:tr>
      <w:tr w:rsidR="0045528A" w14:paraId="222B15F9" w14:textId="77777777" w:rsidTr="00C83E93">
        <w:tc>
          <w:tcPr>
            <w:tcW w:w="2377" w:type="dxa"/>
          </w:tcPr>
          <w:p w14:paraId="21210F44" w14:textId="23E1BB1C" w:rsidR="0045528A" w:rsidRPr="004B582B" w:rsidRDefault="0045528A">
            <w:pPr>
              <w:ind w:left="0"/>
              <w:rPr>
                <w:bCs/>
              </w:rPr>
            </w:pPr>
            <w:r w:rsidRPr="004B582B">
              <w:rPr>
                <w:bCs/>
              </w:rPr>
              <w:t>Absolvenți</w:t>
            </w:r>
          </w:p>
        </w:tc>
        <w:tc>
          <w:tcPr>
            <w:tcW w:w="2263" w:type="dxa"/>
          </w:tcPr>
          <w:p w14:paraId="0C536558" w14:textId="730D21FB" w:rsidR="0045528A" w:rsidRPr="004B582B" w:rsidRDefault="000637FE" w:rsidP="00360785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45528A" w14:paraId="6E639607" w14:textId="77777777" w:rsidTr="00C83E93">
        <w:tc>
          <w:tcPr>
            <w:tcW w:w="2377" w:type="dxa"/>
          </w:tcPr>
          <w:p w14:paraId="69F6BDBB" w14:textId="0C205BAC" w:rsidR="0045528A" w:rsidRPr="004B582B" w:rsidRDefault="0045528A">
            <w:pPr>
              <w:ind w:left="0"/>
              <w:rPr>
                <w:bCs/>
              </w:rPr>
            </w:pPr>
            <w:r w:rsidRPr="004B582B">
              <w:rPr>
                <w:bCs/>
              </w:rPr>
              <w:t>Persoane peste 45 de ani</w:t>
            </w:r>
          </w:p>
        </w:tc>
        <w:tc>
          <w:tcPr>
            <w:tcW w:w="2263" w:type="dxa"/>
          </w:tcPr>
          <w:p w14:paraId="39D9ABB1" w14:textId="2B245C1E" w:rsidR="0045528A" w:rsidRPr="004B582B" w:rsidRDefault="000637FE" w:rsidP="00360785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83526">
              <w:rPr>
                <w:bCs/>
              </w:rPr>
              <w:t>7</w:t>
            </w:r>
            <w:r>
              <w:rPr>
                <w:bCs/>
              </w:rPr>
              <w:t>0</w:t>
            </w:r>
          </w:p>
        </w:tc>
      </w:tr>
      <w:tr w:rsidR="0045528A" w14:paraId="6DC612E8" w14:textId="77777777" w:rsidTr="00C83E93">
        <w:tc>
          <w:tcPr>
            <w:tcW w:w="2377" w:type="dxa"/>
          </w:tcPr>
          <w:p w14:paraId="7D7F8C2B" w14:textId="7525DBE9" w:rsidR="0045528A" w:rsidRPr="004B582B" w:rsidRDefault="0045528A">
            <w:pPr>
              <w:ind w:left="0"/>
              <w:rPr>
                <w:bCs/>
              </w:rPr>
            </w:pPr>
            <w:r w:rsidRPr="004B582B">
              <w:rPr>
                <w:bCs/>
              </w:rPr>
              <w:t>Persoane cu handicap</w:t>
            </w:r>
          </w:p>
        </w:tc>
        <w:tc>
          <w:tcPr>
            <w:tcW w:w="2263" w:type="dxa"/>
          </w:tcPr>
          <w:p w14:paraId="21313C24" w14:textId="5C4F573D" w:rsidR="0045528A" w:rsidRPr="004B582B" w:rsidRDefault="000637FE" w:rsidP="00360785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5528A" w14:paraId="6FE2B8FA" w14:textId="77777777" w:rsidTr="00C83E93">
        <w:tc>
          <w:tcPr>
            <w:tcW w:w="2377" w:type="dxa"/>
          </w:tcPr>
          <w:p w14:paraId="62D041D2" w14:textId="6E8871E3" w:rsidR="0045528A" w:rsidRPr="004B582B" w:rsidRDefault="0045528A">
            <w:pPr>
              <w:ind w:left="0"/>
              <w:rPr>
                <w:bCs/>
              </w:rPr>
            </w:pPr>
            <w:r w:rsidRPr="004B582B">
              <w:rPr>
                <w:bCs/>
              </w:rPr>
              <w:t>Persoane unici întreținători ai familiilor monoparentale</w:t>
            </w:r>
          </w:p>
        </w:tc>
        <w:tc>
          <w:tcPr>
            <w:tcW w:w="2263" w:type="dxa"/>
          </w:tcPr>
          <w:p w14:paraId="24ECBFB1" w14:textId="77777777" w:rsidR="00360785" w:rsidRDefault="00360785" w:rsidP="00360785">
            <w:pPr>
              <w:ind w:left="0"/>
              <w:jc w:val="center"/>
              <w:rPr>
                <w:bCs/>
              </w:rPr>
            </w:pPr>
          </w:p>
          <w:p w14:paraId="6A79F2B9" w14:textId="3012DAD5" w:rsidR="0045528A" w:rsidRPr="004B582B" w:rsidRDefault="000637FE" w:rsidP="00360785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5528A" w14:paraId="7CB4266A" w14:textId="77777777" w:rsidTr="00C83E93">
        <w:tc>
          <w:tcPr>
            <w:tcW w:w="2377" w:type="dxa"/>
          </w:tcPr>
          <w:p w14:paraId="67DF3159" w14:textId="7B99BFE3" w:rsidR="0045528A" w:rsidRPr="004B582B" w:rsidRDefault="0045528A">
            <w:pPr>
              <w:ind w:left="0"/>
              <w:rPr>
                <w:bCs/>
              </w:rPr>
            </w:pPr>
            <w:r w:rsidRPr="004B582B">
              <w:rPr>
                <w:bCs/>
              </w:rPr>
              <w:t xml:space="preserve">Tineri </w:t>
            </w:r>
            <w:proofErr w:type="spellStart"/>
            <w:r w:rsidRPr="004B582B">
              <w:rPr>
                <w:bCs/>
              </w:rPr>
              <w:t>NEETs</w:t>
            </w:r>
            <w:proofErr w:type="spellEnd"/>
          </w:p>
        </w:tc>
        <w:tc>
          <w:tcPr>
            <w:tcW w:w="2263" w:type="dxa"/>
          </w:tcPr>
          <w:p w14:paraId="78751E23" w14:textId="36DC6423" w:rsidR="0045528A" w:rsidRPr="004B582B" w:rsidRDefault="000637FE" w:rsidP="00360785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</w:tr>
      <w:tr w:rsidR="0045528A" w14:paraId="16A7FBA9" w14:textId="77777777" w:rsidTr="00C83E93">
        <w:tc>
          <w:tcPr>
            <w:tcW w:w="2377" w:type="dxa"/>
          </w:tcPr>
          <w:p w14:paraId="2632B1C3" w14:textId="01827739" w:rsidR="0045528A" w:rsidRPr="004B582B" w:rsidRDefault="0045528A">
            <w:pPr>
              <w:ind w:left="0"/>
              <w:rPr>
                <w:bCs/>
              </w:rPr>
            </w:pPr>
            <w:r w:rsidRPr="004B582B">
              <w:rPr>
                <w:bCs/>
              </w:rPr>
              <w:t>Someri de lunga durata</w:t>
            </w:r>
          </w:p>
        </w:tc>
        <w:tc>
          <w:tcPr>
            <w:tcW w:w="2263" w:type="dxa"/>
          </w:tcPr>
          <w:p w14:paraId="12D96F10" w14:textId="1D5A3DA5" w:rsidR="00360785" w:rsidRDefault="00360785" w:rsidP="00360785">
            <w:pPr>
              <w:ind w:left="0"/>
              <w:jc w:val="center"/>
              <w:rPr>
                <w:bCs/>
              </w:rPr>
            </w:pPr>
          </w:p>
          <w:p w14:paraId="01DA460F" w14:textId="028B5323" w:rsidR="0045528A" w:rsidRPr="004B582B" w:rsidRDefault="000637FE" w:rsidP="00360785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328DE960" w14:textId="77777777" w:rsidR="00A9351C" w:rsidRDefault="00A9351C">
      <w:pPr>
        <w:ind w:left="1440"/>
        <w:rPr>
          <w:bCs/>
        </w:rPr>
      </w:pPr>
    </w:p>
    <w:p w14:paraId="2305F6B4" w14:textId="77777777" w:rsidR="00C83E93" w:rsidRDefault="00C83E93">
      <w:pPr>
        <w:ind w:left="1440"/>
        <w:rPr>
          <w:bCs/>
        </w:rPr>
      </w:pPr>
    </w:p>
    <w:p w14:paraId="5F6E22A3" w14:textId="2F28EEB0" w:rsidR="00435546" w:rsidRDefault="00435546">
      <w:pPr>
        <w:ind w:left="1440"/>
        <w:rPr>
          <w:bCs/>
        </w:rPr>
      </w:pPr>
      <w:r>
        <w:rPr>
          <w:bCs/>
        </w:rPr>
        <w:t xml:space="preserve">Mai multe informații privind situația statistică a șomajului pot fi vizualizate accesând </w:t>
      </w:r>
      <w:hyperlink r:id="rId6" w:history="1">
        <w:r w:rsidRPr="00997E7A">
          <w:rPr>
            <w:rStyle w:val="Hyperlink"/>
            <w:bCs/>
          </w:rPr>
          <w:t>www.anofm.ro</w:t>
        </w:r>
      </w:hyperlink>
      <w:r>
        <w:rPr>
          <w:bCs/>
        </w:rPr>
        <w:t xml:space="preserve"> /AJOFM Harghita</w:t>
      </w:r>
      <w:r w:rsidR="004743AA">
        <w:rPr>
          <w:bCs/>
        </w:rPr>
        <w:t>/Despre noi/Programe, statistici.</w:t>
      </w:r>
    </w:p>
    <w:p w14:paraId="50599015" w14:textId="16F94DAC" w:rsidR="004743AA" w:rsidRDefault="004743AA">
      <w:pPr>
        <w:ind w:left="1440"/>
        <w:rPr>
          <w:bCs/>
        </w:rPr>
      </w:pPr>
    </w:p>
    <w:p w14:paraId="7525835E" w14:textId="19B3195A" w:rsidR="004743AA" w:rsidRPr="00435546" w:rsidRDefault="004743AA">
      <w:pPr>
        <w:ind w:left="1440"/>
        <w:rPr>
          <w:bCs/>
        </w:rPr>
      </w:pPr>
      <w:r>
        <w:rPr>
          <w:bCs/>
        </w:rPr>
        <w:t>AGENȚIA JUDEȚEANĂ PENTRU OCUPAREA FORȚEI DE MUNCĂ HARGHITA.</w:t>
      </w:r>
    </w:p>
    <w:sectPr w:rsidR="004743AA" w:rsidRPr="00435546" w:rsidSect="009F42B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32" w:right="830" w:bottom="432" w:left="720" w:header="144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4395E" w14:textId="77777777" w:rsidR="0014517E" w:rsidRDefault="0014517E">
      <w:pPr>
        <w:spacing w:after="0" w:line="240" w:lineRule="auto"/>
      </w:pPr>
      <w:r>
        <w:separator/>
      </w:r>
    </w:p>
  </w:endnote>
  <w:endnote w:type="continuationSeparator" w:id="0">
    <w:p w14:paraId="39B9EB00" w14:textId="77777777" w:rsidR="0014517E" w:rsidRDefault="0014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E3B2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10686B" wp14:editId="6D829368">
              <wp:simplePos x="0" y="0"/>
              <wp:positionH relativeFrom="column">
                <wp:posOffset>393700</wp:posOffset>
              </wp:positionH>
              <wp:positionV relativeFrom="paragraph">
                <wp:posOffset>63500</wp:posOffset>
              </wp:positionV>
              <wp:extent cx="6223635" cy="12700"/>
              <wp:effectExtent l="0" t="0" r="0" b="0"/>
              <wp:wrapNone/>
              <wp:docPr id="2" name="Conector drept cu săgeată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4183" y="3780000"/>
                        <a:ext cx="62236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5B215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31pt;margin-top:5pt;width:490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" strokecolor="#a5a5a5"/>
          </w:pict>
        </mc:Fallback>
      </mc:AlternateContent>
    </w:r>
  </w:p>
  <w:p w14:paraId="12B61EC6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</w:p>
  <w:p w14:paraId="6FC75630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4D425B7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14:paraId="05BC7B31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Str. </w:t>
    </w:r>
    <w:proofErr w:type="spellStart"/>
    <w:r>
      <w:rPr>
        <w:color w:val="000000"/>
        <w:sz w:val="14"/>
        <w:szCs w:val="14"/>
      </w:rPr>
      <w:t>Avalanşei</w:t>
    </w:r>
    <w:proofErr w:type="spellEnd"/>
    <w:r>
      <w:rPr>
        <w:color w:val="000000"/>
        <w:sz w:val="14"/>
        <w:szCs w:val="14"/>
      </w:rPr>
      <w:t>, nr. 20-22, Sector 4, București</w:t>
    </w:r>
  </w:p>
  <w:p w14:paraId="2ACEC3CB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14:paraId="593A170A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e-mail: anofm@anofm.ro</w:t>
    </w:r>
  </w:p>
  <w:p w14:paraId="2492C1B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ABE7" w14:textId="2BC2CA2A" w:rsidR="00B826DD" w:rsidRDefault="00F41876" w:rsidP="005046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  <w:t xml:space="preserve">pagina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din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5EEF05" wp14:editId="3E048A2D">
              <wp:simplePos x="0" y="0"/>
              <wp:positionH relativeFrom="column">
                <wp:posOffset>901700</wp:posOffset>
              </wp:positionH>
              <wp:positionV relativeFrom="paragraph">
                <wp:posOffset>-139699</wp:posOffset>
              </wp:positionV>
              <wp:extent cx="5819775" cy="28575"/>
              <wp:effectExtent l="0" t="0" r="0" b="0"/>
              <wp:wrapNone/>
              <wp:docPr id="1" name="Conector drept cu săgeată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0875" y="3770475"/>
                        <a:ext cx="581025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187A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71pt;margin-top:-11pt;width:458.25pt;height:2.2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19EC836E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F58F3" w14:textId="77777777" w:rsidR="0014517E" w:rsidRDefault="0014517E">
      <w:pPr>
        <w:spacing w:after="0" w:line="240" w:lineRule="auto"/>
      </w:pPr>
      <w:r>
        <w:separator/>
      </w:r>
    </w:p>
  </w:footnote>
  <w:footnote w:type="continuationSeparator" w:id="0">
    <w:p w14:paraId="586E303A" w14:textId="77777777" w:rsidR="0014517E" w:rsidRDefault="0014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B6DE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W w:w="5103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</w:tblGrid>
    <w:tr w:rsidR="00B826DD" w14:paraId="7C2E4972" w14:textId="77777777">
      <w:tc>
        <w:tcPr>
          <w:tcW w:w="5103" w:type="dxa"/>
          <w:shd w:val="clear" w:color="auto" w:fill="auto"/>
        </w:tcPr>
        <w:p w14:paraId="01142078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6ED6C60F" wp14:editId="40791B12">
                <wp:extent cx="1967230" cy="425450"/>
                <wp:effectExtent l="0" t="0" r="0" b="0"/>
                <wp:docPr id="4" name="image4.jp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6C4A0EA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CB87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B826DD" w14:paraId="38FED367" w14:textId="77777777">
      <w:tc>
        <w:tcPr>
          <w:tcW w:w="5002" w:type="dxa"/>
          <w:shd w:val="clear" w:color="auto" w:fill="auto"/>
        </w:tcPr>
        <w:p w14:paraId="5D87BDDA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55DE203" wp14:editId="3E52E1AD">
                <wp:extent cx="2066925" cy="628650"/>
                <wp:effectExtent l="0" t="0" r="9525" b="0"/>
                <wp:docPr id="3" name="image1.jp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3B8B3CCC" w14:textId="77777777" w:rsidR="00B826DD" w:rsidRDefault="00B826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A82776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B22DE0C" wp14:editId="742FBFE2">
                <wp:extent cx="933450" cy="504825"/>
                <wp:effectExtent l="0" t="0" r="0" b="9525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300E1B9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DD"/>
    <w:rsid w:val="00034A31"/>
    <w:rsid w:val="000637FE"/>
    <w:rsid w:val="000664A8"/>
    <w:rsid w:val="00087E4B"/>
    <w:rsid w:val="000B7F79"/>
    <w:rsid w:val="0012042F"/>
    <w:rsid w:val="0014163C"/>
    <w:rsid w:val="0014517E"/>
    <w:rsid w:val="001516D3"/>
    <w:rsid w:val="001754FE"/>
    <w:rsid w:val="001808EC"/>
    <w:rsid w:val="002708B9"/>
    <w:rsid w:val="00274AED"/>
    <w:rsid w:val="00280CCC"/>
    <w:rsid w:val="002836DB"/>
    <w:rsid w:val="00360785"/>
    <w:rsid w:val="00404880"/>
    <w:rsid w:val="00435546"/>
    <w:rsid w:val="0045528A"/>
    <w:rsid w:val="00457339"/>
    <w:rsid w:val="004743AA"/>
    <w:rsid w:val="00483526"/>
    <w:rsid w:val="004842B0"/>
    <w:rsid w:val="004B582B"/>
    <w:rsid w:val="004C5A77"/>
    <w:rsid w:val="004C613A"/>
    <w:rsid w:val="005046FE"/>
    <w:rsid w:val="00557683"/>
    <w:rsid w:val="00567CA2"/>
    <w:rsid w:val="00570F1C"/>
    <w:rsid w:val="0059797A"/>
    <w:rsid w:val="005D6B35"/>
    <w:rsid w:val="005F148F"/>
    <w:rsid w:val="00627C54"/>
    <w:rsid w:val="006D3D96"/>
    <w:rsid w:val="00745F79"/>
    <w:rsid w:val="00803406"/>
    <w:rsid w:val="00816365"/>
    <w:rsid w:val="0085165B"/>
    <w:rsid w:val="00856A6F"/>
    <w:rsid w:val="008936AB"/>
    <w:rsid w:val="008C0CEC"/>
    <w:rsid w:val="0092099B"/>
    <w:rsid w:val="009F42B9"/>
    <w:rsid w:val="00A029C9"/>
    <w:rsid w:val="00A46321"/>
    <w:rsid w:val="00A9351C"/>
    <w:rsid w:val="00A973E2"/>
    <w:rsid w:val="00AA4C58"/>
    <w:rsid w:val="00AD4B64"/>
    <w:rsid w:val="00B30631"/>
    <w:rsid w:val="00B826DD"/>
    <w:rsid w:val="00C455D3"/>
    <w:rsid w:val="00C83E93"/>
    <w:rsid w:val="00C90B9E"/>
    <w:rsid w:val="00C91E12"/>
    <w:rsid w:val="00CB4340"/>
    <w:rsid w:val="00D15240"/>
    <w:rsid w:val="00D159D6"/>
    <w:rsid w:val="00D2558C"/>
    <w:rsid w:val="00DA5A8C"/>
    <w:rsid w:val="00F10B30"/>
    <w:rsid w:val="00F1446F"/>
    <w:rsid w:val="00F14FF5"/>
    <w:rsid w:val="00F35BFD"/>
    <w:rsid w:val="00F41876"/>
    <w:rsid w:val="00F50230"/>
    <w:rsid w:val="00F6728C"/>
    <w:rsid w:val="00F8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BD92"/>
  <w15:docId w15:val="{EA737CA6-1B44-427E-AFF9-820493F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ro-RO" w:eastAsia="ro-RO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5F7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unhideWhenUsed/>
    <w:rsid w:val="008C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46FE"/>
  </w:style>
  <w:style w:type="paragraph" w:styleId="Subsol">
    <w:name w:val="footer"/>
    <w:basedOn w:val="Normal"/>
    <w:link w:val="Subsol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46FE"/>
  </w:style>
  <w:style w:type="character" w:styleId="Hyperlink">
    <w:name w:val="Hyperlink"/>
    <w:basedOn w:val="Fontdeparagrafimplicit"/>
    <w:uiPriority w:val="99"/>
    <w:unhideWhenUsed/>
    <w:rsid w:val="00435546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35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ofm.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Simona Manu</cp:lastModifiedBy>
  <cp:revision>18</cp:revision>
  <cp:lastPrinted>2024-06-25T05:33:00Z</cp:lastPrinted>
  <dcterms:created xsi:type="dcterms:W3CDTF">2024-02-07T11:00:00Z</dcterms:created>
  <dcterms:modified xsi:type="dcterms:W3CDTF">2024-12-10T10:34:00Z</dcterms:modified>
</cp:coreProperties>
</file>