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620D" w14:textId="77777777" w:rsidR="00B32007" w:rsidRDefault="00B32007" w:rsidP="00B32007">
      <w:pPr>
        <w:spacing w:after="0"/>
        <w:ind w:left="0"/>
        <w:rPr>
          <w:b/>
          <w:sz w:val="24"/>
          <w:szCs w:val="24"/>
        </w:rPr>
      </w:pPr>
    </w:p>
    <w:p w14:paraId="2F383ACE" w14:textId="4B7C2E02" w:rsidR="00B32007" w:rsidRPr="00265551" w:rsidRDefault="00B32007" w:rsidP="00B32007">
      <w:pPr>
        <w:spacing w:after="0"/>
        <w:ind w:left="0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ab/>
      </w:r>
      <w:r w:rsidR="00FD47A0">
        <w:rPr>
          <w:b/>
          <w:sz w:val="24"/>
          <w:szCs w:val="24"/>
          <w:lang w:val="it-IT"/>
        </w:rPr>
        <w:t>9 FEBRUARIE 2026</w:t>
      </w:r>
    </w:p>
    <w:p w14:paraId="1B34BF83" w14:textId="77777777" w:rsidR="00B32007" w:rsidRPr="00265551" w:rsidRDefault="00B32007" w:rsidP="00B32007">
      <w:pPr>
        <w:spacing w:after="0"/>
        <w:ind w:left="0"/>
        <w:rPr>
          <w:b/>
          <w:sz w:val="24"/>
          <w:szCs w:val="24"/>
          <w:lang w:val="it-IT"/>
        </w:rPr>
      </w:pPr>
    </w:p>
    <w:p w14:paraId="51A3D3CA" w14:textId="77777777" w:rsidR="00B32007" w:rsidRPr="00265551" w:rsidRDefault="00B32007" w:rsidP="00B32007">
      <w:pPr>
        <w:spacing w:after="0"/>
        <w:ind w:left="0"/>
        <w:jc w:val="left"/>
        <w:rPr>
          <w:b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1500C600" w14:textId="77777777" w:rsidR="00B32007" w:rsidRPr="005A711A" w:rsidRDefault="00B32007" w:rsidP="00B32007">
      <w:pPr>
        <w:spacing w:after="0"/>
        <w:ind w:left="0"/>
        <w:jc w:val="left"/>
        <w:rPr>
          <w:b/>
          <w:sz w:val="24"/>
          <w:szCs w:val="24"/>
          <w:lang w:val="ro-RO"/>
          <w14:textOutline w14:w="9525" w14:cap="rnd" w14:cmpd="sng" w14:algn="ctr">
            <w14:noFill/>
            <w14:prstDash w14:val="solid"/>
            <w14:bevel/>
          </w14:textOutline>
        </w:rPr>
      </w:pPr>
      <w:r w:rsidRPr="00265551">
        <w:rPr>
          <w:b/>
          <w:sz w:val="24"/>
          <w:szCs w:val="24"/>
          <w:lang w:val="it-IT"/>
          <w14:textOutline w14:w="9525" w14:cap="rnd" w14:cmpd="sng" w14:algn="ctr">
            <w14:noFill/>
            <w14:prstDash w14:val="solid"/>
            <w14:bevel/>
          </w14:textOutline>
        </w:rPr>
        <w:t>Comunicat de pres</w:t>
      </w:r>
      <w:r w:rsidRPr="005A711A">
        <w:rPr>
          <w:b/>
          <w:sz w:val="24"/>
          <w:szCs w:val="24"/>
          <w:lang w:val="ro-RO"/>
          <w14:textOutline w14:w="9525" w14:cap="rnd" w14:cmpd="sng" w14:algn="ctr">
            <w14:noFill/>
            <w14:prstDash w14:val="solid"/>
            <w14:bevel/>
          </w14:textOutline>
        </w:rPr>
        <w:t>ă</w:t>
      </w:r>
    </w:p>
    <w:p w14:paraId="7C915416" w14:textId="22DF7597" w:rsidR="003536F3" w:rsidRPr="00265551" w:rsidRDefault="00FD47A0" w:rsidP="003536F3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>
        <w:rPr>
          <w:rFonts w:cs="Trebuchet MS"/>
          <w:bCs/>
          <w:color w:val="FF0000"/>
          <w:sz w:val="24"/>
          <w:szCs w:val="24"/>
          <w:lang w:val="it-IT"/>
        </w:rPr>
        <w:t>146</w:t>
      </w:r>
      <w:r w:rsidR="003536F3" w:rsidRPr="00265551">
        <w:rPr>
          <w:rFonts w:cs="Trebuchet MS"/>
          <w:bCs/>
          <w:color w:val="FF0000"/>
          <w:sz w:val="24"/>
          <w:szCs w:val="24"/>
          <w:lang w:val="it-IT"/>
        </w:rPr>
        <w:t xml:space="preserve"> </w:t>
      </w:r>
      <w:r w:rsidR="003536F3" w:rsidRPr="00265551">
        <w:rPr>
          <w:rFonts w:cs="Trebuchet MS"/>
          <w:bCs/>
          <w:sz w:val="24"/>
          <w:szCs w:val="24"/>
          <w:lang w:val="it-IT"/>
        </w:rPr>
        <w:t xml:space="preserve">locuri de muncă vacante în judeţul Dolj </w:t>
      </w:r>
    </w:p>
    <w:p w14:paraId="44FEDD57" w14:textId="77777777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</w:p>
    <w:p w14:paraId="6E53D7AF" w14:textId="189E3319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bCs/>
          <w:sz w:val="24"/>
          <w:szCs w:val="24"/>
          <w:lang w:val="it-IT"/>
        </w:rPr>
      </w:pPr>
      <w:r w:rsidRPr="00265551">
        <w:rPr>
          <w:rFonts w:cs="Trebuchet MS"/>
          <w:sz w:val="24"/>
          <w:szCs w:val="24"/>
          <w:lang w:val="it-IT"/>
        </w:rPr>
        <w:t xml:space="preserve">Potrivit datelor furnizate de agenţii economici privind locurile de muncă vacante, în evidenţele Agenţiei Judeţene pentru Ocuparea Forţei de Muncă Dolj, sunt disponibile </w:t>
      </w:r>
      <w:r w:rsidR="00FD47A0">
        <w:rPr>
          <w:rFonts w:cs="Trebuchet MS"/>
          <w:bCs/>
          <w:color w:val="FF0000"/>
          <w:sz w:val="24"/>
          <w:szCs w:val="24"/>
          <w:lang w:val="it-IT"/>
        </w:rPr>
        <w:t>146</w:t>
      </w:r>
      <w:r w:rsidRPr="00265551">
        <w:rPr>
          <w:rFonts w:cs="Trebuchet MS"/>
          <w:bCs/>
          <w:sz w:val="24"/>
          <w:szCs w:val="24"/>
          <w:lang w:val="it-IT"/>
        </w:rPr>
        <w:t xml:space="preserve"> locuri de muncă </w:t>
      </w:r>
      <w:r w:rsidRPr="00265551">
        <w:rPr>
          <w:rFonts w:cs="Trebuchet MS"/>
          <w:sz w:val="24"/>
          <w:szCs w:val="24"/>
          <w:lang w:val="it-IT"/>
        </w:rPr>
        <w:t>.</w:t>
      </w:r>
    </w:p>
    <w:p w14:paraId="04FA31E4" w14:textId="77777777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</w:p>
    <w:p w14:paraId="172143DA" w14:textId="77777777" w:rsidR="00FD47A0" w:rsidRPr="00FD47A0" w:rsidRDefault="003536F3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5062E4">
        <w:rPr>
          <w:rFonts w:cs="Trebuchet MS"/>
          <w:sz w:val="24"/>
          <w:szCs w:val="24"/>
          <w:lang w:val="it-IT"/>
        </w:rPr>
        <w:t xml:space="preserve">Din cele </w:t>
      </w:r>
      <w:r w:rsidR="00FD47A0">
        <w:rPr>
          <w:rFonts w:cs="Trebuchet MS"/>
          <w:bCs/>
          <w:color w:val="FF0000"/>
          <w:sz w:val="24"/>
          <w:szCs w:val="24"/>
          <w:lang w:val="it-IT"/>
        </w:rPr>
        <w:t>146</w:t>
      </w:r>
      <w:r w:rsidRPr="005062E4">
        <w:rPr>
          <w:rFonts w:cs="Trebuchet MS"/>
          <w:bCs/>
          <w:sz w:val="24"/>
          <w:szCs w:val="24"/>
          <w:lang w:val="it-IT"/>
        </w:rPr>
        <w:t xml:space="preserve"> locuri de muncă</w:t>
      </w:r>
      <w:r w:rsidRPr="005062E4">
        <w:rPr>
          <w:rFonts w:cs="Trebuchet MS"/>
          <w:sz w:val="24"/>
          <w:szCs w:val="24"/>
          <w:lang w:val="it-IT"/>
        </w:rPr>
        <w:t xml:space="preserve"> vacante, </w:t>
      </w:r>
      <w:r w:rsidR="006A4315" w:rsidRPr="005062E4">
        <w:rPr>
          <w:rFonts w:cs="Trebuchet MS"/>
          <w:sz w:val="24"/>
          <w:szCs w:val="24"/>
          <w:lang w:val="it-IT"/>
        </w:rPr>
        <w:t>2</w:t>
      </w:r>
      <w:r w:rsidR="005062E4">
        <w:rPr>
          <w:rFonts w:cs="Trebuchet MS"/>
          <w:sz w:val="24"/>
          <w:szCs w:val="24"/>
          <w:lang w:val="it-IT"/>
        </w:rPr>
        <w:t>4</w:t>
      </w:r>
      <w:r w:rsidRPr="005062E4">
        <w:rPr>
          <w:rFonts w:cs="Trebuchet MS"/>
          <w:sz w:val="24"/>
          <w:szCs w:val="24"/>
          <w:lang w:val="it-IT"/>
        </w:rPr>
        <w:t xml:space="preserve"> sunt destinate persoanelor cu studii superioare  (</w:t>
      </w:r>
      <w:r w:rsidR="00FD47A0" w:rsidRPr="00FD47A0">
        <w:rPr>
          <w:rFonts w:cs="Trebuchet MS"/>
          <w:sz w:val="24"/>
          <w:szCs w:val="24"/>
          <w:lang w:val="it-IT"/>
        </w:rPr>
        <w:t>OPERATOR LA MASINI-UNELTE CU COMANDA NUMERICA</w:t>
      </w:r>
    </w:p>
    <w:p w14:paraId="3099B680" w14:textId="624645F0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</w:rPr>
      </w:pPr>
      <w:r w:rsidRPr="00FD47A0">
        <w:rPr>
          <w:rFonts w:cs="Trebuchet MS"/>
          <w:sz w:val="24"/>
          <w:szCs w:val="24"/>
        </w:rPr>
        <w:t>PROGRAMATOR DE SISTEM INFORMATIC</w:t>
      </w:r>
      <w:r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MEDIC SPECIALIST</w:t>
      </w:r>
      <w:r>
        <w:rPr>
          <w:rFonts w:cs="Trebuchet MS"/>
          <w:sz w:val="24"/>
          <w:szCs w:val="24"/>
        </w:rPr>
        <w:t>,</w:t>
      </w:r>
      <w:r w:rsidRPr="00FD47A0">
        <w:rPr>
          <w:rFonts w:cs="Trebuchet MS"/>
          <w:sz w:val="24"/>
          <w:szCs w:val="24"/>
        </w:rPr>
        <w:t>CONSILIER/EXPERT/INSPECTOR/REFERENT/ECONOMIST ÎN COMERT SI MARKETING</w:t>
      </w:r>
      <w:r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AGENT DE VÂNZARI</w:t>
      </w:r>
      <w:r w:rsidRPr="00FD47A0"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KINETOTERAPEUT</w:t>
      </w:r>
      <w:r w:rsidRPr="00FD47A0"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OFITER OPERATIUNI FINANCIAR-BANCARE</w:t>
      </w:r>
      <w:r w:rsidRPr="00FD47A0"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INGINER ELECTRICIAN</w:t>
      </w:r>
      <w:r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FORMATOR</w:t>
      </w:r>
      <w:r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FUNCTIONAR INFORMATII CLIENTI</w:t>
      </w:r>
    </w:p>
    <w:p w14:paraId="05151D9D" w14:textId="6B10FD5A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D47A0">
        <w:rPr>
          <w:rFonts w:cs="Trebuchet MS"/>
          <w:sz w:val="24"/>
          <w:szCs w:val="24"/>
          <w:lang w:val="it-IT"/>
        </w:rPr>
        <w:t>SPECIALIST RESURSE UMANE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CONTROLOR FINANCIAR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INGINER CONSTRUCTII CIVILE, INDUSTRIALE SI AGRICOLE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SPECIALIST ÎMBUNATATIRE PROCESE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MEDIC STOMATOLOG</w:t>
      </w:r>
    </w:p>
    <w:p w14:paraId="2FEE4113" w14:textId="527B6DB4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</w:rPr>
      </w:pPr>
      <w:r w:rsidRPr="00FD47A0">
        <w:rPr>
          <w:rFonts w:cs="Trebuchet MS"/>
          <w:sz w:val="24"/>
          <w:szCs w:val="24"/>
        </w:rPr>
        <w:t>AGENT DE VÂNZARI</w:t>
      </w:r>
      <w:r w:rsidRPr="00FD47A0"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CONSILIER/EXPERT/INSPECTOR/REFERENT/ECONOMIST ÎN COMERT SI MARKETING</w:t>
      </w:r>
      <w:r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CONSILIER/EXPERT/INSPECTOR/REFERENT/ECONOMIST ÎN MANAGEMENT</w:t>
      </w:r>
    </w:p>
    <w:p w14:paraId="0AEDBAB9" w14:textId="00830397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</w:rPr>
      </w:pPr>
      <w:r w:rsidRPr="00FD47A0">
        <w:rPr>
          <w:rFonts w:cs="Trebuchet MS"/>
          <w:sz w:val="24"/>
          <w:szCs w:val="24"/>
        </w:rPr>
        <w:t>OPERATOR SUNET</w:t>
      </w:r>
      <w:r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SEF SERVICIU INSTITUTIE PUBLICA</w:t>
      </w:r>
      <w:r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CONSILIER/EXPERT/INSPECTOR/REFERENT/ECONOMIST ÎN ECONOMIE GENERALA</w:t>
      </w:r>
    </w:p>
    <w:p w14:paraId="5894B1B0" w14:textId="1DF57E76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</w:rPr>
      </w:pPr>
      <w:r w:rsidRPr="00FD47A0">
        <w:rPr>
          <w:rFonts w:cs="Trebuchet MS"/>
          <w:sz w:val="24"/>
          <w:szCs w:val="24"/>
        </w:rPr>
        <w:t>SPECIALIST ÎN DOMENIUL CALITATII</w:t>
      </w:r>
      <w:r>
        <w:rPr>
          <w:rFonts w:cs="Trebuchet MS"/>
          <w:sz w:val="24"/>
          <w:szCs w:val="24"/>
        </w:rPr>
        <w:t xml:space="preserve">, </w:t>
      </w:r>
      <w:r w:rsidRPr="00FD47A0">
        <w:rPr>
          <w:rFonts w:cs="Trebuchet MS"/>
          <w:sz w:val="24"/>
          <w:szCs w:val="24"/>
        </w:rPr>
        <w:t>CONSILIER/EXPERT/INSPECTOR/REFERENT/ECONOMIST ÎN COMERT SI MARKETING</w:t>
      </w:r>
    </w:p>
    <w:p w14:paraId="65AF3514" w14:textId="77777777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D47A0">
        <w:rPr>
          <w:rFonts w:cs="Trebuchet MS"/>
          <w:sz w:val="24"/>
          <w:szCs w:val="24"/>
          <w:lang w:val="it-IT"/>
        </w:rPr>
        <w:t>EXPERT ACCESARE FONDURI STRUCTURALE SI DE COEZIUNE EUROPENE</w:t>
      </w:r>
      <w:r>
        <w:rPr>
          <w:rFonts w:cs="Trebuchet MS"/>
          <w:sz w:val="24"/>
          <w:szCs w:val="24"/>
          <w:lang w:val="it-IT"/>
        </w:rPr>
        <w:t xml:space="preserve"> etc </w:t>
      </w:r>
      <w:r w:rsidR="003536F3" w:rsidRPr="00265551">
        <w:rPr>
          <w:rFonts w:cs="Trebuchet MS"/>
          <w:sz w:val="24"/>
          <w:szCs w:val="24"/>
          <w:lang w:val="it-IT"/>
        </w:rPr>
        <w:t xml:space="preserve">), </w:t>
      </w:r>
      <w:r>
        <w:rPr>
          <w:rFonts w:cs="Trebuchet MS"/>
          <w:color w:val="FF0000"/>
          <w:sz w:val="24"/>
          <w:szCs w:val="24"/>
          <w:lang w:val="it-IT"/>
        </w:rPr>
        <w:t>85</w:t>
      </w:r>
      <w:r w:rsidR="00BD25A9">
        <w:rPr>
          <w:rFonts w:cs="Trebuchet MS"/>
          <w:color w:val="FF0000"/>
          <w:sz w:val="24"/>
          <w:szCs w:val="24"/>
          <w:lang w:val="it-IT"/>
        </w:rPr>
        <w:t xml:space="preserve"> </w:t>
      </w:r>
      <w:r w:rsidR="003536F3" w:rsidRPr="00265551">
        <w:rPr>
          <w:rFonts w:cs="Trebuchet MS"/>
          <w:sz w:val="24"/>
          <w:szCs w:val="24"/>
          <w:lang w:val="it-IT"/>
        </w:rPr>
        <w:t>pentru persoanele cu studii profesionale/liceale/postliceale (</w:t>
      </w:r>
      <w:r w:rsidRPr="00FD47A0">
        <w:rPr>
          <w:rFonts w:cs="Trebuchet MS"/>
          <w:sz w:val="24"/>
          <w:szCs w:val="24"/>
          <w:lang w:val="it-IT"/>
        </w:rPr>
        <w:t>SEF SERVICIU ÎN CONSTRUCTII</w:t>
      </w:r>
    </w:p>
    <w:p w14:paraId="6CC78E48" w14:textId="2EBF1271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D47A0">
        <w:rPr>
          <w:rFonts w:cs="Trebuchet MS"/>
          <w:sz w:val="24"/>
          <w:szCs w:val="24"/>
          <w:lang w:val="it-IT"/>
        </w:rPr>
        <w:t>MUNCITOR NECALIFICAT LA DEMOLAREA CLADIRILOR, CAPTUSELI ZIDARIE, PLACI MOZAIC, FAIANTA, GRESIE, PARCHET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MECANIC AUTO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ÎNGRIJITOR CLADIRI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ADMINISTRATOR SOCIETATE COMERCIALA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OPERATOR INTRODUCERE, VALIDARE SI PRELUCRARE DATE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ASISTENT MATERNAL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ADMINISTRATOR SOCIETATE COMERCIALA</w:t>
      </w:r>
    </w:p>
    <w:p w14:paraId="1718C5EE" w14:textId="108FE1E2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D47A0">
        <w:rPr>
          <w:rFonts w:cs="Trebuchet MS"/>
          <w:sz w:val="24"/>
          <w:szCs w:val="24"/>
          <w:lang w:val="it-IT"/>
        </w:rPr>
        <w:t>MUNCITOR NECALIFICAT LA ASAMBLAREA, MONTAREA PIESELOR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SOFER DE AUTOTURISME SI CAMIONETE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PATISER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ELECTRICIAN DE ÎNTRETINERE SI REPARATII</w:t>
      </w:r>
    </w:p>
    <w:p w14:paraId="03D07CA4" w14:textId="53832AF9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D47A0">
        <w:rPr>
          <w:rFonts w:cs="Trebuchet MS"/>
          <w:sz w:val="24"/>
          <w:szCs w:val="24"/>
          <w:lang w:val="it-IT"/>
        </w:rPr>
        <w:t>SECRETARA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ELECTRICIAN DE ÎNTRETINERE SI REPARATII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MANIPULANT MARFURI</w:t>
      </w:r>
    </w:p>
    <w:p w14:paraId="2EEAE944" w14:textId="77777777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D47A0">
        <w:rPr>
          <w:rFonts w:cs="Trebuchet MS"/>
          <w:sz w:val="24"/>
          <w:szCs w:val="24"/>
          <w:lang w:val="it-IT"/>
        </w:rPr>
        <w:t>LUCRATOR LA AMENAJAREA TERENURILOR SPORTIVE (AMENAJATOR BAZA SPORTIVA)</w:t>
      </w:r>
    </w:p>
    <w:p w14:paraId="7A4F0C6C" w14:textId="190072E6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D47A0">
        <w:rPr>
          <w:rFonts w:cs="Trebuchet MS"/>
          <w:sz w:val="24"/>
          <w:szCs w:val="24"/>
          <w:lang w:val="it-IT"/>
        </w:rPr>
        <w:t>ELECTRICIAN ÎN CONSTRUCTII CIVILE SI INDUSTRIALE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MANAGER DE INTREPRINDERE SOCIALA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OPERATOR PRELUCRARE PELICULA</w:t>
      </w:r>
      <w:r>
        <w:rPr>
          <w:rFonts w:cs="Trebuchet MS"/>
          <w:sz w:val="24"/>
          <w:szCs w:val="24"/>
          <w:lang w:val="it-IT"/>
        </w:rPr>
        <w:t xml:space="preserve"> etc</w:t>
      </w:r>
      <w:r w:rsidR="003536F3" w:rsidRPr="00265551">
        <w:rPr>
          <w:rFonts w:cs="Trebuchet MS"/>
          <w:sz w:val="24"/>
          <w:szCs w:val="24"/>
          <w:lang w:val="it-IT"/>
        </w:rPr>
        <w:t xml:space="preserve">) </w:t>
      </w:r>
      <w:r w:rsidR="003536F3" w:rsidRPr="00265551">
        <w:rPr>
          <w:rFonts w:cs="Trebuchet MS"/>
          <w:color w:val="FF0000"/>
          <w:sz w:val="24"/>
          <w:szCs w:val="24"/>
          <w:lang w:val="it-IT"/>
        </w:rPr>
        <w:t xml:space="preserve">restul locurilor de muncă fiind </w:t>
      </w:r>
      <w:r w:rsidR="003536F3" w:rsidRPr="00265551">
        <w:rPr>
          <w:rFonts w:cs="Trebuchet MS"/>
          <w:color w:val="FF0000"/>
          <w:sz w:val="24"/>
          <w:szCs w:val="24"/>
          <w:lang w:val="it-IT"/>
        </w:rPr>
        <w:lastRenderedPageBreak/>
        <w:t xml:space="preserve">destinate persoanelor fără studii sau cu studii primare/gimnaziale </w:t>
      </w:r>
      <w:r w:rsidR="003536F3" w:rsidRPr="00265551">
        <w:rPr>
          <w:rFonts w:cs="Trebuchet MS"/>
          <w:sz w:val="24"/>
          <w:szCs w:val="24"/>
          <w:lang w:val="it-IT"/>
        </w:rPr>
        <w:t>(</w:t>
      </w:r>
      <w:r w:rsidRPr="00FD47A0">
        <w:rPr>
          <w:rFonts w:cs="Trebuchet MS"/>
          <w:sz w:val="24"/>
          <w:szCs w:val="24"/>
          <w:lang w:val="it-IT"/>
        </w:rPr>
        <w:t>AGENT DE SECURITATE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PAZNIC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FEMEIE DE SERVICIU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Conducător auto transport rutier de mărfuri</w:t>
      </w:r>
    </w:p>
    <w:p w14:paraId="0B1D1635" w14:textId="20525657" w:rsidR="00FD47A0" w:rsidRP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D47A0">
        <w:rPr>
          <w:rFonts w:cs="Trebuchet MS"/>
          <w:sz w:val="24"/>
          <w:szCs w:val="24"/>
          <w:lang w:val="it-IT"/>
        </w:rPr>
        <w:t>LUCRATOR PENTRU SALUBRIZARE CAI PUBLICE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MANIPULANT MARFURI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MONTATOR PLACAJE INTERIOARE SI EXTERIOARE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PROIECTANT INGINER CONSTRUCTII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OPERATOR LA MASINI-UNELTE CU COMANDA NUMERICA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MONTATOR SUBANSAMBLE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SEF ATELIER INDUSTRIA PRELUCRATOARE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VÂNZATOR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LUCRATOR BUCATARIE (SPALATOR VASE MARI)</w:t>
      </w:r>
    </w:p>
    <w:p w14:paraId="1BC405B7" w14:textId="38E9D8C0" w:rsidR="00FD47A0" w:rsidRDefault="00FD47A0" w:rsidP="00FD47A0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D47A0">
        <w:rPr>
          <w:rFonts w:cs="Trebuchet MS"/>
          <w:sz w:val="24"/>
          <w:szCs w:val="24"/>
          <w:lang w:val="it-IT"/>
        </w:rPr>
        <w:t>AJUTOR BUCATAR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UCENIC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D47A0">
        <w:rPr>
          <w:rFonts w:cs="Trebuchet MS"/>
          <w:sz w:val="24"/>
          <w:szCs w:val="24"/>
          <w:lang w:val="it-IT"/>
        </w:rPr>
        <w:t>MUNCITOR NECALIFICAT ÎN INDUSTRIA CONFECTIILOR</w:t>
      </w:r>
    </w:p>
    <w:p w14:paraId="704726D9" w14:textId="467551A9" w:rsidR="003536F3" w:rsidRPr="00265551" w:rsidRDefault="00BD25A9" w:rsidP="00A74FE2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>
        <w:rPr>
          <w:rFonts w:cs="Trebuchet MS"/>
          <w:sz w:val="24"/>
          <w:szCs w:val="24"/>
          <w:lang w:val="it-IT"/>
        </w:rPr>
        <w:t>etc</w:t>
      </w:r>
      <w:r w:rsidR="003536F3" w:rsidRPr="00265551">
        <w:rPr>
          <w:rFonts w:cs="Trebuchet MS"/>
          <w:sz w:val="24"/>
          <w:szCs w:val="24"/>
          <w:lang w:val="it-IT"/>
        </w:rPr>
        <w:t xml:space="preserve">). </w:t>
      </w:r>
    </w:p>
    <w:p w14:paraId="2C2DA41B" w14:textId="77777777" w:rsidR="00A74FE2" w:rsidRPr="00265551" w:rsidRDefault="00A74FE2" w:rsidP="00A74FE2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</w:p>
    <w:p w14:paraId="74AA3EE0" w14:textId="77777777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iCs/>
          <w:sz w:val="24"/>
          <w:szCs w:val="24"/>
          <w:lang w:val="it-IT"/>
        </w:rPr>
      </w:pPr>
      <w:r w:rsidRPr="00265551">
        <w:rPr>
          <w:rFonts w:cs="Trebuchet MS"/>
          <w:iCs/>
          <w:sz w:val="24"/>
          <w:szCs w:val="24"/>
          <w:lang w:val="it-IT"/>
        </w:rPr>
        <w:t xml:space="preserve">Oferta locurilor de muncă vacante la nivel judeţului Dolj este actualizată, </w:t>
      </w:r>
      <w:r w:rsidRPr="00265551">
        <w:rPr>
          <w:sz w:val="24"/>
          <w:szCs w:val="24"/>
          <w:lang w:val="it-IT"/>
        </w:rPr>
        <w:t>în timp real,</w:t>
      </w:r>
      <w:r w:rsidRPr="00265551">
        <w:rPr>
          <w:rFonts w:cs="Trebuchet MS"/>
          <w:iCs/>
          <w:sz w:val="24"/>
          <w:szCs w:val="24"/>
          <w:lang w:val="it-IT"/>
        </w:rPr>
        <w:t xml:space="preserve"> pe </w:t>
      </w:r>
      <w:hyperlink r:id="rId6" w:history="1">
        <w:r w:rsidRPr="00265551">
          <w:rPr>
            <w:rStyle w:val="Hyperlink"/>
            <w:rFonts w:cs="Trebuchet MS"/>
            <w:iCs/>
            <w:sz w:val="24"/>
            <w:szCs w:val="24"/>
            <w:lang w:val="it-IT"/>
          </w:rPr>
          <w:t>www.anofm.ro/AJOFM</w:t>
        </w:r>
      </w:hyperlink>
      <w:r w:rsidRPr="00265551">
        <w:rPr>
          <w:rFonts w:cs="Trebuchet MS"/>
          <w:iCs/>
          <w:sz w:val="24"/>
          <w:szCs w:val="24"/>
          <w:lang w:val="it-IT"/>
        </w:rPr>
        <w:t xml:space="preserve"> Dolj și poate fi accesată în secțiunea Persoane fizice / Locuri de Muncă Vacante.</w:t>
      </w:r>
    </w:p>
    <w:p w14:paraId="423B14E1" w14:textId="77777777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iCs/>
          <w:sz w:val="24"/>
          <w:szCs w:val="24"/>
          <w:lang w:val="it-IT"/>
        </w:rPr>
      </w:pPr>
    </w:p>
    <w:p w14:paraId="498DD5F3" w14:textId="77777777" w:rsidR="00CF1E7E" w:rsidRPr="00265551" w:rsidRDefault="00CF1E7E" w:rsidP="00CF1E7E">
      <w:pPr>
        <w:spacing w:after="0"/>
        <w:ind w:left="0"/>
        <w:rPr>
          <w:b/>
          <w:bCs/>
          <w:sz w:val="24"/>
          <w:szCs w:val="24"/>
          <w:lang w:val="it-IT"/>
        </w:rPr>
      </w:pPr>
    </w:p>
    <w:p w14:paraId="226DEA94" w14:textId="77777777" w:rsidR="00B32007" w:rsidRPr="00265551" w:rsidRDefault="00B32007" w:rsidP="00B32007">
      <w:pPr>
        <w:pStyle w:val="Default"/>
        <w:spacing w:after="120" w:line="276" w:lineRule="auto"/>
        <w:rPr>
          <w:color w:val="auto"/>
          <w:lang w:val="it-IT"/>
        </w:rPr>
      </w:pPr>
    </w:p>
    <w:p w14:paraId="6DCCFCB7" w14:textId="77777777" w:rsidR="00B32007" w:rsidRPr="005A711A" w:rsidRDefault="00B32007" w:rsidP="00B32007">
      <w:pPr>
        <w:pStyle w:val="Default"/>
        <w:spacing w:after="120" w:line="276" w:lineRule="auto"/>
        <w:rPr>
          <w:b/>
        </w:rPr>
      </w:pPr>
      <w:r w:rsidRPr="005A711A">
        <w:rPr>
          <w:b/>
        </w:rPr>
        <w:t>Agenţia Judeţeană pentru Ocuparea Forţei de Muncă Dolj</w:t>
      </w:r>
    </w:p>
    <w:sectPr w:rsidR="00B32007" w:rsidRPr="005A711A" w:rsidSect="0068029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CCC1" w14:textId="77777777" w:rsidR="004E6D9A" w:rsidRDefault="008D1D91">
      <w:pPr>
        <w:spacing w:after="0" w:line="240" w:lineRule="auto"/>
      </w:pPr>
      <w:r>
        <w:separator/>
      </w:r>
    </w:p>
  </w:endnote>
  <w:endnote w:type="continuationSeparator" w:id="0">
    <w:p w14:paraId="7820F4E4" w14:textId="77777777" w:rsidR="004E6D9A" w:rsidRDefault="008D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A3D7" w14:textId="77777777" w:rsidR="00733F85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AGENŢIA JUDEŢEANĂ PENTRU OCUPAREA FORŢEI DE MUNCĂ DOLJ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D029F9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8D1D91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03D633E5" w14:textId="77777777" w:rsidR="00733F85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Operator de date cu caracter personal nr. 564</w:t>
    </w:r>
  </w:p>
  <w:p w14:paraId="4B9181ED" w14:textId="77777777" w:rsidR="00733F85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Str. Eugeniu Carada, nr. 13A, Craiova, jud. Dolj</w:t>
    </w:r>
  </w:p>
  <w:p w14:paraId="2832419B" w14:textId="77777777" w:rsidR="00733F85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Tel.: +4 0251 306 100; Fax: +4 0351 401 557</w:t>
    </w:r>
  </w:p>
  <w:p w14:paraId="2B0BAF5A" w14:textId="77777777" w:rsidR="00733F85" w:rsidRPr="00E5638A" w:rsidRDefault="00B32007" w:rsidP="00D20137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e-mail:</w:t>
    </w:r>
    <w:r w:rsidRPr="00265551">
      <w:rPr>
        <w:lang w:val="ro-RO"/>
      </w:rPr>
      <w:t xml:space="preserve"> </w:t>
    </w:r>
    <w:hyperlink r:id="rId1" w:history="1">
      <w:r>
        <w:rPr>
          <w:rStyle w:val="Hyperlink"/>
          <w:sz w:val="14"/>
          <w:szCs w:val="14"/>
          <w:lang w:val="ro-RO"/>
        </w:rPr>
        <w:t>ajofm.dj</w:t>
      </w:r>
      <w:r w:rsidRPr="00265551">
        <w:rPr>
          <w:rStyle w:val="Hyperlink"/>
          <w:sz w:val="14"/>
          <w:szCs w:val="14"/>
          <w:lang w:val="ro-RO"/>
        </w:rPr>
        <w:t>@anofm.gov.ro</w:t>
      </w:r>
    </w:hyperlink>
    <w:r w:rsidRPr="00265551">
      <w:rPr>
        <w:color w:val="0000FF"/>
        <w:sz w:val="14"/>
        <w:szCs w:val="14"/>
        <w:u w:val="single"/>
        <w:lang w:val="ro-RO"/>
      </w:rPr>
      <w:t xml:space="preserve">   dolj@anofm.gov.ro</w:t>
    </w:r>
  </w:p>
  <w:p w14:paraId="7A52D394" w14:textId="77777777" w:rsidR="00733F85" w:rsidRPr="00265551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www.anofm.ro;</w:t>
    </w:r>
    <w:r w:rsidRPr="00E5638A">
      <w:rPr>
        <w:b/>
        <w:sz w:val="14"/>
        <w:szCs w:val="14"/>
        <w:lang w:val="ro-RO"/>
      </w:rPr>
      <w:t xml:space="preserve"> </w:t>
    </w:r>
    <w:r w:rsidRPr="00265551">
      <w:rPr>
        <w:sz w:val="14"/>
        <w:lang w:val="ro-RO"/>
      </w:rPr>
      <w:t>www.facebook.com/AJOFMDOLJ</w:t>
    </w:r>
  </w:p>
  <w:p w14:paraId="568BC455" w14:textId="77777777" w:rsidR="00733F85" w:rsidRPr="00265551" w:rsidRDefault="00733F85" w:rsidP="007C0260">
    <w:pPr>
      <w:pStyle w:val="Footer"/>
      <w:spacing w:after="0" w:line="240" w:lineRule="auto"/>
      <w:ind w:left="1440" w:hanging="90"/>
      <w:rPr>
        <w:color w:val="FF0000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A076A" w14:paraId="6EA61DFE" w14:textId="77777777" w:rsidTr="002B07F9">
      <w:tc>
        <w:tcPr>
          <w:tcW w:w="6138" w:type="dxa"/>
        </w:tcPr>
        <w:p w14:paraId="0E2ACCC3" w14:textId="77777777" w:rsidR="00733F85" w:rsidRDefault="00733F85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1AFDFA9B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1C83D4C4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8862F7C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1ED85814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6CB7BB4C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F99501D" w14:textId="77777777" w:rsidR="00733F85" w:rsidRDefault="00B32007" w:rsidP="002B07F9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7A34BF8" w14:textId="77777777" w:rsidR="00733F85" w:rsidRDefault="00B32007" w:rsidP="002B07F9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CFC68F" wp14:editId="1A0125E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7F379" w14:textId="77777777" w:rsidR="00733F85" w:rsidRDefault="00B32007" w:rsidP="00BA076A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D1D91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66E439A7" w14:textId="77777777" w:rsidR="00733F85" w:rsidRDefault="00733F85" w:rsidP="00BA076A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CFC6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3917F379" w14:textId="77777777" w:rsidR="00733F85" w:rsidRDefault="00B32007" w:rsidP="00BA076A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1D91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6E439A7" w14:textId="77777777" w:rsidR="00733F85" w:rsidRDefault="00733F85" w:rsidP="00BA076A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5D97C40" w14:textId="77777777" w:rsidR="00733F85" w:rsidRPr="00BA076A" w:rsidRDefault="00733F85" w:rsidP="00BA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6188" w14:textId="77777777" w:rsidR="004E6D9A" w:rsidRDefault="008D1D91">
      <w:pPr>
        <w:spacing w:after="0" w:line="240" w:lineRule="auto"/>
      </w:pPr>
      <w:r>
        <w:separator/>
      </w:r>
    </w:p>
  </w:footnote>
  <w:footnote w:type="continuationSeparator" w:id="0">
    <w:p w14:paraId="34F5836D" w14:textId="77777777" w:rsidR="004E6D9A" w:rsidRDefault="008D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D2CAD23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003C8AAE" w14:textId="77777777" w:rsidTr="00862019">
            <w:tc>
              <w:tcPr>
                <w:tcW w:w="4822" w:type="dxa"/>
              </w:tcPr>
              <w:p w14:paraId="2C31C7B1" w14:textId="77777777" w:rsidR="00733F85" w:rsidRPr="002D0CDC" w:rsidRDefault="00B32007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2E9A5AA" wp14:editId="1885517D">
                      <wp:extent cx="3011805" cy="902335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1805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0CC69796" w14:textId="77777777" w:rsidR="00733F85" w:rsidRDefault="00733F85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39B21781" w14:textId="77777777" w:rsidR="00733F85" w:rsidRPr="002D0CDC" w:rsidRDefault="00733F85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2DA0EE62" w14:textId="77777777" w:rsidR="00733F85" w:rsidRDefault="00733F85" w:rsidP="00EB0EA0">
          <w:pPr>
            <w:pStyle w:val="Header"/>
            <w:ind w:left="0"/>
          </w:pPr>
        </w:p>
        <w:p w14:paraId="11E5EFC9" w14:textId="77777777" w:rsidR="00733F85" w:rsidRPr="00CD5B3B" w:rsidRDefault="00733F85" w:rsidP="00EB0EA0">
          <w:pPr>
            <w:pStyle w:val="MediumGrid21"/>
          </w:pPr>
        </w:p>
      </w:tc>
    </w:tr>
  </w:tbl>
  <w:p w14:paraId="75FAFD9D" w14:textId="77777777" w:rsidR="00733F85" w:rsidRPr="00CD5B3B" w:rsidRDefault="00733F85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9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1890"/>
    </w:tblGrid>
    <w:tr w:rsidR="00D029F9" w14:paraId="29FE8174" w14:textId="77777777" w:rsidTr="00D029F9">
      <w:tc>
        <w:tcPr>
          <w:tcW w:w="7939" w:type="dxa"/>
        </w:tcPr>
        <w:p w14:paraId="21D4E7BD" w14:textId="77777777" w:rsidR="00D029F9" w:rsidRPr="002D0CDC" w:rsidRDefault="00D029F9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D93DD02" wp14:editId="3C928333">
                <wp:extent cx="5010922" cy="89916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  <w:vAlign w:val="center"/>
        </w:tcPr>
        <w:p w14:paraId="7FCB0151" w14:textId="77777777" w:rsidR="00D029F9" w:rsidRPr="002D0CDC" w:rsidRDefault="00D029F9" w:rsidP="00D029F9">
          <w:pPr>
            <w:pStyle w:val="MediumGrid21"/>
            <w:ind w:left="14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5BBFFD76" wp14:editId="6F6B9213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B910E4" w14:textId="77777777" w:rsidR="00733F85" w:rsidRDefault="00733F85" w:rsidP="00E562FC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07"/>
    <w:rsid w:val="00056BB4"/>
    <w:rsid w:val="001A5298"/>
    <w:rsid w:val="001C6742"/>
    <w:rsid w:val="00265551"/>
    <w:rsid w:val="003536F3"/>
    <w:rsid w:val="003C4C0F"/>
    <w:rsid w:val="004E6D9A"/>
    <w:rsid w:val="005062E4"/>
    <w:rsid w:val="006A4315"/>
    <w:rsid w:val="00727AED"/>
    <w:rsid w:val="00733F85"/>
    <w:rsid w:val="00821597"/>
    <w:rsid w:val="008D1D91"/>
    <w:rsid w:val="009A6C15"/>
    <w:rsid w:val="009F3489"/>
    <w:rsid w:val="00A74FE2"/>
    <w:rsid w:val="00B32007"/>
    <w:rsid w:val="00BD25A9"/>
    <w:rsid w:val="00BF05DD"/>
    <w:rsid w:val="00CF1E7E"/>
    <w:rsid w:val="00CF76AE"/>
    <w:rsid w:val="00D029F9"/>
    <w:rsid w:val="00D52A80"/>
    <w:rsid w:val="00F518C4"/>
    <w:rsid w:val="00F5490E"/>
    <w:rsid w:val="00FD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68483B"/>
  <w15:docId w15:val="{436318B7-FF49-4E82-9ED8-AAB81F8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0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00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00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B3200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B32007"/>
    <w:rPr>
      <w:color w:val="0000FF"/>
      <w:u w:val="single"/>
    </w:rPr>
  </w:style>
  <w:style w:type="paragraph" w:customStyle="1" w:styleId="Default">
    <w:name w:val="Default"/>
    <w:rsid w:val="00B3200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0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ofm.ro/AJOF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dj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12</cp:revision>
  <cp:lastPrinted>2025-06-18T08:16:00Z</cp:lastPrinted>
  <dcterms:created xsi:type="dcterms:W3CDTF">2024-12-30T09:32:00Z</dcterms:created>
  <dcterms:modified xsi:type="dcterms:W3CDTF">2026-02-09T09:40:00Z</dcterms:modified>
</cp:coreProperties>
</file>