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1C658596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EB2143">
        <w:rPr>
          <w:b/>
          <w:sz w:val="24"/>
          <w:szCs w:val="24"/>
        </w:rPr>
        <w:t>14</w:t>
      </w:r>
      <w:r w:rsidR="00D646CD">
        <w:rPr>
          <w:b/>
          <w:sz w:val="24"/>
          <w:szCs w:val="24"/>
        </w:rPr>
        <w:t xml:space="preserve"> </w:t>
      </w:r>
      <w:r w:rsidR="00EB2143">
        <w:rPr>
          <w:b/>
          <w:sz w:val="24"/>
          <w:szCs w:val="24"/>
        </w:rPr>
        <w:t>august</w:t>
      </w:r>
      <w:r w:rsidR="00D646CD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r w:rsidRPr="00742B84">
        <w:rPr>
          <w:b/>
          <w:sz w:val="24"/>
          <w:szCs w:val="24"/>
        </w:rPr>
        <w:t>Comunicat de presă</w:t>
      </w:r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262AFF4E" w14:textId="33CCD78C" w:rsidR="00175297" w:rsidRDefault="00175297" w:rsidP="00175297">
      <w:pPr>
        <w:spacing w:after="0"/>
        <w:ind w:left="0"/>
        <w:jc w:val="left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PRESTATORUL CASNIC</w:t>
      </w:r>
    </w:p>
    <w:p w14:paraId="476800FD" w14:textId="77777777" w:rsidR="002931FB" w:rsidRPr="002931FB" w:rsidRDefault="002931FB" w:rsidP="00175297">
      <w:pPr>
        <w:spacing w:after="0"/>
        <w:ind w:left="0"/>
        <w:jc w:val="left"/>
        <w:rPr>
          <w:b/>
          <w:bCs/>
          <w:sz w:val="24"/>
          <w:szCs w:val="24"/>
        </w:rPr>
      </w:pPr>
    </w:p>
    <w:p w14:paraId="5A910D8E" w14:textId="77777777" w:rsidR="00175297" w:rsidRPr="00175297" w:rsidRDefault="00175297" w:rsidP="002931FB">
      <w:pPr>
        <w:spacing w:after="0"/>
        <w:ind w:left="0"/>
        <w:rPr>
          <w:sz w:val="24"/>
          <w:szCs w:val="24"/>
        </w:rPr>
      </w:pPr>
      <w:r w:rsidRPr="00175297">
        <w:rPr>
          <w:sz w:val="24"/>
          <w:szCs w:val="24"/>
        </w:rPr>
        <w:t>Legea nr. 111/2022 privind reglementarea activităţii prestatorului casnic reprezintă</w:t>
      </w:r>
    </w:p>
    <w:p w14:paraId="5E6DEBD5" w14:textId="25E4DFAB" w:rsidR="002931FB" w:rsidRDefault="00175297" w:rsidP="002931FB">
      <w:pPr>
        <w:spacing w:after="0"/>
        <w:ind w:left="0"/>
        <w:rPr>
          <w:sz w:val="24"/>
          <w:szCs w:val="24"/>
        </w:rPr>
      </w:pPr>
      <w:r w:rsidRPr="00175297">
        <w:rPr>
          <w:sz w:val="24"/>
          <w:szCs w:val="24"/>
        </w:rPr>
        <w:t>cadrul legal ce reglementează modul în care persoanele fizice pot desfăşura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activităţi casnice în schimbul unei remuneraţii acordate sub formă de tichete de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activităţi casnice, valoarea nominală a unui tichet fiind la data adoptării legii de 15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lei.</w:t>
      </w:r>
    </w:p>
    <w:p w14:paraId="1AC20C55" w14:textId="44F8679A" w:rsidR="00DC2173" w:rsidRDefault="00DC2173" w:rsidP="00A907AC">
      <w:pPr>
        <w:spacing w:after="0"/>
        <w:ind w:left="0"/>
        <w:rPr>
          <w:sz w:val="24"/>
          <w:szCs w:val="24"/>
        </w:rPr>
      </w:pPr>
      <w:r w:rsidRPr="00800594">
        <w:rPr>
          <w:b/>
          <w:bCs/>
          <w:sz w:val="24"/>
          <w:szCs w:val="24"/>
        </w:rPr>
        <w:t>Pestatotorul casnic</w:t>
      </w:r>
      <w:r>
        <w:rPr>
          <w:sz w:val="24"/>
          <w:szCs w:val="24"/>
        </w:rPr>
        <w:t xml:space="preserve"> </w:t>
      </w:r>
      <w:r w:rsidR="00A907AC">
        <w:rPr>
          <w:sz w:val="24"/>
          <w:szCs w:val="24"/>
        </w:rPr>
        <w:t>este</w:t>
      </w:r>
      <w:r w:rsidR="00A907AC" w:rsidRPr="00A907AC">
        <w:rPr>
          <w:sz w:val="24"/>
          <w:szCs w:val="24"/>
        </w:rPr>
        <w:t xml:space="preserve"> persoan</w:t>
      </w:r>
      <w:r w:rsidR="00A907AC">
        <w:rPr>
          <w:sz w:val="24"/>
          <w:szCs w:val="24"/>
        </w:rPr>
        <w:t>a</w:t>
      </w:r>
      <w:r w:rsidR="00A907AC" w:rsidRPr="00A907AC">
        <w:rPr>
          <w:sz w:val="24"/>
          <w:szCs w:val="24"/>
        </w:rPr>
        <w:t xml:space="preserve"> fizică ce poate desfăşura activităţi casnice ocazionale în</w:t>
      </w:r>
      <w:r w:rsidR="00A907AC">
        <w:rPr>
          <w:sz w:val="24"/>
          <w:szCs w:val="24"/>
        </w:rPr>
        <w:t xml:space="preserve"> </w:t>
      </w:r>
      <w:r w:rsidR="00A907AC" w:rsidRPr="00A907AC">
        <w:rPr>
          <w:sz w:val="24"/>
          <w:szCs w:val="24"/>
        </w:rPr>
        <w:t>una sau mai multe gospodării, în schimbul unei remuneraţii acordate exclusiv sub formă de</w:t>
      </w:r>
      <w:r w:rsidR="00A907AC">
        <w:rPr>
          <w:sz w:val="24"/>
          <w:szCs w:val="24"/>
        </w:rPr>
        <w:t xml:space="preserve"> </w:t>
      </w:r>
      <w:r w:rsidR="00A907AC" w:rsidRPr="00A907AC">
        <w:rPr>
          <w:sz w:val="24"/>
          <w:szCs w:val="24"/>
        </w:rPr>
        <w:t>tichete de activităţi casnice, în condiţiile prezentei leg</w:t>
      </w:r>
      <w:r w:rsidR="00A907AC">
        <w:rPr>
          <w:sz w:val="24"/>
          <w:szCs w:val="24"/>
        </w:rPr>
        <w:t>i,</w:t>
      </w:r>
    </w:p>
    <w:p w14:paraId="4BA2D263" w14:textId="77777777" w:rsidR="00A907AC" w:rsidRDefault="00175297" w:rsidP="002931FB">
      <w:pPr>
        <w:spacing w:after="0"/>
        <w:ind w:left="0"/>
        <w:rPr>
          <w:sz w:val="24"/>
          <w:szCs w:val="24"/>
        </w:rPr>
      </w:pPr>
      <w:r w:rsidRPr="00175297">
        <w:rPr>
          <w:sz w:val="24"/>
          <w:szCs w:val="24"/>
        </w:rPr>
        <w:t>Legea oferă prestatorilor oportunitatea de a beneficia de protecție socială,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respectiv asigurarea în sistemul de pensii și în cel de sănătate.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Activitate casnică reprezintă activitatea ocazională, necalificată, desfăşurată de un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prestator casnic în gospodăria beneficiarului casnic, la domiciliul prestatorului casnic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sau în alt loc necesar desfăşurării acesteia; activitatea casnică nu este efectuată în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scop comercial şi nu se efectuează în beneficiul unor terţi.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Prestatorii casnici preschimbă tichetele în bani, din valoarea nominală a acestora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reținându-se impozitul pe venit și contribuțiile de asigurări sociale de stat.</w:t>
      </w:r>
      <w:r w:rsidR="002931FB">
        <w:rPr>
          <w:sz w:val="24"/>
          <w:szCs w:val="24"/>
        </w:rPr>
        <w:t xml:space="preserve"> </w:t>
      </w:r>
    </w:p>
    <w:p w14:paraId="56BBDE01" w14:textId="14B448DF" w:rsidR="00A907AC" w:rsidRPr="00A907AC" w:rsidRDefault="00A907AC" w:rsidP="00A907AC">
      <w:pPr>
        <w:spacing w:after="0"/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Lista activit</w:t>
      </w:r>
      <w:r>
        <w:rPr>
          <w:sz w:val="24"/>
          <w:szCs w:val="24"/>
          <w:lang w:val="ro-RO"/>
        </w:rPr>
        <w:t>ăţilor casnice este prevă</w:t>
      </w:r>
      <w:r w:rsidR="00800594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 xml:space="preserve">ută în Anexa 1 la Legae 111/2022 </w:t>
      </w:r>
      <w:r w:rsidRPr="00A907AC">
        <w:rPr>
          <w:sz w:val="24"/>
          <w:szCs w:val="24"/>
          <w:lang w:val="ro-RO"/>
        </w:rPr>
        <w:t>privind reglementarea activităţii prestatorului casnic</w:t>
      </w:r>
      <w:r>
        <w:rPr>
          <w:sz w:val="24"/>
          <w:szCs w:val="24"/>
          <w:lang w:val="ro-RO"/>
        </w:rPr>
        <w:t>.</w:t>
      </w:r>
    </w:p>
    <w:p w14:paraId="443D1226" w14:textId="3BC5272D" w:rsidR="002931FB" w:rsidRDefault="00175297" w:rsidP="002931FB">
      <w:pPr>
        <w:spacing w:after="0"/>
        <w:ind w:left="0"/>
        <w:rPr>
          <w:sz w:val="24"/>
          <w:szCs w:val="24"/>
        </w:rPr>
      </w:pPr>
      <w:r w:rsidRPr="00175297">
        <w:rPr>
          <w:sz w:val="24"/>
          <w:szCs w:val="24"/>
        </w:rPr>
        <w:t>Printre activitățile casnice ce pot fi remunerate prin intermediul tichetelor de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activităţi casnice se numără:</w:t>
      </w:r>
    </w:p>
    <w:p w14:paraId="63FCD7D2" w14:textId="7890EFD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curăţenia/igienizarea locuinţei,</w:t>
      </w:r>
    </w:p>
    <w:p w14:paraId="6DD1BB49" w14:textId="1F1350D4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întreţinerea spaţiilor</w:t>
      </w:r>
      <w:r>
        <w:rPr>
          <w:sz w:val="24"/>
          <w:szCs w:val="24"/>
        </w:rPr>
        <w:t xml:space="preserve"> </w:t>
      </w:r>
      <w:r w:rsidR="00175297" w:rsidRPr="00175297">
        <w:rPr>
          <w:sz w:val="24"/>
          <w:szCs w:val="24"/>
        </w:rPr>
        <w:t>verzi,</w:t>
      </w:r>
    </w:p>
    <w:p w14:paraId="4C7C7236" w14:textId="43109202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plantarea răsadurilor,</w:t>
      </w:r>
    </w:p>
    <w:p w14:paraId="7E5FDCB3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călcatul rufelor,</w:t>
      </w:r>
    </w:p>
    <w:p w14:paraId="7A7ABC76" w14:textId="6DBE2B05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175297" w:rsidRPr="00175297">
        <w:rPr>
          <w:sz w:val="24"/>
          <w:szCs w:val="24"/>
        </w:rPr>
        <w:t xml:space="preserve"> prepararea hranei,</w:t>
      </w:r>
    </w:p>
    <w:p w14:paraId="6A19A2BF" w14:textId="338545EB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plimbarea câinilor</w:t>
      </w:r>
      <w:r>
        <w:rPr>
          <w:sz w:val="24"/>
          <w:szCs w:val="24"/>
        </w:rPr>
        <w:t xml:space="preserve"> </w:t>
      </w:r>
      <w:r w:rsidR="00175297" w:rsidRPr="00175297">
        <w:rPr>
          <w:sz w:val="24"/>
          <w:szCs w:val="24"/>
        </w:rPr>
        <w:t>sau a altor animale de companie,</w:t>
      </w:r>
    </w:p>
    <w:p w14:paraId="6DE86745" w14:textId="1AD81FD1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realizarea de cumpărături,</w:t>
      </w:r>
    </w:p>
    <w:p w14:paraId="583A0CBB" w14:textId="7049476D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tăierea şi despicarea</w:t>
      </w:r>
      <w:r>
        <w:rPr>
          <w:sz w:val="24"/>
          <w:szCs w:val="24"/>
        </w:rPr>
        <w:t xml:space="preserve"> </w:t>
      </w:r>
      <w:r w:rsidR="00175297" w:rsidRPr="00175297">
        <w:rPr>
          <w:sz w:val="24"/>
          <w:szCs w:val="24"/>
        </w:rPr>
        <w:t>lemnelor pentru foc,</w:t>
      </w:r>
    </w:p>
    <w:p w14:paraId="135698EC" w14:textId="77777777" w:rsidR="002931FB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>recoltarea fructelor şi a legumelor,</w:t>
      </w:r>
    </w:p>
    <w:p w14:paraId="47845614" w14:textId="1B8F8686" w:rsidR="00175297" w:rsidRPr="00175297" w:rsidRDefault="002931FB" w:rsidP="002931FB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297" w:rsidRPr="00175297">
        <w:rPr>
          <w:sz w:val="24"/>
          <w:szCs w:val="24"/>
        </w:rPr>
        <w:t xml:space="preserve"> efectuarea igienei</w:t>
      </w:r>
      <w:r>
        <w:rPr>
          <w:sz w:val="24"/>
          <w:szCs w:val="24"/>
        </w:rPr>
        <w:t xml:space="preserve"> </w:t>
      </w:r>
      <w:r w:rsidR="00175297" w:rsidRPr="00175297">
        <w:rPr>
          <w:sz w:val="24"/>
          <w:szCs w:val="24"/>
        </w:rPr>
        <w:t>corporale a persoanelor dependente.</w:t>
      </w:r>
    </w:p>
    <w:p w14:paraId="699413D2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25B24695" w14:textId="6F02727A" w:rsidR="00175297" w:rsidRPr="00175297" w:rsidRDefault="00175297" w:rsidP="002931FB">
      <w:pPr>
        <w:spacing w:after="0"/>
        <w:ind w:left="0"/>
        <w:jc w:val="left"/>
        <w:rPr>
          <w:sz w:val="24"/>
          <w:szCs w:val="24"/>
        </w:rPr>
      </w:pPr>
      <w:r w:rsidRPr="00175297">
        <w:rPr>
          <w:sz w:val="24"/>
          <w:szCs w:val="24"/>
        </w:rPr>
        <w:t>Platforma electronică pentru gestionarea tichetelor de</w:t>
      </w:r>
      <w:r w:rsidR="002931FB">
        <w:rPr>
          <w:sz w:val="24"/>
          <w:szCs w:val="24"/>
        </w:rPr>
        <w:t xml:space="preserve"> </w:t>
      </w:r>
      <w:r w:rsidRPr="00175297">
        <w:rPr>
          <w:sz w:val="24"/>
          <w:szCs w:val="24"/>
        </w:rPr>
        <w:t>activități casnice este disponibilă la adresa https://tichete.anofm.ro.</w:t>
      </w:r>
    </w:p>
    <w:p w14:paraId="7314737C" w14:textId="77777777" w:rsidR="002931FB" w:rsidRDefault="002931FB" w:rsidP="002931FB">
      <w:pPr>
        <w:spacing w:after="0"/>
        <w:ind w:left="0"/>
        <w:rPr>
          <w:sz w:val="24"/>
          <w:szCs w:val="24"/>
        </w:rPr>
      </w:pPr>
    </w:p>
    <w:p w14:paraId="64E2692B" w14:textId="77777777" w:rsidR="002931FB" w:rsidRPr="002931FB" w:rsidRDefault="002931FB" w:rsidP="002931FB">
      <w:pPr>
        <w:spacing w:after="0"/>
        <w:ind w:left="0"/>
        <w:rPr>
          <w:b/>
          <w:bCs/>
          <w:sz w:val="24"/>
          <w:szCs w:val="24"/>
        </w:rPr>
      </w:pPr>
    </w:p>
    <w:p w14:paraId="27F72B8A" w14:textId="729F508F" w:rsidR="00D72FA7" w:rsidRPr="002931FB" w:rsidRDefault="00D72FA7" w:rsidP="002931FB">
      <w:pPr>
        <w:spacing w:after="0"/>
        <w:ind w:left="0"/>
        <w:rPr>
          <w:b/>
          <w:bCs/>
          <w:sz w:val="24"/>
          <w:szCs w:val="24"/>
        </w:rPr>
      </w:pPr>
      <w:r w:rsidRPr="002931FB">
        <w:rPr>
          <w:b/>
          <w:bCs/>
          <w:sz w:val="24"/>
          <w:szCs w:val="24"/>
        </w:rPr>
        <w:t>Agenţia Judeţeană pentru Ocuparea Forţei de Muncă Dolj</w:t>
      </w:r>
    </w:p>
    <w:sectPr w:rsidR="00D72FA7" w:rsidRPr="002931FB" w:rsidSect="0068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DE0"/>
    <w:rsid w:val="00115A70"/>
    <w:rsid w:val="00145CF9"/>
    <w:rsid w:val="00175297"/>
    <w:rsid w:val="00183441"/>
    <w:rsid w:val="001B30F9"/>
    <w:rsid w:val="001B48CB"/>
    <w:rsid w:val="002931FB"/>
    <w:rsid w:val="002A308A"/>
    <w:rsid w:val="002C2951"/>
    <w:rsid w:val="002C422B"/>
    <w:rsid w:val="002D2883"/>
    <w:rsid w:val="002D7EE6"/>
    <w:rsid w:val="002E2BC6"/>
    <w:rsid w:val="002F2F91"/>
    <w:rsid w:val="003C43B9"/>
    <w:rsid w:val="004365EB"/>
    <w:rsid w:val="00440FC4"/>
    <w:rsid w:val="004D5E37"/>
    <w:rsid w:val="004F34C3"/>
    <w:rsid w:val="0053431B"/>
    <w:rsid w:val="00552A93"/>
    <w:rsid w:val="00584C10"/>
    <w:rsid w:val="00595772"/>
    <w:rsid w:val="005B1048"/>
    <w:rsid w:val="005B4900"/>
    <w:rsid w:val="00617B83"/>
    <w:rsid w:val="00622C6B"/>
    <w:rsid w:val="00664C58"/>
    <w:rsid w:val="006E2407"/>
    <w:rsid w:val="00742B84"/>
    <w:rsid w:val="0075218C"/>
    <w:rsid w:val="007903AC"/>
    <w:rsid w:val="00792970"/>
    <w:rsid w:val="007D0FD0"/>
    <w:rsid w:val="00800594"/>
    <w:rsid w:val="00821843"/>
    <w:rsid w:val="00862180"/>
    <w:rsid w:val="008F4213"/>
    <w:rsid w:val="00916786"/>
    <w:rsid w:val="00947F23"/>
    <w:rsid w:val="00954723"/>
    <w:rsid w:val="009700CE"/>
    <w:rsid w:val="00976E18"/>
    <w:rsid w:val="00A20949"/>
    <w:rsid w:val="00A608F7"/>
    <w:rsid w:val="00A66137"/>
    <w:rsid w:val="00A67AA8"/>
    <w:rsid w:val="00A907AC"/>
    <w:rsid w:val="00AB4B30"/>
    <w:rsid w:val="00AC0694"/>
    <w:rsid w:val="00B044DE"/>
    <w:rsid w:val="00B145F2"/>
    <w:rsid w:val="00B15994"/>
    <w:rsid w:val="00B75838"/>
    <w:rsid w:val="00BB4164"/>
    <w:rsid w:val="00C87FE0"/>
    <w:rsid w:val="00CD0B2C"/>
    <w:rsid w:val="00D369B8"/>
    <w:rsid w:val="00D460A1"/>
    <w:rsid w:val="00D646CD"/>
    <w:rsid w:val="00D72FA7"/>
    <w:rsid w:val="00D75C84"/>
    <w:rsid w:val="00DC2173"/>
    <w:rsid w:val="00DD2116"/>
    <w:rsid w:val="00DF4EE1"/>
    <w:rsid w:val="00E11915"/>
    <w:rsid w:val="00E36667"/>
    <w:rsid w:val="00E63773"/>
    <w:rsid w:val="00EA18C3"/>
    <w:rsid w:val="00EA33AE"/>
    <w:rsid w:val="00EB2143"/>
    <w:rsid w:val="00F02FBF"/>
    <w:rsid w:val="00F173BE"/>
    <w:rsid w:val="00F35DC5"/>
    <w:rsid w:val="00F41583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51</cp:revision>
  <cp:lastPrinted>2025-06-19T09:11:00Z</cp:lastPrinted>
  <dcterms:created xsi:type="dcterms:W3CDTF">2022-06-24T06:24:00Z</dcterms:created>
  <dcterms:modified xsi:type="dcterms:W3CDTF">2025-08-14T07:37:00Z</dcterms:modified>
</cp:coreProperties>
</file>