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892B" w14:textId="77777777" w:rsidR="00D72FA7" w:rsidRDefault="00D72FA7" w:rsidP="00D72FA7">
      <w:pPr>
        <w:spacing w:after="0"/>
        <w:ind w:left="0"/>
        <w:rPr>
          <w:b/>
          <w:sz w:val="24"/>
          <w:szCs w:val="24"/>
        </w:rPr>
      </w:pPr>
    </w:p>
    <w:p w14:paraId="1AC21555" w14:textId="519721D7"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9570BF">
        <w:rPr>
          <w:b/>
          <w:sz w:val="24"/>
          <w:szCs w:val="24"/>
        </w:rPr>
        <w:t>20</w:t>
      </w:r>
      <w:r w:rsidR="004F34C3">
        <w:rPr>
          <w:b/>
          <w:sz w:val="24"/>
          <w:szCs w:val="24"/>
        </w:rPr>
        <w:t xml:space="preserve"> </w:t>
      </w:r>
      <w:r w:rsidR="00617B83">
        <w:rPr>
          <w:b/>
          <w:sz w:val="24"/>
          <w:szCs w:val="24"/>
        </w:rPr>
        <w:t xml:space="preserve">IUNIE </w:t>
      </w:r>
      <w:r w:rsidR="00AB4B30">
        <w:rPr>
          <w:b/>
          <w:sz w:val="24"/>
          <w:szCs w:val="24"/>
        </w:rPr>
        <w:t>2025</w:t>
      </w:r>
    </w:p>
    <w:p w14:paraId="22B92823" w14:textId="77777777" w:rsidR="00792970" w:rsidRPr="00595772" w:rsidRDefault="00792970" w:rsidP="00D72FA7">
      <w:pPr>
        <w:spacing w:after="0"/>
        <w:ind w:left="0"/>
        <w:rPr>
          <w:b/>
          <w:sz w:val="24"/>
          <w:szCs w:val="24"/>
        </w:rPr>
      </w:pPr>
    </w:p>
    <w:p w14:paraId="34457A6B" w14:textId="77777777" w:rsidR="00D72FA7" w:rsidRDefault="00D72FA7" w:rsidP="00742B84">
      <w:pPr>
        <w:spacing w:after="0"/>
        <w:ind w:left="0"/>
        <w:jc w:val="left"/>
        <w:rPr>
          <w:b/>
          <w:sz w:val="24"/>
          <w:szCs w:val="24"/>
        </w:rPr>
      </w:pPr>
      <w:r w:rsidRPr="00742B84">
        <w:rPr>
          <w:b/>
          <w:sz w:val="24"/>
          <w:szCs w:val="24"/>
        </w:rPr>
        <w:t>Comunicat de presă</w:t>
      </w:r>
    </w:p>
    <w:p w14:paraId="61B7F04E" w14:textId="77777777" w:rsidR="009570BF" w:rsidRPr="004F4ECA" w:rsidRDefault="009570BF" w:rsidP="009570BF">
      <w:pPr>
        <w:spacing w:after="0"/>
        <w:ind w:left="0"/>
        <w:rPr>
          <w:b/>
          <w:lang w:val="ro-RO"/>
        </w:rPr>
      </w:pPr>
      <w:r>
        <w:rPr>
          <w:b/>
          <w:lang w:val="ro-RO"/>
        </w:rPr>
        <w:t xml:space="preserve">Programe </w:t>
      </w:r>
      <w:r w:rsidRPr="004F4ECA">
        <w:rPr>
          <w:b/>
          <w:lang w:val="ro-RO"/>
        </w:rPr>
        <w:t xml:space="preserve"> gratuite de formare profesională organizate de AJOFM Dolj</w:t>
      </w:r>
    </w:p>
    <w:p w14:paraId="24EDFECD" w14:textId="48B82BE2" w:rsidR="00175297" w:rsidRDefault="00175297" w:rsidP="00175297">
      <w:pPr>
        <w:spacing w:after="0"/>
        <w:ind w:left="0"/>
        <w:jc w:val="left"/>
        <w:rPr>
          <w:sz w:val="24"/>
          <w:szCs w:val="24"/>
        </w:rPr>
      </w:pPr>
    </w:p>
    <w:p w14:paraId="28F060D7" w14:textId="77777777" w:rsidR="009570BF" w:rsidRPr="009762B8" w:rsidRDefault="009570BF" w:rsidP="009570BF">
      <w:pPr>
        <w:widowControl w:val="0"/>
        <w:suppressAutoHyphens/>
        <w:spacing w:after="0"/>
        <w:ind w:left="0"/>
        <w:textAlignment w:val="baseline"/>
      </w:pPr>
      <w:r w:rsidRPr="009762B8">
        <w:t>Persoanele în căutarea unui loc de muncă pot participa la programe de formare profesională care să le asigure creşterea şi diversificarea competenţelor profesionale în scopul asigurării mobilităţii şi reintegrării pe piaţa muncii.</w:t>
      </w:r>
      <w:r w:rsidRPr="00F40C6C">
        <w:t xml:space="preserve"> </w:t>
      </w:r>
      <w:r>
        <w:t>Formarea profesională a persoanelor în căutarea unui loc de muncă se face ţinându-se seama de cerinţele de moment şi de perspectiva ale pieţei muncii şi în concordanţă cu opţiunile şi aptitudinile individuale ale persoanelor respective.</w:t>
      </w:r>
    </w:p>
    <w:p w14:paraId="28BFF159" w14:textId="77777777" w:rsidR="009570BF" w:rsidRPr="00530D76" w:rsidRDefault="009570BF" w:rsidP="009570BF">
      <w:pPr>
        <w:widowControl w:val="0"/>
        <w:suppressAutoHyphens/>
        <w:spacing w:after="0"/>
        <w:ind w:left="0"/>
        <w:textAlignment w:val="baseline"/>
      </w:pPr>
      <w:r w:rsidRPr="009762B8">
        <w:rPr>
          <w:lang w:val="es-ES"/>
        </w:rPr>
        <w:t>Programele de formare profesională sunt gratuite pentru persoanele afla</w:t>
      </w:r>
      <w:r>
        <w:rPr>
          <w:lang w:val="es-ES"/>
        </w:rPr>
        <w:t>te în căutarea unui loc de muncă</w:t>
      </w:r>
      <w:r w:rsidRPr="009762B8">
        <w:rPr>
          <w:lang w:val="es-ES"/>
        </w:rPr>
        <w:t>, înregistrate la agenţie (şomeri indemnizaţi şi neindemnizaţi)</w:t>
      </w:r>
      <w:r>
        <w:rPr>
          <w:lang w:val="es-ES"/>
        </w:rPr>
        <w:t xml:space="preserve"> </w:t>
      </w:r>
    </w:p>
    <w:p w14:paraId="669AA39E" w14:textId="7C9D3262" w:rsidR="009570BF" w:rsidRPr="00D71009" w:rsidRDefault="009570BF" w:rsidP="009570BF">
      <w:pPr>
        <w:spacing w:after="0"/>
        <w:ind w:left="0"/>
        <w:rPr>
          <w:lang w:val="ro-RO"/>
        </w:rPr>
      </w:pPr>
      <w:r w:rsidRPr="009762B8">
        <w:rPr>
          <w:lang w:val="ro-RO"/>
        </w:rPr>
        <w:t xml:space="preserve">Persoanele interesate să urmeze un </w:t>
      </w:r>
      <w:r>
        <w:rPr>
          <w:lang w:val="ro-RO"/>
        </w:rPr>
        <w:t xml:space="preserve">curs </w:t>
      </w:r>
      <w:r w:rsidRPr="009762B8">
        <w:rPr>
          <w:lang w:val="ro-RO"/>
        </w:rPr>
        <w:t>de formare profesională pot op</w:t>
      </w:r>
      <w:r>
        <w:rPr>
          <w:lang w:val="ro-RO"/>
        </w:rPr>
        <w:t>ta pentru unul din cele peste 30</w:t>
      </w:r>
      <w:r w:rsidRPr="009762B8">
        <w:rPr>
          <w:lang w:val="ro-RO"/>
        </w:rPr>
        <w:t xml:space="preserve"> de </w:t>
      </w:r>
      <w:r>
        <w:rPr>
          <w:lang w:val="ro-RO"/>
        </w:rPr>
        <w:t>meserii</w:t>
      </w:r>
      <w:r w:rsidRPr="009762B8">
        <w:rPr>
          <w:lang w:val="ro-RO"/>
        </w:rPr>
        <w:t xml:space="preserve">  </w:t>
      </w:r>
      <w:r>
        <w:rPr>
          <w:lang w:val="ro-RO"/>
        </w:rPr>
        <w:t>(agent de securitate, bucătar,</w:t>
      </w:r>
      <w:r w:rsidR="00A54EE5">
        <w:rPr>
          <w:lang w:val="ro-RO"/>
        </w:rPr>
        <w:t xml:space="preserve"> asistent personal profesionist</w:t>
      </w:r>
      <w:r>
        <w:rPr>
          <w:lang w:val="ro-RO"/>
        </w:rPr>
        <w:t>, contabil, frizer, infir</w:t>
      </w:r>
      <w:r w:rsidR="00A54EE5">
        <w:rPr>
          <w:lang w:val="ro-RO"/>
        </w:rPr>
        <w:t>m</w:t>
      </w:r>
      <w:r>
        <w:rPr>
          <w:lang w:val="ro-RO"/>
        </w:rPr>
        <w:t>ieră, inspector SSM, inspector resurse umane</w:t>
      </w:r>
      <w:r w:rsidR="00A54EE5">
        <w:rPr>
          <w:lang w:val="ro-RO"/>
        </w:rPr>
        <w:t xml:space="preserve">, </w:t>
      </w:r>
      <w:r>
        <w:rPr>
          <w:lang w:val="ro-RO"/>
        </w:rPr>
        <w:t>manager proiect, manager resurse umane)</w:t>
      </w:r>
      <w:r w:rsidRPr="009762B8">
        <w:rPr>
          <w:lang w:val="ro-RO"/>
        </w:rPr>
        <w:t>.</w:t>
      </w:r>
    </w:p>
    <w:p w14:paraId="5583DEC1" w14:textId="77777777" w:rsidR="009570BF" w:rsidRPr="00A01000" w:rsidRDefault="009570BF" w:rsidP="009570BF">
      <w:pPr>
        <w:spacing w:after="0"/>
        <w:ind w:left="0"/>
      </w:pPr>
      <w:r w:rsidRPr="00A01000">
        <w:rPr>
          <w:bCs/>
        </w:rPr>
        <w:t>Beneficiarii de servicii gratuite de formare profesională au dreptul la:</w:t>
      </w:r>
    </w:p>
    <w:p w14:paraId="3F0583B4" w14:textId="77777777" w:rsidR="009570BF" w:rsidRDefault="009570BF" w:rsidP="009570BF">
      <w:pPr>
        <w:numPr>
          <w:ilvl w:val="0"/>
          <w:numId w:val="9"/>
        </w:numPr>
        <w:spacing w:after="0"/>
        <w:jc w:val="left"/>
        <w:rPr>
          <w:color w:val="000000"/>
        </w:rPr>
      </w:pPr>
      <w:r w:rsidRPr="00C156CB">
        <w:rPr>
          <w:color w:val="000000"/>
        </w:rPr>
        <w:t xml:space="preserve">pregatire teoretica si practica </w:t>
      </w:r>
      <w:r>
        <w:rPr>
          <w:color w:val="000000"/>
        </w:rPr>
        <w:t>pe toata durata cursului;</w:t>
      </w:r>
    </w:p>
    <w:p w14:paraId="519A7851" w14:textId="77777777" w:rsidR="009570BF" w:rsidRDefault="009570BF" w:rsidP="009570BF">
      <w:pPr>
        <w:numPr>
          <w:ilvl w:val="0"/>
          <w:numId w:val="9"/>
        </w:numPr>
        <w:spacing w:after="0"/>
        <w:jc w:val="left"/>
        <w:rPr>
          <w:color w:val="000000"/>
        </w:rPr>
      </w:pPr>
      <w:r w:rsidRPr="00C156CB">
        <w:rPr>
          <w:color w:val="000000"/>
        </w:rPr>
        <w:t>manual</w:t>
      </w:r>
      <w:r>
        <w:rPr>
          <w:color w:val="000000"/>
        </w:rPr>
        <w:t>e</w:t>
      </w:r>
      <w:r w:rsidRPr="00C156CB">
        <w:rPr>
          <w:color w:val="000000"/>
        </w:rPr>
        <w:t>, materiale d</w:t>
      </w:r>
      <w:r>
        <w:rPr>
          <w:color w:val="000000"/>
        </w:rPr>
        <w:t>e instruire si rechizite;</w:t>
      </w:r>
    </w:p>
    <w:p w14:paraId="2E0692CB" w14:textId="77777777" w:rsidR="009570BF" w:rsidRDefault="009570BF" w:rsidP="009570BF">
      <w:pPr>
        <w:numPr>
          <w:ilvl w:val="0"/>
          <w:numId w:val="9"/>
        </w:numPr>
        <w:spacing w:after="0"/>
        <w:jc w:val="left"/>
        <w:rPr>
          <w:color w:val="000000"/>
        </w:rPr>
      </w:pPr>
      <w:r w:rsidRPr="00C156CB">
        <w:rPr>
          <w:color w:val="000000"/>
        </w:rPr>
        <w:t>echipament de protectie pe timpul instruirii p</w:t>
      </w:r>
      <w:r>
        <w:rPr>
          <w:color w:val="000000"/>
        </w:rPr>
        <w:t>ractice, dacă este cazul;</w:t>
      </w:r>
    </w:p>
    <w:p w14:paraId="4D3A47A4" w14:textId="77777777" w:rsidR="009570BF" w:rsidRPr="00C156CB" w:rsidRDefault="009570BF" w:rsidP="009570BF">
      <w:pPr>
        <w:numPr>
          <w:ilvl w:val="0"/>
          <w:numId w:val="9"/>
        </w:numPr>
        <w:spacing w:after="0"/>
        <w:jc w:val="left"/>
        <w:rPr>
          <w:color w:val="000000"/>
        </w:rPr>
      </w:pPr>
      <w:r w:rsidRPr="00C156CB">
        <w:rPr>
          <w:color w:val="000000"/>
        </w:rPr>
        <w:t>consultatii medicale, analize medicale si teste necesare frecventarii cursului.</w:t>
      </w:r>
    </w:p>
    <w:p w14:paraId="1EF22985" w14:textId="6C7E5844" w:rsidR="009570BF" w:rsidRPr="009570BF" w:rsidRDefault="009570BF" w:rsidP="009570BF">
      <w:pPr>
        <w:spacing w:after="0"/>
        <w:ind w:left="0"/>
        <w:rPr>
          <w:sz w:val="24"/>
          <w:szCs w:val="24"/>
        </w:rPr>
      </w:pPr>
      <w:r>
        <w:rPr>
          <w:sz w:val="24"/>
          <w:szCs w:val="24"/>
        </w:rPr>
        <w:t>Î</w:t>
      </w:r>
      <w:r w:rsidRPr="009570BF">
        <w:rPr>
          <w:sz w:val="24"/>
          <w:szCs w:val="24"/>
        </w:rPr>
        <w:t xml:space="preserve">n perioada ianuarie - mai 2025, Agenţia </w:t>
      </w:r>
      <w:r>
        <w:rPr>
          <w:sz w:val="24"/>
          <w:szCs w:val="24"/>
        </w:rPr>
        <w:t>Judeţeană</w:t>
      </w:r>
      <w:r w:rsidRPr="009570BF">
        <w:rPr>
          <w:sz w:val="24"/>
          <w:szCs w:val="24"/>
        </w:rPr>
        <w:t xml:space="preserve"> pentru Ocuparea Forţei de Muncă a</w:t>
      </w:r>
    </w:p>
    <w:p w14:paraId="668D9BF1" w14:textId="2ADD63FA" w:rsidR="009570BF" w:rsidRDefault="009570BF" w:rsidP="009570BF">
      <w:pPr>
        <w:spacing w:after="0"/>
        <w:ind w:left="0"/>
        <w:rPr>
          <w:sz w:val="24"/>
          <w:szCs w:val="24"/>
        </w:rPr>
      </w:pPr>
      <w:r w:rsidRPr="009570BF">
        <w:rPr>
          <w:sz w:val="24"/>
          <w:szCs w:val="24"/>
        </w:rPr>
        <w:t xml:space="preserve">cuprins în programele de formare profesională organizate prin intermediul </w:t>
      </w:r>
      <w:r>
        <w:rPr>
          <w:sz w:val="24"/>
          <w:szCs w:val="24"/>
        </w:rPr>
        <w:t>C</w:t>
      </w:r>
      <w:r w:rsidRPr="009570BF">
        <w:rPr>
          <w:sz w:val="24"/>
          <w:szCs w:val="24"/>
        </w:rPr>
        <w:t>entr</w:t>
      </w:r>
      <w:r>
        <w:rPr>
          <w:sz w:val="24"/>
          <w:szCs w:val="24"/>
        </w:rPr>
        <w:t>ului R</w:t>
      </w:r>
      <w:r w:rsidRPr="009570BF">
        <w:rPr>
          <w:sz w:val="24"/>
          <w:szCs w:val="24"/>
        </w:rPr>
        <w:t>egional de</w:t>
      </w:r>
      <w:r>
        <w:rPr>
          <w:sz w:val="24"/>
          <w:szCs w:val="24"/>
        </w:rPr>
        <w:t xml:space="preserve"> F</w:t>
      </w:r>
      <w:r w:rsidRPr="009570BF">
        <w:rPr>
          <w:sz w:val="24"/>
          <w:szCs w:val="24"/>
        </w:rPr>
        <w:t xml:space="preserve">ormare </w:t>
      </w:r>
      <w:r>
        <w:rPr>
          <w:sz w:val="24"/>
          <w:szCs w:val="24"/>
        </w:rPr>
        <w:t>P</w:t>
      </w:r>
      <w:r w:rsidRPr="009570BF">
        <w:rPr>
          <w:sz w:val="24"/>
          <w:szCs w:val="24"/>
        </w:rPr>
        <w:t xml:space="preserve">rofesională a </w:t>
      </w:r>
      <w:r>
        <w:rPr>
          <w:sz w:val="24"/>
          <w:szCs w:val="24"/>
        </w:rPr>
        <w:t>A</w:t>
      </w:r>
      <w:r w:rsidRPr="009570BF">
        <w:rPr>
          <w:sz w:val="24"/>
          <w:szCs w:val="24"/>
        </w:rPr>
        <w:t xml:space="preserve">dulţilor </w:t>
      </w:r>
      <w:r>
        <w:rPr>
          <w:sz w:val="24"/>
          <w:szCs w:val="24"/>
        </w:rPr>
        <w:t>120</w:t>
      </w:r>
      <w:r w:rsidRPr="009570BF">
        <w:rPr>
          <w:sz w:val="24"/>
          <w:szCs w:val="24"/>
        </w:rPr>
        <w:t xml:space="preserve"> de </w:t>
      </w:r>
      <w:r>
        <w:rPr>
          <w:sz w:val="24"/>
          <w:szCs w:val="24"/>
        </w:rPr>
        <w:t>perso</w:t>
      </w:r>
      <w:r w:rsidR="006D3D27">
        <w:rPr>
          <w:sz w:val="24"/>
          <w:szCs w:val="24"/>
        </w:rPr>
        <w:t>a</w:t>
      </w:r>
      <w:r>
        <w:rPr>
          <w:sz w:val="24"/>
          <w:szCs w:val="24"/>
        </w:rPr>
        <w:t>ne, d</w:t>
      </w:r>
      <w:r w:rsidRPr="009570BF">
        <w:rPr>
          <w:sz w:val="24"/>
          <w:szCs w:val="24"/>
        </w:rPr>
        <w:t xml:space="preserve">intre acestea, </w:t>
      </w:r>
      <w:r>
        <w:rPr>
          <w:sz w:val="24"/>
          <w:szCs w:val="24"/>
        </w:rPr>
        <w:t>69</w:t>
      </w:r>
      <w:r w:rsidRPr="009570BF">
        <w:rPr>
          <w:sz w:val="24"/>
          <w:szCs w:val="24"/>
        </w:rPr>
        <w:t xml:space="preserve"> </w:t>
      </w:r>
      <w:r w:rsidR="00231A11">
        <w:rPr>
          <w:sz w:val="24"/>
          <w:szCs w:val="24"/>
        </w:rPr>
        <w:t>fiind</w:t>
      </w:r>
      <w:r w:rsidRPr="009570BF">
        <w:rPr>
          <w:sz w:val="24"/>
          <w:szCs w:val="24"/>
        </w:rPr>
        <w:t xml:space="preserve"> </w:t>
      </w:r>
      <w:r>
        <w:rPr>
          <w:sz w:val="24"/>
          <w:szCs w:val="24"/>
        </w:rPr>
        <w:t xml:space="preserve">femei. </w:t>
      </w:r>
      <w:r w:rsidRPr="009570BF">
        <w:rPr>
          <w:sz w:val="24"/>
          <w:szCs w:val="24"/>
        </w:rPr>
        <w:t xml:space="preserve">În perioada de referinţă au fost organizate </w:t>
      </w:r>
      <w:r>
        <w:rPr>
          <w:sz w:val="24"/>
          <w:szCs w:val="24"/>
        </w:rPr>
        <w:t>8</w:t>
      </w:r>
      <w:r w:rsidRPr="009570BF">
        <w:rPr>
          <w:sz w:val="24"/>
          <w:szCs w:val="24"/>
        </w:rPr>
        <w:t xml:space="preserve"> programe de formare profesională gratuite </w:t>
      </w:r>
      <w:r w:rsidR="00A54EE5">
        <w:rPr>
          <w:sz w:val="24"/>
          <w:szCs w:val="24"/>
        </w:rPr>
        <w:t>(manager resurse umane, lucr</w:t>
      </w:r>
      <w:r w:rsidR="001D1733">
        <w:rPr>
          <w:sz w:val="24"/>
          <w:szCs w:val="24"/>
        </w:rPr>
        <w:t>ă</w:t>
      </w:r>
      <w:r w:rsidR="00A54EE5">
        <w:rPr>
          <w:sz w:val="24"/>
          <w:szCs w:val="24"/>
        </w:rPr>
        <w:t>tor în cultivarea platelor, manager de proiect, ajutor de bucatar, infirmier</w:t>
      </w:r>
      <w:r w:rsidR="001D1733">
        <w:rPr>
          <w:sz w:val="24"/>
          <w:szCs w:val="24"/>
        </w:rPr>
        <w:t>ă</w:t>
      </w:r>
      <w:r w:rsidR="00A54EE5">
        <w:rPr>
          <w:sz w:val="24"/>
          <w:szCs w:val="24"/>
        </w:rPr>
        <w:t xml:space="preserve">, antreprenor în economie socială, îngrijitor batrâni la domiciliu), </w:t>
      </w:r>
      <w:r w:rsidRPr="009570BF">
        <w:rPr>
          <w:sz w:val="24"/>
          <w:szCs w:val="24"/>
        </w:rPr>
        <w:t>dintre</w:t>
      </w:r>
      <w:r w:rsidR="00A54EE5">
        <w:rPr>
          <w:sz w:val="24"/>
          <w:szCs w:val="24"/>
        </w:rPr>
        <w:t xml:space="preserve"> care 6 au fost finalizate.</w:t>
      </w:r>
    </w:p>
    <w:p w14:paraId="282E8012" w14:textId="77777777" w:rsidR="009570BF" w:rsidRDefault="009570BF" w:rsidP="009570BF">
      <w:pPr>
        <w:spacing w:after="0"/>
        <w:ind w:left="0"/>
        <w:rPr>
          <w:sz w:val="24"/>
          <w:szCs w:val="24"/>
        </w:rPr>
      </w:pPr>
    </w:p>
    <w:p w14:paraId="1AB7AE86" w14:textId="77777777" w:rsidR="009570BF" w:rsidRDefault="009570BF" w:rsidP="009570BF">
      <w:pPr>
        <w:spacing w:after="0"/>
        <w:ind w:left="0"/>
        <w:rPr>
          <w:sz w:val="24"/>
          <w:szCs w:val="24"/>
        </w:rPr>
      </w:pPr>
    </w:p>
    <w:p w14:paraId="046B0114" w14:textId="77777777" w:rsidR="009570BF" w:rsidRDefault="009570BF" w:rsidP="009570BF">
      <w:pPr>
        <w:spacing w:after="0"/>
        <w:ind w:left="0"/>
        <w:rPr>
          <w:sz w:val="24"/>
          <w:szCs w:val="24"/>
        </w:rPr>
      </w:pPr>
    </w:p>
    <w:p w14:paraId="64E2692B" w14:textId="77777777" w:rsidR="002931FB" w:rsidRPr="002931FB" w:rsidRDefault="002931FB" w:rsidP="002931FB">
      <w:pPr>
        <w:spacing w:after="0"/>
        <w:ind w:left="0"/>
        <w:rPr>
          <w:b/>
          <w:bCs/>
          <w:sz w:val="24"/>
          <w:szCs w:val="24"/>
        </w:rPr>
      </w:pPr>
    </w:p>
    <w:p w14:paraId="27F72B8A" w14:textId="729F508F" w:rsidR="00D72FA7" w:rsidRPr="002931FB" w:rsidRDefault="00D72FA7" w:rsidP="002931FB">
      <w:pPr>
        <w:spacing w:after="0"/>
        <w:ind w:left="0"/>
        <w:rPr>
          <w:b/>
          <w:bCs/>
          <w:sz w:val="24"/>
          <w:szCs w:val="24"/>
        </w:rPr>
      </w:pPr>
      <w:r w:rsidRPr="002931FB">
        <w:rPr>
          <w:b/>
          <w:bCs/>
          <w:sz w:val="24"/>
          <w:szCs w:val="24"/>
        </w:rPr>
        <w:t>Agenţia Judeţeană pentru Ocuparea Forţei de Muncă Dolj</w:t>
      </w:r>
    </w:p>
    <w:sectPr w:rsidR="00D72FA7" w:rsidRPr="002931FB" w:rsidSect="0068029F">
      <w:headerReference w:type="even" r:id="rId7"/>
      <w:headerReference w:type="default" r:id="rId8"/>
      <w:footerReference w:type="even" r:id="rId9"/>
      <w:footerReference w:type="default" r:id="rId10"/>
      <w:headerReference w:type="first" r:id="rId11"/>
      <w:footerReference w:type="first" r:id="rId12"/>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316D" w14:textId="77777777" w:rsidR="00D72FA7" w:rsidRDefault="00D72FA7" w:rsidP="00D72FA7">
      <w:pPr>
        <w:spacing w:after="0" w:line="240" w:lineRule="auto"/>
      </w:pPr>
      <w:r>
        <w:separator/>
      </w:r>
    </w:p>
  </w:endnote>
  <w:endnote w:type="continuationSeparator" w:id="0">
    <w:p w14:paraId="6FF2C0CC" w14:textId="77777777"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9DA5" w14:textId="77777777" w:rsidR="00AB4B30" w:rsidRDefault="00AB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11EF" w14:textId="77777777" w:rsidR="00947F23" w:rsidRPr="00302690" w:rsidRDefault="00D72FA7" w:rsidP="00947F23">
    <w:pPr>
      <w:tabs>
        <w:tab w:val="center" w:pos="4320"/>
        <w:tab w:val="right" w:pos="8640"/>
      </w:tabs>
      <w:spacing w:after="0" w:line="240" w:lineRule="auto"/>
      <w:ind w:left="0"/>
      <w:rPr>
        <w:color w:val="FF0000"/>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61584913" w14:textId="77777777" w:rsidTr="00E057CB">
      <w:tc>
        <w:tcPr>
          <w:tcW w:w="6138" w:type="dxa"/>
        </w:tcPr>
        <w:p w14:paraId="3CF1D2F1" w14:textId="77777777" w:rsidR="00947F23" w:rsidRDefault="00947F23" w:rsidP="00E057CB">
          <w:pPr>
            <w:pStyle w:val="Footer"/>
            <w:spacing w:after="0"/>
            <w:ind w:left="0"/>
            <w:rPr>
              <w:sz w:val="16"/>
              <w:szCs w:val="14"/>
              <w:lang w:val="ro-RO"/>
            </w:rPr>
          </w:pPr>
        </w:p>
        <w:p w14:paraId="24364E94"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5271543D"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0B98525"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4835C63D"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5202FE48" w14:textId="77777777" w:rsidR="00947F23" w:rsidRDefault="00947F23" w:rsidP="00E057CB">
          <w:pPr>
            <w:pStyle w:val="Footer"/>
            <w:spacing w:after="0"/>
            <w:ind w:left="0"/>
            <w:rPr>
              <w:sz w:val="16"/>
              <w:szCs w:val="14"/>
              <w:lang w:val="ro-RO"/>
            </w:rPr>
          </w:pPr>
          <w:r>
            <w:rPr>
              <w:sz w:val="16"/>
              <w:szCs w:val="14"/>
              <w:lang w:val="ro-RO"/>
            </w:rPr>
            <w:t>e-mail: ajofm.dj@anofm.gov.ro</w:t>
          </w:r>
        </w:p>
        <w:p w14:paraId="57E1EE1D"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178C633" w14:textId="77777777" w:rsidR="00947F23" w:rsidRDefault="00947F23" w:rsidP="00E057CB">
          <w:pPr>
            <w:pStyle w:val="Footer"/>
            <w:spacing w:after="0"/>
            <w:ind w:left="1062"/>
          </w:pPr>
          <w:r>
            <w:rPr>
              <w:noProof/>
            </w:rPr>
            <mc:AlternateContent>
              <mc:Choice Requires="wps">
                <w:drawing>
                  <wp:anchor distT="0" distB="0" distL="114300" distR="114300" simplePos="0" relativeHeight="251659264" behindDoc="0" locked="0" layoutInCell="1" allowOverlap="1" wp14:anchorId="4EB33024" wp14:editId="4B4AC3E6">
                    <wp:simplePos x="0" y="0"/>
                    <wp:positionH relativeFrom="column">
                      <wp:posOffset>1734820</wp:posOffset>
                    </wp:positionH>
                    <wp:positionV relativeFrom="paragraph">
                      <wp:posOffset>704215</wp:posOffset>
                    </wp:positionV>
                    <wp:extent cx="540385" cy="2178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33024" id="_x0000_t202" coordsize="21600,21600" o:spt="202" path="m,l,21600r21600,l21600,xe">
                    <v:stroke joinstyle="miter"/>
                    <v:path gradientshapeok="t" o:connecttype="rect"/>
                  </v:shapetype>
                  <v:shape id="Text Box 307" o:spid="_x0000_s1026" type="#_x0000_t202" style="position:absolute;left:0;text-align:left;margin-left:136.6pt;margin-top:55.45pt;width:42.5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DQIAAPU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" stroked="f">
                    <v:textbox>
                      <w:txbxContent>
                        <w:p w14:paraId="0FD5A1C8"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2</w:t>
                          </w:r>
                          <w:r>
                            <w:rPr>
                              <w:noProof/>
                              <w:sz w:val="14"/>
                              <w:szCs w:val="14"/>
                            </w:rPr>
                            <w:fldChar w:fldCharType="end"/>
                          </w:r>
                        </w:p>
                        <w:p w14:paraId="11AC20BE" w14:textId="77777777" w:rsidR="00947F23" w:rsidRDefault="00947F23" w:rsidP="00947F23">
                          <w:pPr>
                            <w:ind w:left="0"/>
                            <w:jc w:val="center"/>
                          </w:pPr>
                        </w:p>
                      </w:txbxContent>
                    </v:textbox>
                  </v:shape>
                </w:pict>
              </mc:Fallback>
            </mc:AlternateContent>
          </w:r>
        </w:p>
      </w:tc>
    </w:tr>
  </w:tbl>
  <w:p w14:paraId="12F840BC" w14:textId="77777777" w:rsidR="00947F23" w:rsidRPr="00E5638A" w:rsidRDefault="00947F23" w:rsidP="00947F23">
    <w:pPr>
      <w:tabs>
        <w:tab w:val="center" w:pos="4320"/>
        <w:tab w:val="right" w:pos="8640"/>
      </w:tabs>
      <w:spacing w:after="0" w:line="240" w:lineRule="auto"/>
      <w:ind w:left="0"/>
    </w:pPr>
  </w:p>
  <w:p w14:paraId="58D8362D" w14:textId="77777777" w:rsidR="00947F23" w:rsidRPr="00302690" w:rsidRDefault="00947F23" w:rsidP="00947F23">
    <w:pPr>
      <w:pStyle w:val="Footer"/>
      <w:spacing w:after="0" w:line="240" w:lineRule="auto"/>
      <w:ind w:left="1440"/>
      <w:rPr>
        <w:color w:val="FF0000"/>
        <w:sz w:val="14"/>
        <w:szCs w:val="14"/>
        <w:lang w:val="ro-RO"/>
      </w:rPr>
    </w:pPr>
  </w:p>
  <w:p w14:paraId="79A339EE" w14:textId="77777777" w:rsidR="00617B83" w:rsidRPr="00302690" w:rsidRDefault="00617B83" w:rsidP="00947F23">
    <w:pPr>
      <w:tabs>
        <w:tab w:val="center" w:pos="4320"/>
        <w:tab w:val="right" w:pos="8640"/>
      </w:tabs>
      <w:spacing w:after="0" w:line="240" w:lineRule="auto"/>
      <w:ind w:left="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1A61" w14:textId="77777777" w:rsidR="00947F23" w:rsidRPr="00302690" w:rsidRDefault="00D72FA7" w:rsidP="00947F23">
    <w:pPr>
      <w:tabs>
        <w:tab w:val="center" w:pos="4320"/>
        <w:tab w:val="right" w:pos="8640"/>
      </w:tabs>
      <w:spacing w:after="0" w:line="240" w:lineRule="auto"/>
      <w:ind w:left="0"/>
      <w:rPr>
        <w:color w:val="FF0000"/>
        <w:sz w:val="14"/>
        <w:szCs w:val="14"/>
        <w:lang w:val="ro-RO"/>
      </w:rPr>
    </w:pPr>
    <w:r>
      <w:rPr>
        <w:sz w:val="14"/>
        <w:szCs w:val="14"/>
        <w:lang w:val="ro-RO"/>
      </w:rPr>
      <w:t xml:space="preserve"> </w:t>
    </w:r>
  </w:p>
  <w:tbl>
    <w:tblPr>
      <w:tblW w:w="11007" w:type="dxa"/>
      <w:tblLook w:val="04A0" w:firstRow="1" w:lastRow="0" w:firstColumn="1" w:lastColumn="0" w:noHBand="0" w:noVBand="1"/>
    </w:tblPr>
    <w:tblGrid>
      <w:gridCol w:w="6138"/>
      <w:gridCol w:w="4869"/>
    </w:tblGrid>
    <w:tr w:rsidR="00947F23" w14:paraId="0E54FDFA" w14:textId="77777777" w:rsidTr="00E057CB">
      <w:tc>
        <w:tcPr>
          <w:tcW w:w="6138" w:type="dxa"/>
        </w:tcPr>
        <w:p w14:paraId="1240A3C7" w14:textId="77777777" w:rsidR="00947F23" w:rsidRDefault="00947F23" w:rsidP="00E057CB">
          <w:pPr>
            <w:pStyle w:val="Footer"/>
            <w:spacing w:after="0"/>
            <w:ind w:left="0"/>
            <w:rPr>
              <w:sz w:val="16"/>
              <w:szCs w:val="14"/>
              <w:lang w:val="ro-RO"/>
            </w:rPr>
          </w:pPr>
        </w:p>
        <w:p w14:paraId="54D7C708" w14:textId="77777777" w:rsidR="00947F23" w:rsidRDefault="00947F23" w:rsidP="00E057CB">
          <w:pPr>
            <w:pStyle w:val="Footer"/>
            <w:spacing w:after="0"/>
            <w:ind w:left="0"/>
            <w:rPr>
              <w:sz w:val="16"/>
              <w:szCs w:val="14"/>
              <w:lang w:val="ro-RO"/>
            </w:rPr>
          </w:pPr>
          <w:r>
            <w:rPr>
              <w:sz w:val="16"/>
              <w:szCs w:val="14"/>
              <w:lang w:val="ro-RO"/>
            </w:rPr>
            <w:t>Agentia Judeteana pentru Ocuparea Fortei de Munca DOLJ</w:t>
          </w:r>
        </w:p>
        <w:p w14:paraId="74FB7185" w14:textId="77777777" w:rsidR="00947F23" w:rsidRDefault="00947F23" w:rsidP="00E057CB">
          <w:pPr>
            <w:pStyle w:val="Footer"/>
            <w:spacing w:after="0"/>
            <w:ind w:left="0"/>
            <w:rPr>
              <w:sz w:val="16"/>
              <w:szCs w:val="14"/>
              <w:lang w:val="ro-RO"/>
            </w:rPr>
          </w:pPr>
          <w:r>
            <w:rPr>
              <w:sz w:val="16"/>
              <w:szCs w:val="14"/>
              <w:lang w:val="ro-RO"/>
            </w:rPr>
            <w:t>Operator de date cu caracter personal nr. 564</w:t>
          </w:r>
          <w:r>
            <w:rPr>
              <w:sz w:val="16"/>
              <w:szCs w:val="14"/>
              <w:lang w:val="ro-RO"/>
            </w:rPr>
            <w:tab/>
          </w:r>
          <w:r>
            <w:rPr>
              <w:sz w:val="16"/>
              <w:szCs w:val="14"/>
              <w:lang w:val="ro-RO"/>
            </w:rPr>
            <w:tab/>
          </w:r>
        </w:p>
        <w:p w14:paraId="6D3EDF91" w14:textId="77777777" w:rsidR="00947F23" w:rsidRDefault="00947F23" w:rsidP="00E057CB">
          <w:pPr>
            <w:pStyle w:val="Footer"/>
            <w:spacing w:after="0"/>
            <w:ind w:left="0"/>
            <w:rPr>
              <w:sz w:val="16"/>
              <w:szCs w:val="14"/>
              <w:lang w:val="ro-RO"/>
            </w:rPr>
          </w:pPr>
          <w:r>
            <w:rPr>
              <w:sz w:val="16"/>
              <w:szCs w:val="14"/>
              <w:lang w:val="ro-RO"/>
            </w:rPr>
            <w:t>Str. Eugeniu Carada Nr. 13A, Craiova</w:t>
          </w:r>
        </w:p>
        <w:p w14:paraId="2013BF61" w14:textId="77777777" w:rsidR="00947F23" w:rsidRDefault="00947F23" w:rsidP="00E057CB">
          <w:pPr>
            <w:pStyle w:val="Footer"/>
            <w:spacing w:after="0"/>
            <w:ind w:left="0"/>
            <w:rPr>
              <w:sz w:val="16"/>
              <w:szCs w:val="14"/>
              <w:lang w:val="ro-RO"/>
            </w:rPr>
          </w:pPr>
          <w:r>
            <w:rPr>
              <w:sz w:val="16"/>
              <w:szCs w:val="14"/>
              <w:lang w:val="ro-RO"/>
            </w:rPr>
            <w:t>Tel./Fax: +4 0251 306 100/0351 401 557</w:t>
          </w:r>
        </w:p>
        <w:p w14:paraId="30A1AFE6" w14:textId="77777777" w:rsidR="00947F23" w:rsidRDefault="00947F23" w:rsidP="00E057CB">
          <w:pPr>
            <w:pStyle w:val="Footer"/>
            <w:spacing w:after="0"/>
            <w:ind w:left="0"/>
            <w:rPr>
              <w:sz w:val="16"/>
              <w:szCs w:val="14"/>
              <w:lang w:val="ro-RO"/>
            </w:rPr>
          </w:pPr>
          <w:r>
            <w:rPr>
              <w:sz w:val="16"/>
              <w:szCs w:val="14"/>
              <w:lang w:val="ro-RO"/>
            </w:rPr>
            <w:t>e-mail: ajofm.dj@anofm.gov.ro</w:t>
          </w:r>
        </w:p>
        <w:p w14:paraId="45E5E538" w14:textId="77777777" w:rsidR="00947F23" w:rsidRDefault="00947F23" w:rsidP="00E057CB">
          <w:pPr>
            <w:pStyle w:val="Footer"/>
            <w:spacing w:after="0"/>
            <w:ind w:left="0"/>
          </w:pPr>
          <w:r>
            <w:rPr>
              <w:sz w:val="16"/>
              <w:szCs w:val="14"/>
              <w:lang w:val="ro-RO"/>
            </w:rPr>
            <w:t>www.anofm.ro; www.facebook.com/ajofmdolj</w:t>
          </w:r>
        </w:p>
      </w:tc>
      <w:tc>
        <w:tcPr>
          <w:tcW w:w="4869" w:type="dxa"/>
          <w:hideMark/>
        </w:tcPr>
        <w:p w14:paraId="1F9766F1" w14:textId="77777777" w:rsidR="00947F23" w:rsidRDefault="00947F23" w:rsidP="00E057CB">
          <w:pPr>
            <w:pStyle w:val="Footer"/>
            <w:spacing w:after="0"/>
            <w:ind w:left="1062"/>
          </w:pPr>
          <w:r>
            <w:rPr>
              <w:noProof/>
            </w:rPr>
            <mc:AlternateContent>
              <mc:Choice Requires="wps">
                <w:drawing>
                  <wp:anchor distT="0" distB="0" distL="114300" distR="114300" simplePos="0" relativeHeight="251661312" behindDoc="0" locked="0" layoutInCell="1" allowOverlap="1" wp14:anchorId="32F6980B" wp14:editId="3933B5E3">
                    <wp:simplePos x="0" y="0"/>
                    <wp:positionH relativeFrom="column">
                      <wp:posOffset>1734820</wp:posOffset>
                    </wp:positionH>
                    <wp:positionV relativeFrom="paragraph">
                      <wp:posOffset>704215</wp:posOffset>
                    </wp:positionV>
                    <wp:extent cx="54038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17805"/>
                            </a:xfrm>
                            <a:prstGeom prst="rect">
                              <a:avLst/>
                            </a:prstGeom>
                            <a:solidFill>
                              <a:srgbClr val="FFFFFF"/>
                            </a:solidFill>
                            <a:ln w="9525">
                              <a:noFill/>
                              <a:miter lim="800000"/>
                              <a:headEnd/>
                              <a:tailEnd/>
                            </a:ln>
                          </wps:spPr>
                          <wps:txb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F6980B" id="_x0000_t202" coordsize="21600,21600" o:spt="202" path="m,l,21600r21600,l21600,xe">
                    <v:stroke joinstyle="miter"/>
                    <v:path gradientshapeok="t" o:connecttype="rect"/>
                  </v:shapetype>
                  <v:shape id="Text Box 3" o:spid="_x0000_s1027" type="#_x0000_t202" style="position:absolute;left:0;text-align:left;margin-left:136.6pt;margin-top:55.45pt;width:42.5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" stroked="f">
                    <v:textbox>
                      <w:txbxContent>
                        <w:p w14:paraId="6BEE9ED0" w14:textId="77777777" w:rsidR="00947F23" w:rsidRDefault="00947F23" w:rsidP="00947F23">
                          <w:pPr>
                            <w:pStyle w:val="Footer"/>
                            <w:ind w:left="0"/>
                            <w:jc w:val="center"/>
                            <w:rPr>
                              <w:noProof/>
                              <w:sz w:val="14"/>
                              <w:szCs w:val="14"/>
                            </w:rPr>
                          </w:pPr>
                          <w:r>
                            <w:rPr>
                              <w:sz w:val="14"/>
                              <w:szCs w:val="14"/>
                            </w:rPr>
                            <w:fldChar w:fldCharType="begin"/>
                          </w:r>
                          <w:r>
                            <w:rPr>
                              <w:sz w:val="14"/>
                              <w:szCs w:val="14"/>
                            </w:rPr>
                            <w:instrText xml:space="preserve"> PAGE   \* MERGEFORMAT </w:instrText>
                          </w:r>
                          <w:r>
                            <w:rPr>
                              <w:sz w:val="14"/>
                              <w:szCs w:val="14"/>
                            </w:rPr>
                            <w:fldChar w:fldCharType="separate"/>
                          </w:r>
                          <w:r w:rsidR="00CD0B2C">
                            <w:rPr>
                              <w:noProof/>
                              <w:sz w:val="14"/>
                              <w:szCs w:val="14"/>
                            </w:rPr>
                            <w:t>1</w:t>
                          </w:r>
                          <w:r>
                            <w:rPr>
                              <w:noProof/>
                              <w:sz w:val="14"/>
                              <w:szCs w:val="14"/>
                            </w:rPr>
                            <w:fldChar w:fldCharType="end"/>
                          </w:r>
                        </w:p>
                        <w:p w14:paraId="3C4F828E" w14:textId="77777777" w:rsidR="00947F23" w:rsidRDefault="00947F23" w:rsidP="00947F23">
                          <w:pPr>
                            <w:ind w:left="0"/>
                            <w:jc w:val="center"/>
                          </w:pPr>
                        </w:p>
                      </w:txbxContent>
                    </v:textbox>
                  </v:shape>
                </w:pict>
              </mc:Fallback>
            </mc:AlternateContent>
          </w:r>
        </w:p>
      </w:tc>
    </w:tr>
  </w:tbl>
  <w:p w14:paraId="6DA00BCD" w14:textId="77777777" w:rsidR="00947F23" w:rsidRPr="00E5638A" w:rsidRDefault="00947F23" w:rsidP="00947F23">
    <w:pPr>
      <w:tabs>
        <w:tab w:val="center" w:pos="4320"/>
        <w:tab w:val="right" w:pos="8640"/>
      </w:tabs>
      <w:spacing w:after="0" w:line="240" w:lineRule="auto"/>
      <w:ind w:left="0"/>
    </w:pPr>
  </w:p>
  <w:p w14:paraId="2FF1A937" w14:textId="77777777" w:rsidR="00947F23" w:rsidRPr="00302690" w:rsidRDefault="00947F23" w:rsidP="00947F23">
    <w:pPr>
      <w:pStyle w:val="Footer"/>
      <w:spacing w:after="0" w:line="240" w:lineRule="auto"/>
      <w:ind w:left="1440"/>
      <w:rPr>
        <w:color w:val="FF0000"/>
        <w:sz w:val="14"/>
        <w:szCs w:val="14"/>
        <w:lang w:val="ro-RO"/>
      </w:rPr>
    </w:pPr>
  </w:p>
  <w:p w14:paraId="64F572A1" w14:textId="77777777" w:rsidR="00617B83" w:rsidRPr="00302690" w:rsidRDefault="00617B83" w:rsidP="00947F23">
    <w:pPr>
      <w:tabs>
        <w:tab w:val="center" w:pos="4320"/>
        <w:tab w:val="right" w:pos="8640"/>
      </w:tabs>
      <w:spacing w:after="0" w:line="240" w:lineRule="auto"/>
      <w:ind w:left="0"/>
      <w:rPr>
        <w:color w:val="FF0000"/>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A40" w14:textId="77777777" w:rsidR="00D72FA7" w:rsidRDefault="00D72FA7" w:rsidP="00D72FA7">
      <w:pPr>
        <w:spacing w:after="0" w:line="240" w:lineRule="auto"/>
      </w:pPr>
      <w:r>
        <w:separator/>
      </w:r>
    </w:p>
  </w:footnote>
  <w:footnote w:type="continuationSeparator" w:id="0">
    <w:p w14:paraId="272A3D82" w14:textId="77777777"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2282" w14:textId="77777777" w:rsidR="00AB4B30" w:rsidRDefault="00AB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14:paraId="32144E77" w14:textId="77777777"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14:paraId="4DF31877" w14:textId="77777777" w:rsidTr="00862019">
            <w:tc>
              <w:tcPr>
                <w:tcW w:w="4822" w:type="dxa"/>
                <w:shd w:val="clear" w:color="auto" w:fill="auto"/>
              </w:tcPr>
              <w:p w14:paraId="276B25AC" w14:textId="77777777" w:rsidR="00617B83" w:rsidRPr="002D0CDC" w:rsidRDefault="00617B83" w:rsidP="00862019">
                <w:pPr>
                  <w:pStyle w:val="MediumGrid21"/>
                  <w:framePr w:hSpace="180" w:wrap="around" w:vAnchor="text" w:hAnchor="text" w:y="1"/>
                  <w:suppressOverlap/>
                  <w:rPr>
                    <w:lang w:val="ro-RO"/>
                  </w:rPr>
                </w:pPr>
              </w:p>
            </w:tc>
            <w:tc>
              <w:tcPr>
                <w:tcW w:w="3060" w:type="dxa"/>
                <w:vAlign w:val="center"/>
              </w:tcPr>
              <w:p w14:paraId="5490F5D3" w14:textId="77777777" w:rsidR="00617B83" w:rsidRDefault="00617B83"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14:paraId="5833954A" w14:textId="77777777" w:rsidR="00617B83" w:rsidRPr="002D0CDC" w:rsidRDefault="00617B83" w:rsidP="00862019">
                <w:pPr>
                  <w:pStyle w:val="MediumGrid21"/>
                  <w:framePr w:hSpace="180" w:wrap="around" w:vAnchor="text" w:hAnchor="text" w:y="1"/>
                  <w:suppressOverlap/>
                  <w:jc w:val="right"/>
                  <w:rPr>
                    <w:lang w:val="ro-RO"/>
                  </w:rPr>
                </w:pPr>
              </w:p>
            </w:tc>
          </w:tr>
        </w:tbl>
        <w:p w14:paraId="01FE6C3E" w14:textId="77777777" w:rsidR="00617B83" w:rsidRDefault="00AB4B30" w:rsidP="00EB0EA0">
          <w:pPr>
            <w:pStyle w:val="Header"/>
            <w:ind w:left="0"/>
          </w:pPr>
          <w:r>
            <w:rPr>
              <w:noProof/>
            </w:rPr>
            <w:drawing>
              <wp:inline distT="0" distB="0" distL="0" distR="0" wp14:anchorId="11082021" wp14:editId="7FC549F5">
                <wp:extent cx="4050030" cy="5021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p w14:paraId="188B464A" w14:textId="77777777" w:rsidR="00617B83" w:rsidRPr="00CD5B3B" w:rsidRDefault="00617B83" w:rsidP="00EB0EA0">
          <w:pPr>
            <w:pStyle w:val="MediumGrid21"/>
          </w:pPr>
        </w:p>
      </w:tc>
    </w:tr>
  </w:tbl>
  <w:p w14:paraId="501303F2" w14:textId="77777777" w:rsidR="00617B83" w:rsidRPr="00CD5B3B" w:rsidRDefault="00617B83" w:rsidP="0001107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030" w:type="dxa"/>
      <w:tblInd w:w="-142" w:type="dxa"/>
      <w:tblLayout w:type="fixed"/>
      <w:tblCellMar>
        <w:left w:w="0" w:type="dxa"/>
        <w:right w:w="0" w:type="dxa"/>
      </w:tblCellMar>
      <w:tblLook w:val="04A0" w:firstRow="1" w:lastRow="0" w:firstColumn="1" w:lastColumn="0" w:noHBand="0" w:noVBand="1"/>
    </w:tblPr>
    <w:tblGrid>
      <w:gridCol w:w="8080"/>
      <w:gridCol w:w="3060"/>
      <w:gridCol w:w="1890"/>
    </w:tblGrid>
    <w:tr w:rsidR="002973E0" w14:paraId="7DD970C3" w14:textId="77777777" w:rsidTr="00AB4B30">
      <w:tc>
        <w:tcPr>
          <w:tcW w:w="8080" w:type="dxa"/>
          <w:shd w:val="clear" w:color="auto" w:fill="auto"/>
        </w:tcPr>
        <w:p w14:paraId="3D8C3718" w14:textId="77777777" w:rsidR="00617B83" w:rsidRPr="002D0CDC" w:rsidRDefault="00AB4B30" w:rsidP="00AB4B30">
          <w:pPr>
            <w:pStyle w:val="MediumGrid21"/>
            <w:ind w:right="-3117"/>
            <w:rPr>
              <w:lang w:val="ro-RO"/>
            </w:rPr>
          </w:pPr>
          <w:r>
            <w:rPr>
              <w:noProof/>
              <w:sz w:val="16"/>
              <w:szCs w:val="16"/>
            </w:rPr>
            <w:drawing>
              <wp:inline distT="0" distB="0" distL="0" distR="0" wp14:anchorId="0E4A1AD6" wp14:editId="4BF433C5">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3060" w:type="dxa"/>
          <w:vAlign w:val="center"/>
        </w:tcPr>
        <w:p w14:paraId="472A74AD" w14:textId="77777777" w:rsidR="00617B83" w:rsidRDefault="00AB4B30" w:rsidP="00E75DB3">
          <w:pPr>
            <w:pStyle w:val="MediumGrid21"/>
            <w:jc w:val="center"/>
            <w:rPr>
              <w:noProof/>
              <w:lang w:val="ro-RO" w:eastAsia="ro-RO"/>
            </w:rPr>
          </w:pPr>
          <w:r>
            <w:rPr>
              <w:noProof/>
            </w:rPr>
            <w:drawing>
              <wp:anchor distT="0" distB="0" distL="114300" distR="114300" simplePos="0" relativeHeight="251663360" behindDoc="0" locked="0" layoutInCell="1" allowOverlap="1" wp14:anchorId="7272F6F6" wp14:editId="3F7938DF">
                <wp:simplePos x="0" y="0"/>
                <wp:positionH relativeFrom="column">
                  <wp:posOffset>151765</wp:posOffset>
                </wp:positionH>
                <wp:positionV relativeFrom="paragraph">
                  <wp:posOffset>260985</wp:posOffset>
                </wp:positionV>
                <wp:extent cx="1038225" cy="501015"/>
                <wp:effectExtent l="0" t="0" r="9525" b="0"/>
                <wp:wrapNone/>
                <wp:docPr id="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anchor>
            </w:drawing>
          </w:r>
        </w:p>
      </w:tc>
      <w:tc>
        <w:tcPr>
          <w:tcW w:w="1890" w:type="dxa"/>
          <w:shd w:val="clear" w:color="auto" w:fill="auto"/>
          <w:vAlign w:val="center"/>
        </w:tcPr>
        <w:p w14:paraId="42CAEC56" w14:textId="77777777" w:rsidR="00617B83" w:rsidRPr="002D0CDC" w:rsidRDefault="00D72FA7" w:rsidP="00E75DB3">
          <w:pPr>
            <w:pStyle w:val="MediumGrid21"/>
            <w:jc w:val="right"/>
            <w:rPr>
              <w:lang w:val="ro-RO"/>
            </w:rPr>
          </w:pPr>
          <w:r>
            <w:rPr>
              <w:noProof/>
            </w:rPr>
            <w:drawing>
              <wp:inline distT="0" distB="0" distL="0" distR="0" wp14:anchorId="2887A671" wp14:editId="7709184F">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14:paraId="19C7DAA9" w14:textId="77777777" w:rsidR="00617B83" w:rsidRDefault="00617B83"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F5E50"/>
    <w:multiLevelType w:val="hybridMultilevel"/>
    <w:tmpl w:val="C1B2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196249">
    <w:abstractNumId w:val="8"/>
  </w:num>
  <w:num w:numId="2" w16cid:durableId="2008315423">
    <w:abstractNumId w:val="1"/>
  </w:num>
  <w:num w:numId="3" w16cid:durableId="42491237">
    <w:abstractNumId w:val="6"/>
  </w:num>
  <w:num w:numId="4" w16cid:durableId="188035060">
    <w:abstractNumId w:val="0"/>
  </w:num>
  <w:num w:numId="5" w16cid:durableId="887495934">
    <w:abstractNumId w:val="2"/>
  </w:num>
  <w:num w:numId="6" w16cid:durableId="1762794233">
    <w:abstractNumId w:val="4"/>
  </w:num>
  <w:num w:numId="7" w16cid:durableId="1291932053">
    <w:abstractNumId w:val="7"/>
  </w:num>
  <w:num w:numId="8" w16cid:durableId="250624742">
    <w:abstractNumId w:val="5"/>
  </w:num>
  <w:num w:numId="9" w16cid:durableId="33372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FA7"/>
    <w:rsid w:val="000115CC"/>
    <w:rsid w:val="000849A7"/>
    <w:rsid w:val="000C0D3F"/>
    <w:rsid w:val="000C6DE0"/>
    <w:rsid w:val="000F3ECC"/>
    <w:rsid w:val="00115A70"/>
    <w:rsid w:val="00145CF9"/>
    <w:rsid w:val="00175297"/>
    <w:rsid w:val="00183441"/>
    <w:rsid w:val="001B30F9"/>
    <w:rsid w:val="001B48CB"/>
    <w:rsid w:val="001D1733"/>
    <w:rsid w:val="00231A11"/>
    <w:rsid w:val="002931FB"/>
    <w:rsid w:val="002A308A"/>
    <w:rsid w:val="002C2951"/>
    <w:rsid w:val="002C422B"/>
    <w:rsid w:val="002D2883"/>
    <w:rsid w:val="002D7EE6"/>
    <w:rsid w:val="002E2BC6"/>
    <w:rsid w:val="002F2F91"/>
    <w:rsid w:val="003C43B9"/>
    <w:rsid w:val="004365EB"/>
    <w:rsid w:val="00440FC4"/>
    <w:rsid w:val="004D5E37"/>
    <w:rsid w:val="004F34C3"/>
    <w:rsid w:val="0053431B"/>
    <w:rsid w:val="005523FC"/>
    <w:rsid w:val="00584C10"/>
    <w:rsid w:val="00595772"/>
    <w:rsid w:val="005B1048"/>
    <w:rsid w:val="005B4900"/>
    <w:rsid w:val="00617B83"/>
    <w:rsid w:val="00622C6B"/>
    <w:rsid w:val="00664C58"/>
    <w:rsid w:val="006D3D27"/>
    <w:rsid w:val="006E2407"/>
    <w:rsid w:val="00742B84"/>
    <w:rsid w:val="0075218C"/>
    <w:rsid w:val="007903AC"/>
    <w:rsid w:val="00792970"/>
    <w:rsid w:val="007D0FD0"/>
    <w:rsid w:val="00800594"/>
    <w:rsid w:val="00821843"/>
    <w:rsid w:val="00862180"/>
    <w:rsid w:val="008F4213"/>
    <w:rsid w:val="00916786"/>
    <w:rsid w:val="00947F23"/>
    <w:rsid w:val="00954723"/>
    <w:rsid w:val="009570BF"/>
    <w:rsid w:val="009700CE"/>
    <w:rsid w:val="00976E18"/>
    <w:rsid w:val="00982130"/>
    <w:rsid w:val="00A20949"/>
    <w:rsid w:val="00A54EE5"/>
    <w:rsid w:val="00A608F7"/>
    <w:rsid w:val="00A66137"/>
    <w:rsid w:val="00A67AA8"/>
    <w:rsid w:val="00A907AC"/>
    <w:rsid w:val="00AB4B30"/>
    <w:rsid w:val="00AC0694"/>
    <w:rsid w:val="00B044DE"/>
    <w:rsid w:val="00B145F2"/>
    <w:rsid w:val="00B15994"/>
    <w:rsid w:val="00B75838"/>
    <w:rsid w:val="00BB4164"/>
    <w:rsid w:val="00C6735D"/>
    <w:rsid w:val="00C87FE0"/>
    <w:rsid w:val="00CD0B2C"/>
    <w:rsid w:val="00D04CFA"/>
    <w:rsid w:val="00D271BC"/>
    <w:rsid w:val="00D369B8"/>
    <w:rsid w:val="00D460A1"/>
    <w:rsid w:val="00D72FA7"/>
    <w:rsid w:val="00D75C84"/>
    <w:rsid w:val="00DC2173"/>
    <w:rsid w:val="00DD2116"/>
    <w:rsid w:val="00DF4EE1"/>
    <w:rsid w:val="00E11915"/>
    <w:rsid w:val="00E36667"/>
    <w:rsid w:val="00E44A50"/>
    <w:rsid w:val="00E63773"/>
    <w:rsid w:val="00EA18C3"/>
    <w:rsid w:val="00EA33AE"/>
    <w:rsid w:val="00F02FBF"/>
    <w:rsid w:val="00F173BE"/>
    <w:rsid w:val="00F35DC5"/>
    <w:rsid w:val="00FC67CA"/>
    <w:rsid w:val="00FD4A3F"/>
    <w:rsid w:val="00FE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E563CF"/>
  <w15:docId w15:val="{3C1EF06F-4C5B-41EC-8629-31013135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 w:type="character" w:styleId="UnresolvedMention">
    <w:name w:val="Unresolved Mention"/>
    <w:basedOn w:val="DefaultParagraphFont"/>
    <w:uiPriority w:val="99"/>
    <w:semiHidden/>
    <w:unhideWhenUsed/>
    <w:rsid w:val="00175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 w:id="1938367499">
      <w:bodyDiv w:val="1"/>
      <w:marLeft w:val="0"/>
      <w:marRight w:val="0"/>
      <w:marTop w:val="0"/>
      <w:marBottom w:val="0"/>
      <w:divBdr>
        <w:top w:val="none" w:sz="0" w:space="0" w:color="auto"/>
        <w:left w:val="none" w:sz="0" w:space="0" w:color="auto"/>
        <w:bottom w:val="none" w:sz="0" w:space="0" w:color="auto"/>
        <w:right w:val="none" w:sz="0" w:space="0" w:color="auto"/>
      </w:divBdr>
    </w:div>
    <w:div w:id="21055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53</cp:revision>
  <cp:lastPrinted>2025-06-20T06:53:00Z</cp:lastPrinted>
  <dcterms:created xsi:type="dcterms:W3CDTF">2022-06-24T06:24:00Z</dcterms:created>
  <dcterms:modified xsi:type="dcterms:W3CDTF">2025-06-20T07:52:00Z</dcterms:modified>
</cp:coreProperties>
</file>