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4B4F65">
        <w:rPr>
          <w:b/>
          <w:sz w:val="24"/>
          <w:szCs w:val="24"/>
        </w:rPr>
        <w:t xml:space="preserve">11 </w:t>
      </w:r>
      <w:bookmarkStart w:id="0" w:name="_GoBack"/>
      <w:bookmarkEnd w:id="0"/>
      <w:r w:rsidR="004B4F65">
        <w:rPr>
          <w:b/>
          <w:sz w:val="24"/>
          <w:szCs w:val="24"/>
        </w:rPr>
        <w:t>APRILIE 2024</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w:t>
      </w:r>
      <w:r w:rsidR="00954723">
        <w:rPr>
          <w:rFonts w:eastAsia="Times New Roman"/>
          <w:sz w:val="24"/>
          <w:szCs w:val="24"/>
        </w:rPr>
        <w:t xml:space="preserve"> </w:t>
      </w:r>
      <w:r w:rsidRPr="00742B84">
        <w:rPr>
          <w:rFonts w:eastAsia="Times New Roman"/>
          <w:sz w:val="24"/>
          <w:szCs w:val="24"/>
        </w:rPr>
        <w: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742B84" w:rsidRDefault="00145CF9" w:rsidP="00742B84">
      <w:pPr>
        <w:numPr>
          <w:ilvl w:val="0"/>
          <w:numId w:val="7"/>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Adeverinţă emisă de angajator din care să rezulte că de la data angajării şi până </w:t>
      </w:r>
    </w:p>
    <w:p w:rsidR="00742B84" w:rsidRDefault="00742B84" w:rsidP="00742B84">
      <w:pPr>
        <w:spacing w:before="100" w:beforeAutospacing="1" w:after="100" w:afterAutospacing="1" w:line="240" w:lineRule="auto"/>
        <w:ind w:left="720"/>
        <w:jc w:val="left"/>
        <w:rPr>
          <w:rFonts w:eastAsia="Times New Roman"/>
          <w:sz w:val="24"/>
          <w:szCs w:val="24"/>
        </w:rPr>
      </w:pPr>
    </w:p>
    <w:p w:rsidR="00145CF9" w:rsidRPr="00742B84" w:rsidRDefault="00145CF9" w:rsidP="00742B84">
      <w:pPr>
        <w:spacing w:before="100" w:beforeAutospacing="1" w:after="100" w:afterAutospacing="1" w:line="240" w:lineRule="auto"/>
        <w:ind w:left="360"/>
        <w:jc w:val="left"/>
        <w:rPr>
          <w:rFonts w:eastAsia="Times New Roman"/>
          <w:sz w:val="24"/>
          <w:szCs w:val="24"/>
        </w:rPr>
      </w:pPr>
      <w:r w:rsidRPr="00742B84">
        <w:rPr>
          <w:rFonts w:eastAsia="Times New Roman"/>
          <w:sz w:val="24"/>
          <w:szCs w:val="24"/>
        </w:rPr>
        <w:lastRenderedPageBreak/>
        <w:t>la sfârşitul primei luni calendaristice de la anagajare,  persoana angajată a desfăşurat acti</w:t>
      </w:r>
      <w:r w:rsidR="00E11915">
        <w:rPr>
          <w:rFonts w:eastAsia="Times New Roman"/>
          <w:sz w:val="24"/>
          <w:szCs w:val="24"/>
        </w:rPr>
        <w:t xml:space="preserve">vitate conform contractului </w:t>
      </w:r>
      <w:r w:rsidRPr="00742B84">
        <w:rPr>
          <w:rFonts w:eastAsia="Times New Roman"/>
          <w:sz w:val="24"/>
          <w:szCs w:val="24"/>
        </w:rPr>
        <w:t xml:space="preserve"> individual de muncă încheiat.</w:t>
      </w:r>
    </w:p>
    <w:p w:rsidR="00145CF9" w:rsidRPr="00742B84" w:rsidRDefault="000C6DE0" w:rsidP="00742B84">
      <w:pPr>
        <w:spacing w:before="100" w:beforeAutospacing="1" w:after="100" w:afterAutospacing="1" w:line="240" w:lineRule="auto"/>
        <w:ind w:left="-540" w:firstLine="900"/>
        <w:jc w:val="left"/>
        <w:rPr>
          <w:rFonts w:eastAsia="Times New Roman"/>
          <w:sz w:val="24"/>
          <w:szCs w:val="24"/>
        </w:rPr>
      </w:pPr>
      <w:r>
        <w:rPr>
          <w:rFonts w:eastAsia="Times New Roman"/>
          <w:bCs/>
          <w:sz w:val="24"/>
          <w:szCs w:val="24"/>
        </w:rPr>
        <w:t>Documentele se dep</w:t>
      </w:r>
      <w:r w:rsidR="00145CF9" w:rsidRPr="00742B84">
        <w:rPr>
          <w:rFonts w:eastAsia="Times New Roman"/>
          <w:bCs/>
          <w:sz w:val="24"/>
          <w:szCs w:val="24"/>
        </w:rPr>
        <w:t>un per</w:t>
      </w:r>
      <w:r w:rsidR="00145CF9"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0C6DE0">
        <w:rPr>
          <w:sz w:val="24"/>
          <w:szCs w:val="24"/>
        </w:rPr>
        <w:t xml:space="preserve"> fizice/Stimule</w:t>
      </w:r>
      <w:r w:rsidR="00145CF9" w:rsidRPr="00742B84">
        <w:rPr>
          <w:sz w:val="24"/>
          <w:szCs w:val="24"/>
        </w:rPr>
        <w:t>nte pentru ocupare acordate persoanelor inregistrate in evidentele ANOFM/ Completarea veniturilor salariale ale angajatilor care se incadreaza inainte de</w:t>
      </w:r>
      <w:r w:rsidR="002D7EE6">
        <w:rPr>
          <w:sz w:val="24"/>
          <w:szCs w:val="24"/>
        </w:rPr>
        <w:t xml:space="preserve"> expirarea perioadei d</w:t>
      </w:r>
      <w:r w:rsidR="00145CF9" w:rsidRPr="00742B84">
        <w:rPr>
          <w:sz w:val="24"/>
          <w:szCs w:val="24"/>
        </w:rPr>
        <w:t>e somaj</w:t>
      </w:r>
      <w:r w:rsidRPr="00742B84">
        <w:rPr>
          <w:sz w:val="24"/>
          <w:szCs w:val="24"/>
        </w:rPr>
        <w:t>.</w:t>
      </w:r>
    </w:p>
    <w:p w:rsidR="00D72FA7" w:rsidRPr="00742B84" w:rsidRDefault="00D72FA7" w:rsidP="00742B84">
      <w:pPr>
        <w:spacing w:after="0"/>
        <w:ind w:left="0"/>
        <w:jc w:val="left"/>
        <w:rPr>
          <w:sz w:val="24"/>
          <w:szCs w:val="24"/>
        </w:rPr>
      </w:pPr>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B4F65">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B4F65">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4B4F65"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B4F65">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B4F65">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4B4F65"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27531055" wp14:editId="38A64FA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4B4F65"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4B4F65" w:rsidP="00862019">
                <w:pPr>
                  <w:pStyle w:val="MediumGrid21"/>
                  <w:framePr w:hSpace="180" w:wrap="around" w:vAnchor="text" w:hAnchor="text" w:y="1"/>
                  <w:suppressOverlap/>
                  <w:jc w:val="right"/>
                  <w:rPr>
                    <w:lang w:val="ro-RO"/>
                  </w:rPr>
                </w:pPr>
              </w:p>
            </w:tc>
          </w:tr>
        </w:tbl>
        <w:p w:rsidR="00EB0EA0" w:rsidRDefault="004B4F65" w:rsidP="00EB0EA0">
          <w:pPr>
            <w:pStyle w:val="Header"/>
            <w:ind w:left="0"/>
          </w:pPr>
        </w:p>
        <w:p w:rsidR="00DC08D4" w:rsidRPr="00CD5B3B" w:rsidRDefault="004B4F65" w:rsidP="00EB0EA0">
          <w:pPr>
            <w:pStyle w:val="MediumGrid21"/>
          </w:pPr>
        </w:p>
      </w:tc>
    </w:tr>
  </w:tbl>
  <w:p w:rsidR="00766E0E" w:rsidRPr="00CD5B3B" w:rsidRDefault="004B4F65"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F4A1A59" wp14:editId="38E1A50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4B4F65"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43847EBE" wp14:editId="4CFF154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4B4F65"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849A7"/>
    <w:rsid w:val="000C0D3F"/>
    <w:rsid w:val="000C6DE0"/>
    <w:rsid w:val="00145CF9"/>
    <w:rsid w:val="00183441"/>
    <w:rsid w:val="001B30F9"/>
    <w:rsid w:val="001B48CB"/>
    <w:rsid w:val="002C2951"/>
    <w:rsid w:val="002D7EE6"/>
    <w:rsid w:val="002E2BC6"/>
    <w:rsid w:val="002F2F91"/>
    <w:rsid w:val="003C43B9"/>
    <w:rsid w:val="004365EB"/>
    <w:rsid w:val="00440FC4"/>
    <w:rsid w:val="004B4F65"/>
    <w:rsid w:val="004D5E37"/>
    <w:rsid w:val="0053431B"/>
    <w:rsid w:val="00584C10"/>
    <w:rsid w:val="00595772"/>
    <w:rsid w:val="005B4900"/>
    <w:rsid w:val="00664C58"/>
    <w:rsid w:val="006E2407"/>
    <w:rsid w:val="00742B84"/>
    <w:rsid w:val="00792970"/>
    <w:rsid w:val="00821843"/>
    <w:rsid w:val="00862180"/>
    <w:rsid w:val="00862681"/>
    <w:rsid w:val="00916786"/>
    <w:rsid w:val="00954723"/>
    <w:rsid w:val="00A20949"/>
    <w:rsid w:val="00A608F7"/>
    <w:rsid w:val="00B044DE"/>
    <w:rsid w:val="00B145F2"/>
    <w:rsid w:val="00B15994"/>
    <w:rsid w:val="00B75838"/>
    <w:rsid w:val="00BB4164"/>
    <w:rsid w:val="00C87FE0"/>
    <w:rsid w:val="00D369B8"/>
    <w:rsid w:val="00D72FA7"/>
    <w:rsid w:val="00D75C84"/>
    <w:rsid w:val="00E11915"/>
    <w:rsid w:val="00E63773"/>
    <w:rsid w:val="00EA18C3"/>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35</cp:revision>
  <cp:lastPrinted>2023-11-08T11:36:00Z</cp:lastPrinted>
  <dcterms:created xsi:type="dcterms:W3CDTF">2022-06-24T06:24:00Z</dcterms:created>
  <dcterms:modified xsi:type="dcterms:W3CDTF">2024-04-11T07:21:00Z</dcterms:modified>
</cp:coreProperties>
</file>