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76A" w:rsidRPr="00A539B8" w:rsidRDefault="00B24633" w:rsidP="00EB376A">
      <w:pPr>
        <w:spacing w:after="0" w:line="240" w:lineRule="auto"/>
        <w:ind w:left="8181" w:firstLine="459"/>
        <w:rPr>
          <w:b/>
        </w:rPr>
      </w:pPr>
      <w:bookmarkStart w:id="0" w:name="_GoBack"/>
      <w:bookmarkEnd w:id="0"/>
      <w:r w:rsidRPr="00A539B8">
        <w:rPr>
          <w:b/>
        </w:rPr>
        <w:t xml:space="preserve">     </w:t>
      </w:r>
      <w:r w:rsidR="00D9169F" w:rsidRPr="00A539B8">
        <w:rPr>
          <w:b/>
        </w:rPr>
        <w:t>28</w:t>
      </w:r>
      <w:r w:rsidR="00EB376A" w:rsidRPr="00A539B8">
        <w:rPr>
          <w:b/>
        </w:rPr>
        <w:t xml:space="preserve"> MAI 202</w:t>
      </w:r>
      <w:r w:rsidR="00BB0BCB" w:rsidRPr="00A539B8">
        <w:rPr>
          <w:b/>
        </w:rPr>
        <w:t>4</w:t>
      </w:r>
    </w:p>
    <w:p w:rsidR="00EB376A" w:rsidRPr="00A539B8" w:rsidRDefault="00EB376A" w:rsidP="00EB376A">
      <w:pPr>
        <w:spacing w:after="0" w:line="240" w:lineRule="auto"/>
        <w:ind w:left="0"/>
        <w:jc w:val="center"/>
        <w:rPr>
          <w:b/>
        </w:rPr>
      </w:pPr>
    </w:p>
    <w:p w:rsidR="00EB376A" w:rsidRPr="006C534C" w:rsidRDefault="00EB376A" w:rsidP="00383333">
      <w:pPr>
        <w:tabs>
          <w:tab w:val="left" w:pos="4230"/>
        </w:tabs>
        <w:spacing w:after="0" w:line="240" w:lineRule="auto"/>
        <w:ind w:left="567"/>
        <w:rPr>
          <w:b/>
          <w:sz w:val="28"/>
          <w:szCs w:val="28"/>
          <w:lang w:val="ro-RO"/>
        </w:rPr>
      </w:pPr>
      <w:r w:rsidRPr="006C534C">
        <w:rPr>
          <w:b/>
          <w:sz w:val="28"/>
          <w:szCs w:val="28"/>
          <w:lang w:val="ro-RO"/>
        </w:rPr>
        <w:t>Comunicat de Pres</w:t>
      </w:r>
      <w:r w:rsidR="00B24633" w:rsidRPr="006C534C">
        <w:rPr>
          <w:b/>
          <w:sz w:val="28"/>
          <w:szCs w:val="28"/>
          <w:lang w:val="ro-RO"/>
        </w:rPr>
        <w:t>ă</w:t>
      </w:r>
      <w:r w:rsidRPr="006C534C">
        <w:rPr>
          <w:b/>
          <w:sz w:val="28"/>
          <w:szCs w:val="28"/>
          <w:lang w:val="ro-RO"/>
        </w:rPr>
        <w:t xml:space="preserve"> </w:t>
      </w:r>
    </w:p>
    <w:p w:rsidR="008849BB" w:rsidRPr="005E6D23" w:rsidRDefault="008849BB" w:rsidP="00383333">
      <w:pPr>
        <w:tabs>
          <w:tab w:val="left" w:pos="4230"/>
        </w:tabs>
        <w:spacing w:after="0" w:line="240" w:lineRule="auto"/>
        <w:ind w:left="567"/>
        <w:rPr>
          <w:b/>
          <w:lang w:val="ro-RO"/>
        </w:rPr>
      </w:pPr>
    </w:p>
    <w:p w:rsidR="00EB376A" w:rsidRPr="005E6D23" w:rsidRDefault="00EB376A" w:rsidP="00383333">
      <w:pPr>
        <w:tabs>
          <w:tab w:val="left" w:pos="4230"/>
        </w:tabs>
        <w:spacing w:after="0" w:line="240" w:lineRule="auto"/>
        <w:ind w:left="567"/>
        <w:rPr>
          <w:b/>
          <w:color w:val="FF0000"/>
          <w:lang w:val="ro-RO"/>
        </w:rPr>
      </w:pPr>
    </w:p>
    <w:p w:rsidR="004F61F5" w:rsidRPr="005E6D23" w:rsidRDefault="004F61F5" w:rsidP="00383333">
      <w:pPr>
        <w:spacing w:line="240" w:lineRule="auto"/>
        <w:ind w:left="567"/>
        <w:rPr>
          <w:b/>
          <w:lang w:val="ro-RO"/>
        </w:rPr>
      </w:pPr>
      <w:r w:rsidRPr="005E6D23">
        <w:rPr>
          <w:rFonts w:cs="Helvetica"/>
          <w:b/>
        </w:rPr>
        <w:t>Luna mai - luna promovării economiei sociale.</w:t>
      </w:r>
    </w:p>
    <w:p w:rsidR="004F61F5" w:rsidRPr="00A539B8" w:rsidRDefault="004F61F5" w:rsidP="00383333">
      <w:pPr>
        <w:tabs>
          <w:tab w:val="left" w:pos="4230"/>
        </w:tabs>
        <w:spacing w:after="0" w:line="240" w:lineRule="auto"/>
        <w:ind w:left="567"/>
        <w:rPr>
          <w:rFonts w:cs="Arial"/>
          <w:lang w:val="ro-RO"/>
        </w:rPr>
      </w:pPr>
    </w:p>
    <w:p w:rsidR="004F61F5" w:rsidRPr="00A539B8" w:rsidRDefault="004F61F5" w:rsidP="00383333">
      <w:pPr>
        <w:ind w:left="567"/>
        <w:rPr>
          <w:lang w:val="ro-RO"/>
        </w:rPr>
      </w:pPr>
      <w:r w:rsidRPr="00A539B8">
        <w:rPr>
          <w:lang w:val="ro-RO"/>
        </w:rPr>
        <w:t>Luna mai este luna promovării economiei sociale şi este dedicată organizării unor evenimente și acţiuni de conștientizare a importanței dezvoltării acestui sector pentru întreaga societate, la nivel național.</w:t>
      </w:r>
    </w:p>
    <w:p w:rsidR="004F61F5" w:rsidRPr="00A539B8" w:rsidRDefault="004F61F5" w:rsidP="00383333">
      <w:pPr>
        <w:ind w:left="567"/>
        <w:rPr>
          <w:lang w:val="ro-RO"/>
        </w:rPr>
      </w:pPr>
      <w:r w:rsidRPr="00A539B8">
        <w:rPr>
          <w:lang w:val="ro-RO"/>
        </w:rPr>
        <w:t>Economia socială reprezintă ansamblul activităţilor private cu caracter economic şi social, servind interesul general, interesele unei colectivităţi şi/sau interesele personale nepatrimoniale, prin creşterea incluziunii sociale şi/sau furnizarea de bunuri, prestarea de servicii şi/sau execuţia de lucrări.</w:t>
      </w:r>
    </w:p>
    <w:p w:rsidR="004F61F5" w:rsidRPr="00A539B8" w:rsidRDefault="004F61F5" w:rsidP="00383333">
      <w:pPr>
        <w:ind w:left="567"/>
        <w:rPr>
          <w:lang w:val="ro-RO"/>
        </w:rPr>
      </w:pPr>
      <w:r w:rsidRPr="00A539B8">
        <w:rPr>
          <w:lang w:val="ro-RO"/>
        </w:rPr>
        <w:t>Domeniul economiei sociale, stabilirea măsurilor de promovare şi de sprijinire a economiei sociale, precum și condiţiile de atestare a întreprinderilor sociale şi de certificare a întreprinderilor sociale de inserţie sunt reglementate de Legea nr. 219/2015 privind economia socială, cu modificările și completările ulterioare. Contribuind la dezvoltarea comunităţilor locale, economia socială are ca obiective consolidarea coeziunii economice şi sociale, ocuparea forţei de muncă și dezvoltarea serviciilor sociale.</w:t>
      </w:r>
    </w:p>
    <w:p w:rsidR="004F61F5" w:rsidRPr="00A539B8" w:rsidRDefault="004F61F5" w:rsidP="00383333">
      <w:pPr>
        <w:ind w:left="567"/>
        <w:jc w:val="left"/>
        <w:rPr>
          <w:b/>
          <w:i/>
          <w:color w:val="000000"/>
        </w:rPr>
      </w:pPr>
      <w:r w:rsidRPr="00A539B8">
        <w:rPr>
          <w:b/>
          <w:color w:val="000000"/>
        </w:rPr>
        <w:t>Rezultate obținute la nivelul judeţului Dolj în anul 202</w:t>
      </w:r>
      <w:r w:rsidR="00002311" w:rsidRPr="00A539B8">
        <w:rPr>
          <w:b/>
          <w:color w:val="000000"/>
        </w:rPr>
        <w:t>3</w:t>
      </w:r>
      <w:r w:rsidR="00FA4699" w:rsidRPr="00A539B8">
        <w:rPr>
          <w:b/>
          <w:i/>
          <w:color w:val="000000"/>
        </w:rPr>
        <w:t>:</w:t>
      </w:r>
    </w:p>
    <w:p w:rsidR="005C7E7F" w:rsidRPr="00A539B8" w:rsidRDefault="005C7E7F" w:rsidP="00383333">
      <w:pPr>
        <w:pStyle w:val="ListParagraph"/>
        <w:numPr>
          <w:ilvl w:val="0"/>
          <w:numId w:val="6"/>
        </w:numPr>
        <w:ind w:left="567"/>
        <w:jc w:val="both"/>
        <w:rPr>
          <w:rFonts w:ascii="Trebuchet MS" w:hAnsi="Trebuchet MS"/>
          <w:lang w:val="ro-RO"/>
        </w:rPr>
      </w:pPr>
      <w:r w:rsidRPr="00A539B8">
        <w:rPr>
          <w:rFonts w:ascii="Trebuchet MS" w:hAnsi="Trebuchet MS"/>
          <w:lang w:val="ro-RO"/>
        </w:rPr>
        <w:t>Servicii de consultan</w:t>
      </w:r>
      <w:r w:rsidR="00AD0245" w:rsidRPr="00A539B8">
        <w:rPr>
          <w:rFonts w:ascii="Trebuchet MS" w:hAnsi="Trebuchet MS"/>
          <w:lang w:val="ro-RO"/>
        </w:rPr>
        <w:t>ț</w:t>
      </w:r>
      <w:r w:rsidR="006B2C70" w:rsidRPr="00A539B8">
        <w:rPr>
          <w:rFonts w:ascii="Trebuchet MS" w:hAnsi="Trebuchet MS"/>
          <w:lang w:val="ro-RO"/>
        </w:rPr>
        <w:t>ă</w:t>
      </w:r>
      <w:r w:rsidRPr="00A539B8">
        <w:rPr>
          <w:rFonts w:ascii="Trebuchet MS" w:hAnsi="Trebuchet MS"/>
          <w:lang w:val="ro-RO"/>
        </w:rPr>
        <w:t xml:space="preserve"> </w:t>
      </w:r>
      <w:r w:rsidR="00AD0245" w:rsidRPr="00A539B8">
        <w:rPr>
          <w:rFonts w:ascii="Trebuchet MS" w:hAnsi="Trebuchet MS"/>
          <w:lang w:val="ro-RO"/>
        </w:rPr>
        <w:t>î</w:t>
      </w:r>
      <w:r w:rsidRPr="00A539B8">
        <w:rPr>
          <w:rFonts w:ascii="Trebuchet MS" w:hAnsi="Trebuchet MS"/>
          <w:lang w:val="ro-RO"/>
        </w:rPr>
        <w:t>n realizarea strategiilor de dezvoltare local</w:t>
      </w:r>
      <w:r w:rsidR="006B2C70" w:rsidRPr="00A539B8">
        <w:rPr>
          <w:rFonts w:ascii="Trebuchet MS" w:hAnsi="Trebuchet MS"/>
          <w:lang w:val="ro-RO"/>
        </w:rPr>
        <w:t>ă</w:t>
      </w:r>
      <w:r w:rsidRPr="00A539B8">
        <w:rPr>
          <w:rFonts w:ascii="Trebuchet MS" w:hAnsi="Trebuchet MS"/>
          <w:lang w:val="ro-RO"/>
        </w:rPr>
        <w:t xml:space="preserve"> din comunele jude</w:t>
      </w:r>
      <w:r w:rsidR="00AD0245" w:rsidRPr="00A539B8">
        <w:rPr>
          <w:rFonts w:ascii="Trebuchet MS" w:hAnsi="Trebuchet MS"/>
          <w:lang w:val="ro-RO"/>
        </w:rPr>
        <w:t>ț</w:t>
      </w:r>
      <w:r w:rsidR="00A539B8">
        <w:rPr>
          <w:rFonts w:ascii="Trebuchet MS" w:hAnsi="Trebuchet MS"/>
          <w:lang w:val="ro-RO"/>
        </w:rPr>
        <w:t>ul</w:t>
      </w:r>
      <w:r w:rsidR="005E6D23">
        <w:rPr>
          <w:rFonts w:ascii="Trebuchet MS" w:hAnsi="Trebuchet MS"/>
          <w:lang w:val="ro-RO"/>
        </w:rPr>
        <w:t>ui</w:t>
      </w:r>
      <w:r w:rsidRPr="00A539B8">
        <w:rPr>
          <w:rFonts w:ascii="Trebuchet MS" w:hAnsi="Trebuchet MS"/>
          <w:lang w:val="ro-RO"/>
        </w:rPr>
        <w:t xml:space="preserve"> Dolj</w:t>
      </w:r>
      <w:r w:rsidR="00B33D28">
        <w:rPr>
          <w:rFonts w:ascii="Trebuchet MS" w:hAnsi="Trebuchet MS"/>
          <w:lang w:val="ro-RO"/>
        </w:rPr>
        <w:t>;</w:t>
      </w:r>
    </w:p>
    <w:p w:rsidR="005C7E7F" w:rsidRPr="00A539B8" w:rsidRDefault="005C7E7F" w:rsidP="00383333">
      <w:pPr>
        <w:pStyle w:val="ListParagraph"/>
        <w:numPr>
          <w:ilvl w:val="0"/>
          <w:numId w:val="6"/>
        </w:numPr>
        <w:ind w:left="567"/>
        <w:jc w:val="both"/>
        <w:rPr>
          <w:rFonts w:ascii="Trebuchet MS" w:hAnsi="Trebuchet MS"/>
          <w:lang w:val="ro-RO"/>
        </w:rPr>
      </w:pPr>
      <w:r w:rsidRPr="00A539B8">
        <w:rPr>
          <w:rFonts w:ascii="Trebuchet MS" w:hAnsi="Trebuchet MS"/>
          <w:lang w:val="ro-RO"/>
        </w:rPr>
        <w:t xml:space="preserve">Consiliere </w:t>
      </w:r>
      <w:r w:rsidR="006B2C70" w:rsidRPr="00A539B8">
        <w:rPr>
          <w:rFonts w:ascii="Trebuchet MS" w:hAnsi="Trebuchet MS"/>
          <w:lang w:val="ro-RO"/>
        </w:rPr>
        <w:t>ș</w:t>
      </w:r>
      <w:r w:rsidRPr="00A539B8">
        <w:rPr>
          <w:rFonts w:ascii="Trebuchet MS" w:hAnsi="Trebuchet MS"/>
          <w:lang w:val="ro-RO"/>
        </w:rPr>
        <w:t>i asisten</w:t>
      </w:r>
      <w:r w:rsidR="00AD0245" w:rsidRPr="00A539B8">
        <w:rPr>
          <w:rFonts w:ascii="Trebuchet MS" w:hAnsi="Trebuchet MS"/>
          <w:lang w:val="ro-RO"/>
        </w:rPr>
        <w:t>ț</w:t>
      </w:r>
      <w:r w:rsidR="006B2C70" w:rsidRPr="00A539B8">
        <w:rPr>
          <w:rFonts w:ascii="Trebuchet MS" w:hAnsi="Trebuchet MS"/>
          <w:lang w:val="ro-RO"/>
        </w:rPr>
        <w:t>ă</w:t>
      </w:r>
      <w:r w:rsidRPr="00A539B8">
        <w:rPr>
          <w:rFonts w:ascii="Trebuchet MS" w:hAnsi="Trebuchet MS"/>
          <w:lang w:val="ro-RO"/>
        </w:rPr>
        <w:t xml:space="preserve"> acordat</w:t>
      </w:r>
      <w:r w:rsidR="006B2C70" w:rsidRPr="00A539B8">
        <w:rPr>
          <w:rFonts w:ascii="Trebuchet MS" w:hAnsi="Trebuchet MS"/>
          <w:lang w:val="ro-RO"/>
        </w:rPr>
        <w:t>ă</w:t>
      </w:r>
      <w:r w:rsidRPr="00A539B8">
        <w:rPr>
          <w:rFonts w:ascii="Trebuchet MS" w:hAnsi="Trebuchet MS"/>
          <w:lang w:val="ro-RO"/>
        </w:rPr>
        <w:t xml:space="preserve"> cet</w:t>
      </w:r>
      <w:r w:rsidR="006B2C70" w:rsidRPr="00A539B8">
        <w:rPr>
          <w:rFonts w:ascii="Trebuchet MS" w:hAnsi="Trebuchet MS"/>
          <w:lang w:val="ro-RO"/>
        </w:rPr>
        <w:t>ă</w:t>
      </w:r>
      <w:r w:rsidR="00AD0245" w:rsidRPr="00A539B8">
        <w:rPr>
          <w:rFonts w:ascii="Trebuchet MS" w:hAnsi="Trebuchet MS"/>
          <w:lang w:val="ro-RO"/>
        </w:rPr>
        <w:t>ț</w:t>
      </w:r>
      <w:r w:rsidRPr="00A539B8">
        <w:rPr>
          <w:rFonts w:ascii="Trebuchet MS" w:hAnsi="Trebuchet MS"/>
          <w:lang w:val="ro-RO"/>
        </w:rPr>
        <w:t>enilor care doresc s</w:t>
      </w:r>
      <w:r w:rsidR="006B2C70" w:rsidRPr="00A539B8">
        <w:rPr>
          <w:rFonts w:ascii="Trebuchet MS" w:hAnsi="Trebuchet MS"/>
          <w:lang w:val="ro-RO"/>
        </w:rPr>
        <w:t>ă</w:t>
      </w:r>
      <w:r w:rsidRPr="00A539B8">
        <w:rPr>
          <w:rFonts w:ascii="Trebuchet MS" w:hAnsi="Trebuchet MS"/>
          <w:lang w:val="ro-RO"/>
        </w:rPr>
        <w:t xml:space="preserve"> </w:t>
      </w:r>
      <w:r w:rsidR="00AD0245" w:rsidRPr="00A539B8">
        <w:rPr>
          <w:rFonts w:ascii="Trebuchet MS" w:hAnsi="Trebuchet MS"/>
          <w:lang w:val="ro-RO"/>
        </w:rPr>
        <w:t>î</w:t>
      </w:r>
      <w:r w:rsidRPr="00A539B8">
        <w:rPr>
          <w:rFonts w:ascii="Trebuchet MS" w:hAnsi="Trebuchet MS"/>
          <w:lang w:val="ro-RO"/>
        </w:rPr>
        <w:t>nfiin</w:t>
      </w:r>
      <w:r w:rsidR="00AD0245" w:rsidRPr="00A539B8">
        <w:rPr>
          <w:rFonts w:ascii="Trebuchet MS" w:hAnsi="Trebuchet MS"/>
          <w:lang w:val="ro-RO"/>
        </w:rPr>
        <w:t>ț</w:t>
      </w:r>
      <w:r w:rsidRPr="00A539B8">
        <w:rPr>
          <w:rFonts w:ascii="Trebuchet MS" w:hAnsi="Trebuchet MS"/>
          <w:lang w:val="ro-RO"/>
        </w:rPr>
        <w:t>eze ONG-uri</w:t>
      </w:r>
      <w:r w:rsidR="00B33D28">
        <w:rPr>
          <w:rFonts w:ascii="Trebuchet MS" w:hAnsi="Trebuchet MS"/>
          <w:lang w:val="ro-RO"/>
        </w:rPr>
        <w:t>;</w:t>
      </w:r>
    </w:p>
    <w:p w:rsidR="005C7E7F" w:rsidRPr="00A539B8" w:rsidRDefault="005C7E7F" w:rsidP="00383333">
      <w:pPr>
        <w:pStyle w:val="ListParagraph"/>
        <w:numPr>
          <w:ilvl w:val="0"/>
          <w:numId w:val="6"/>
        </w:numPr>
        <w:ind w:left="567"/>
        <w:jc w:val="both"/>
        <w:rPr>
          <w:rFonts w:ascii="Trebuchet MS" w:hAnsi="Trebuchet MS"/>
          <w:lang w:val="ro-RO"/>
        </w:rPr>
      </w:pPr>
      <w:r w:rsidRPr="00A539B8">
        <w:rPr>
          <w:rFonts w:ascii="Trebuchet MS" w:hAnsi="Trebuchet MS"/>
          <w:lang w:val="ro-RO"/>
        </w:rPr>
        <w:t>Consultant</w:t>
      </w:r>
      <w:r w:rsidR="006B2C70" w:rsidRPr="00A539B8">
        <w:rPr>
          <w:rFonts w:ascii="Trebuchet MS" w:hAnsi="Trebuchet MS"/>
          <w:lang w:val="ro-RO"/>
        </w:rPr>
        <w:t>ă</w:t>
      </w:r>
      <w:r w:rsidRPr="00A539B8">
        <w:rPr>
          <w:rFonts w:ascii="Trebuchet MS" w:hAnsi="Trebuchet MS"/>
          <w:lang w:val="ro-RO"/>
        </w:rPr>
        <w:t xml:space="preserve"> si asisten</w:t>
      </w:r>
      <w:r w:rsidR="00AD0245" w:rsidRPr="00A539B8">
        <w:rPr>
          <w:rFonts w:ascii="Trebuchet MS" w:hAnsi="Trebuchet MS"/>
          <w:lang w:val="ro-RO"/>
        </w:rPr>
        <w:t>ț</w:t>
      </w:r>
      <w:r w:rsidR="006B2C70" w:rsidRPr="00A539B8">
        <w:rPr>
          <w:rFonts w:ascii="Trebuchet MS" w:hAnsi="Trebuchet MS"/>
          <w:lang w:val="ro-RO"/>
        </w:rPr>
        <w:t>ă</w:t>
      </w:r>
      <w:r w:rsidRPr="00A539B8">
        <w:rPr>
          <w:rFonts w:ascii="Trebuchet MS" w:hAnsi="Trebuchet MS"/>
          <w:lang w:val="ro-RO"/>
        </w:rPr>
        <w:t xml:space="preserve"> tehnic</w:t>
      </w:r>
      <w:r w:rsidR="006B2C70" w:rsidRPr="00A539B8">
        <w:rPr>
          <w:rFonts w:ascii="Trebuchet MS" w:hAnsi="Trebuchet MS"/>
          <w:lang w:val="ro-RO"/>
        </w:rPr>
        <w:t>ă</w:t>
      </w:r>
      <w:r w:rsidRPr="00A539B8">
        <w:rPr>
          <w:rFonts w:ascii="Trebuchet MS" w:hAnsi="Trebuchet MS"/>
          <w:lang w:val="ro-RO"/>
        </w:rPr>
        <w:t xml:space="preserve"> </w:t>
      </w:r>
      <w:r w:rsidR="00AD0245" w:rsidRPr="00A539B8">
        <w:rPr>
          <w:rFonts w:ascii="Trebuchet MS" w:hAnsi="Trebuchet MS"/>
          <w:lang w:val="ro-RO"/>
        </w:rPr>
        <w:t>î</w:t>
      </w:r>
      <w:r w:rsidRPr="00A539B8">
        <w:rPr>
          <w:rFonts w:ascii="Trebuchet MS" w:hAnsi="Trebuchet MS"/>
          <w:lang w:val="ro-RO"/>
        </w:rPr>
        <w:t>n managementul proiectelor</w:t>
      </w:r>
      <w:r w:rsidR="00B33D28">
        <w:rPr>
          <w:rFonts w:ascii="Trebuchet MS" w:hAnsi="Trebuchet MS"/>
          <w:lang w:val="ro-RO"/>
        </w:rPr>
        <w:t>;</w:t>
      </w:r>
    </w:p>
    <w:p w:rsidR="005C7E7F" w:rsidRPr="00A539B8" w:rsidRDefault="005C7E7F" w:rsidP="00383333">
      <w:pPr>
        <w:pStyle w:val="ListParagraph"/>
        <w:numPr>
          <w:ilvl w:val="0"/>
          <w:numId w:val="6"/>
        </w:numPr>
        <w:ind w:left="567"/>
        <w:jc w:val="both"/>
        <w:rPr>
          <w:rFonts w:ascii="Trebuchet MS" w:hAnsi="Trebuchet MS"/>
        </w:rPr>
      </w:pPr>
      <w:r w:rsidRPr="00A539B8">
        <w:rPr>
          <w:rFonts w:ascii="Trebuchet MS" w:hAnsi="Trebuchet MS"/>
        </w:rPr>
        <w:t>Creare de noi locuri de munc</w:t>
      </w:r>
      <w:r w:rsidR="006B2C70" w:rsidRPr="00A539B8">
        <w:rPr>
          <w:rFonts w:ascii="Trebuchet MS" w:hAnsi="Trebuchet MS"/>
          <w:lang w:val="ro-RO"/>
        </w:rPr>
        <w:t>ă</w:t>
      </w:r>
      <w:r w:rsidRPr="00A539B8">
        <w:rPr>
          <w:rFonts w:ascii="Trebuchet MS" w:hAnsi="Trebuchet MS"/>
        </w:rPr>
        <w:t xml:space="preserve"> adaptate persoanelor greu integrabile </w:t>
      </w:r>
      <w:r w:rsidR="006B2C70" w:rsidRPr="00A539B8">
        <w:rPr>
          <w:rFonts w:ascii="Trebuchet MS" w:hAnsi="Trebuchet MS"/>
          <w:lang w:val="ro-RO"/>
        </w:rPr>
        <w:t>ș</w:t>
      </w:r>
      <w:r w:rsidRPr="00A539B8">
        <w:rPr>
          <w:rFonts w:ascii="Trebuchet MS" w:hAnsi="Trebuchet MS"/>
        </w:rPr>
        <w:t>i asigurarea de servicii sociale pentru categorii defavorizate</w:t>
      </w:r>
      <w:r w:rsidR="00B33D28">
        <w:rPr>
          <w:rFonts w:ascii="Trebuchet MS" w:hAnsi="Trebuchet MS"/>
        </w:rPr>
        <w:t>;</w:t>
      </w:r>
    </w:p>
    <w:p w:rsidR="005C7E7F" w:rsidRPr="00A539B8" w:rsidRDefault="005C7E7F" w:rsidP="00383333">
      <w:pPr>
        <w:pStyle w:val="ListParagraph"/>
        <w:numPr>
          <w:ilvl w:val="0"/>
          <w:numId w:val="6"/>
        </w:numPr>
        <w:ind w:left="567"/>
        <w:jc w:val="both"/>
        <w:rPr>
          <w:rFonts w:ascii="Trebuchet MS" w:hAnsi="Trebuchet MS"/>
        </w:rPr>
      </w:pPr>
      <w:r w:rsidRPr="00A539B8">
        <w:rPr>
          <w:rFonts w:ascii="Trebuchet MS" w:hAnsi="Trebuchet MS"/>
        </w:rPr>
        <w:t xml:space="preserve">A fost organizata </w:t>
      </w:r>
      <w:r w:rsidR="00AD0245" w:rsidRPr="00A539B8">
        <w:rPr>
          <w:rFonts w:ascii="Trebuchet MS" w:hAnsi="Trebuchet MS"/>
          <w:lang w:val="ro-RO"/>
        </w:rPr>
        <w:t>î</w:t>
      </w:r>
      <w:r w:rsidRPr="00A539B8">
        <w:rPr>
          <w:rFonts w:ascii="Trebuchet MS" w:hAnsi="Trebuchet MS"/>
        </w:rPr>
        <w:t>n luna martie 2023 o tabar</w:t>
      </w:r>
      <w:r w:rsidR="006B2C70" w:rsidRPr="00A539B8">
        <w:rPr>
          <w:rFonts w:ascii="Trebuchet MS" w:hAnsi="Trebuchet MS"/>
          <w:lang w:val="ro-RO"/>
        </w:rPr>
        <w:t>ă</w:t>
      </w:r>
      <w:r w:rsidRPr="00A539B8">
        <w:rPr>
          <w:rFonts w:ascii="Trebuchet MS" w:hAnsi="Trebuchet MS"/>
        </w:rPr>
        <w:t xml:space="preserve"> pentru copii din familiile defavorizate din Comuna Dabuleni </w:t>
      </w:r>
      <w:r w:rsidR="00AD0245" w:rsidRPr="00A539B8">
        <w:rPr>
          <w:rFonts w:ascii="Trebuchet MS" w:hAnsi="Trebuchet MS"/>
          <w:lang w:val="ro-RO"/>
        </w:rPr>
        <w:t>ș</w:t>
      </w:r>
      <w:r w:rsidRPr="00A539B8">
        <w:rPr>
          <w:rFonts w:ascii="Trebuchet MS" w:hAnsi="Trebuchet MS"/>
        </w:rPr>
        <w:t>i din Centrul Scolar pentru Educa</w:t>
      </w:r>
      <w:r w:rsidR="00AD0245" w:rsidRPr="00A539B8">
        <w:rPr>
          <w:rFonts w:ascii="Trebuchet MS" w:hAnsi="Trebuchet MS"/>
          <w:lang w:val="ro-RO"/>
        </w:rPr>
        <w:t>ț</w:t>
      </w:r>
      <w:r w:rsidRPr="00A539B8">
        <w:rPr>
          <w:rFonts w:ascii="Trebuchet MS" w:hAnsi="Trebuchet MS"/>
        </w:rPr>
        <w:t>ie Incluziv</w:t>
      </w:r>
      <w:r w:rsidR="00AD0245" w:rsidRPr="00A539B8">
        <w:rPr>
          <w:rFonts w:ascii="Trebuchet MS" w:hAnsi="Trebuchet MS"/>
          <w:lang w:val="ro-RO"/>
        </w:rPr>
        <w:t>ă</w:t>
      </w:r>
      <w:r w:rsidRPr="00A539B8">
        <w:rPr>
          <w:rFonts w:ascii="Trebuchet MS" w:hAnsi="Trebuchet MS"/>
        </w:rPr>
        <w:t xml:space="preserve"> “Sf. Vasile” din Craiova</w:t>
      </w:r>
      <w:r w:rsidR="00B33D28">
        <w:rPr>
          <w:rFonts w:ascii="Trebuchet MS" w:hAnsi="Trebuchet MS"/>
        </w:rPr>
        <w:t>;</w:t>
      </w:r>
      <w:r w:rsidRPr="00A539B8">
        <w:rPr>
          <w:rFonts w:ascii="Trebuchet MS" w:hAnsi="Trebuchet MS"/>
        </w:rPr>
        <w:t xml:space="preserve"> </w:t>
      </w:r>
    </w:p>
    <w:p w:rsidR="00A539B8" w:rsidRPr="00383333" w:rsidRDefault="005C7E7F" w:rsidP="00383333">
      <w:pPr>
        <w:pStyle w:val="ListParagraph"/>
        <w:numPr>
          <w:ilvl w:val="0"/>
          <w:numId w:val="6"/>
        </w:numPr>
        <w:ind w:left="567"/>
        <w:jc w:val="both"/>
      </w:pPr>
      <w:r w:rsidRPr="00A539B8">
        <w:rPr>
          <w:rFonts w:ascii="Trebuchet MS" w:hAnsi="Trebuchet MS"/>
        </w:rPr>
        <w:t xml:space="preserve">Activitate de promovare a alpinismului </w:t>
      </w:r>
      <w:r w:rsidR="00AD0245" w:rsidRPr="00A539B8">
        <w:rPr>
          <w:rFonts w:ascii="Trebuchet MS" w:hAnsi="Trebuchet MS"/>
          <w:lang w:val="ro-RO"/>
        </w:rPr>
        <w:t>î</w:t>
      </w:r>
      <w:r w:rsidRPr="00A539B8">
        <w:rPr>
          <w:rFonts w:ascii="Trebuchet MS" w:hAnsi="Trebuchet MS"/>
        </w:rPr>
        <w:t>n scopul promov</w:t>
      </w:r>
      <w:r w:rsidR="006B2C70" w:rsidRPr="00A539B8">
        <w:rPr>
          <w:rFonts w:ascii="Trebuchet MS" w:hAnsi="Trebuchet MS"/>
          <w:lang w:val="ro-RO"/>
        </w:rPr>
        <w:t>ă</w:t>
      </w:r>
      <w:r w:rsidRPr="00A539B8">
        <w:rPr>
          <w:rFonts w:ascii="Trebuchet MS" w:hAnsi="Trebuchet MS"/>
        </w:rPr>
        <w:t>rii economiei sociale. A</w:t>
      </w:r>
      <w:r w:rsidR="008849BB">
        <w:rPr>
          <w:rFonts w:ascii="Trebuchet MS" w:hAnsi="Trebuchet MS"/>
        </w:rPr>
        <w:t xml:space="preserve"> fost</w:t>
      </w:r>
      <w:r w:rsidRPr="00A539B8">
        <w:rPr>
          <w:rFonts w:ascii="Trebuchet MS" w:hAnsi="Trebuchet MS"/>
        </w:rPr>
        <w:t xml:space="preserve"> promovat</w:t>
      </w:r>
      <w:r w:rsidR="006B2C70" w:rsidRPr="00A539B8">
        <w:rPr>
          <w:rFonts w:ascii="Trebuchet MS" w:hAnsi="Trebuchet MS"/>
          <w:lang w:val="ro-RO"/>
        </w:rPr>
        <w:t>ă</w:t>
      </w:r>
      <w:r w:rsidRPr="00A539B8">
        <w:rPr>
          <w:rFonts w:ascii="Trebuchet MS" w:hAnsi="Trebuchet MS"/>
        </w:rPr>
        <w:t xml:space="preserve"> escalada ca terapie</w:t>
      </w:r>
      <w:r w:rsidR="00B33D28">
        <w:rPr>
          <w:rFonts w:ascii="Trebuchet MS" w:hAnsi="Trebuchet MS"/>
        </w:rPr>
        <w:t>;</w:t>
      </w:r>
      <w:r w:rsidRPr="00A539B8">
        <w:rPr>
          <w:rFonts w:ascii="Trebuchet MS" w:hAnsi="Trebuchet MS"/>
        </w:rPr>
        <w:t xml:space="preserve"> </w:t>
      </w:r>
    </w:p>
    <w:p w:rsidR="005C7E7F" w:rsidRPr="00A539B8" w:rsidRDefault="005C7E7F" w:rsidP="00383333">
      <w:pPr>
        <w:pStyle w:val="ListParagraph"/>
        <w:numPr>
          <w:ilvl w:val="0"/>
          <w:numId w:val="6"/>
        </w:numPr>
        <w:ind w:left="567"/>
        <w:jc w:val="both"/>
        <w:rPr>
          <w:rFonts w:ascii="Trebuchet MS" w:hAnsi="Trebuchet MS"/>
        </w:rPr>
      </w:pPr>
      <w:r w:rsidRPr="00A539B8">
        <w:rPr>
          <w:rFonts w:ascii="Trebuchet MS" w:hAnsi="Trebuchet MS"/>
        </w:rPr>
        <w:t xml:space="preserve">Au fost oferite servicii educative </w:t>
      </w:r>
      <w:r w:rsidR="00AD0245" w:rsidRPr="00A539B8">
        <w:rPr>
          <w:rFonts w:ascii="Trebuchet MS" w:hAnsi="Trebuchet MS"/>
          <w:lang w:val="ro-RO"/>
        </w:rPr>
        <w:t>î</w:t>
      </w:r>
      <w:r w:rsidRPr="00A539B8">
        <w:rPr>
          <w:rFonts w:ascii="Trebuchet MS" w:hAnsi="Trebuchet MS"/>
        </w:rPr>
        <w:t xml:space="preserve">n cadrul unui program de tip after school pentru 27 de copii din municipiul Craiova cat </w:t>
      </w:r>
      <w:r w:rsidR="006B2C70" w:rsidRPr="00A539B8">
        <w:rPr>
          <w:rFonts w:ascii="Trebuchet MS" w:hAnsi="Trebuchet MS"/>
          <w:lang w:val="ro-RO"/>
        </w:rPr>
        <w:t>ș</w:t>
      </w:r>
      <w:r w:rsidRPr="00A539B8">
        <w:rPr>
          <w:rFonts w:ascii="Trebuchet MS" w:hAnsi="Trebuchet MS"/>
        </w:rPr>
        <w:t xml:space="preserve">i sprijinirea unei </w:t>
      </w:r>
      <w:r w:rsidR="006B2C70" w:rsidRPr="00A539B8">
        <w:rPr>
          <w:rFonts w:ascii="Trebuchet MS" w:hAnsi="Trebuchet MS"/>
          <w:lang w:val="ro-RO"/>
        </w:rPr>
        <w:t>ș</w:t>
      </w:r>
      <w:r w:rsidRPr="00A539B8">
        <w:rPr>
          <w:rFonts w:ascii="Trebuchet MS" w:hAnsi="Trebuchet MS"/>
        </w:rPr>
        <w:t xml:space="preserve">coli din mediul rural pentru dotarea bibliotecii </w:t>
      </w:r>
      <w:r w:rsidR="006B2C70" w:rsidRPr="00A539B8">
        <w:rPr>
          <w:rFonts w:ascii="Trebuchet MS" w:hAnsi="Trebuchet MS"/>
          <w:lang w:val="ro-RO"/>
        </w:rPr>
        <w:t>ș</w:t>
      </w:r>
      <w:r w:rsidRPr="00A539B8">
        <w:rPr>
          <w:rFonts w:ascii="Trebuchet MS" w:hAnsi="Trebuchet MS"/>
        </w:rPr>
        <w:t>colare</w:t>
      </w:r>
      <w:r w:rsidR="00B33D28">
        <w:rPr>
          <w:rFonts w:ascii="Trebuchet MS" w:hAnsi="Trebuchet MS"/>
        </w:rPr>
        <w:t>;</w:t>
      </w:r>
    </w:p>
    <w:p w:rsidR="005C7E7F" w:rsidRPr="00A539B8" w:rsidRDefault="005C7E7F" w:rsidP="00383333">
      <w:pPr>
        <w:pStyle w:val="ListParagraph"/>
        <w:numPr>
          <w:ilvl w:val="0"/>
          <w:numId w:val="6"/>
        </w:numPr>
        <w:ind w:left="567"/>
        <w:jc w:val="both"/>
        <w:rPr>
          <w:rFonts w:ascii="Trebuchet MS" w:hAnsi="Trebuchet MS"/>
        </w:rPr>
      </w:pPr>
      <w:r w:rsidRPr="00A539B8">
        <w:rPr>
          <w:rFonts w:ascii="Trebuchet MS" w:hAnsi="Trebuchet MS"/>
        </w:rPr>
        <w:t>Au fost implementate dou</w:t>
      </w:r>
      <w:r w:rsidR="006B2C70" w:rsidRPr="00A539B8">
        <w:rPr>
          <w:rFonts w:ascii="Trebuchet MS" w:hAnsi="Trebuchet MS"/>
          <w:lang w:val="ro-RO"/>
        </w:rPr>
        <w:t>ă</w:t>
      </w:r>
      <w:r w:rsidRPr="00A539B8">
        <w:rPr>
          <w:rFonts w:ascii="Trebuchet MS" w:hAnsi="Trebuchet MS"/>
        </w:rPr>
        <w:t xml:space="preserve"> campanii sociale, cu scopul de a cultiva responsabilitatea social</w:t>
      </w:r>
      <w:r w:rsidR="006B2C70" w:rsidRPr="00A539B8">
        <w:rPr>
          <w:rFonts w:ascii="Trebuchet MS" w:hAnsi="Trebuchet MS"/>
          <w:lang w:val="ro-RO"/>
        </w:rPr>
        <w:t>ă</w:t>
      </w:r>
      <w:r w:rsidRPr="00A539B8">
        <w:rPr>
          <w:rFonts w:ascii="Trebuchet MS" w:hAnsi="Trebuchet MS"/>
        </w:rPr>
        <w:t xml:space="preserve"> a elevilor din mediul urban fata de elevii din mediul rural, cu posibilitati materiale reduse. Au avut loc colecte </w:t>
      </w:r>
      <w:r w:rsidR="006B2C70" w:rsidRPr="00A539B8">
        <w:rPr>
          <w:rFonts w:ascii="Trebuchet MS" w:hAnsi="Trebuchet MS"/>
          <w:lang w:val="ro-RO"/>
        </w:rPr>
        <w:t>ș</w:t>
      </w:r>
      <w:r w:rsidRPr="00A539B8">
        <w:rPr>
          <w:rFonts w:ascii="Trebuchet MS" w:hAnsi="Trebuchet MS"/>
        </w:rPr>
        <w:t>i dona</w:t>
      </w:r>
      <w:r w:rsidR="00576DA0" w:rsidRPr="00A539B8">
        <w:rPr>
          <w:rFonts w:ascii="Trebuchet MS" w:hAnsi="Trebuchet MS"/>
          <w:lang w:val="ro-RO"/>
        </w:rPr>
        <w:t>ț</w:t>
      </w:r>
      <w:r w:rsidRPr="00A539B8">
        <w:rPr>
          <w:rFonts w:ascii="Trebuchet MS" w:hAnsi="Trebuchet MS"/>
        </w:rPr>
        <w:t xml:space="preserve">ii de rechizite </w:t>
      </w:r>
      <w:r w:rsidR="00576DA0" w:rsidRPr="00A539B8">
        <w:rPr>
          <w:rFonts w:ascii="Trebuchet MS" w:hAnsi="Trebuchet MS"/>
          <w:lang w:val="ro-RO"/>
        </w:rPr>
        <w:t>ș</w:t>
      </w:r>
      <w:r w:rsidRPr="00A539B8">
        <w:rPr>
          <w:rFonts w:ascii="Trebuchet MS" w:hAnsi="Trebuchet MS"/>
        </w:rPr>
        <w:t>colare, juc</w:t>
      </w:r>
      <w:r w:rsidR="006B2C70" w:rsidRPr="00A539B8">
        <w:rPr>
          <w:rFonts w:ascii="Trebuchet MS" w:hAnsi="Trebuchet MS"/>
          <w:lang w:val="ro-RO"/>
        </w:rPr>
        <w:t>ă</w:t>
      </w:r>
      <w:r w:rsidRPr="00A539B8">
        <w:rPr>
          <w:rFonts w:ascii="Trebuchet MS" w:hAnsi="Trebuchet MS"/>
        </w:rPr>
        <w:t xml:space="preserve">rii </w:t>
      </w:r>
      <w:r w:rsidR="006B2C70" w:rsidRPr="00A539B8">
        <w:rPr>
          <w:rFonts w:ascii="Trebuchet MS" w:hAnsi="Trebuchet MS"/>
          <w:lang w:val="ro-RO"/>
        </w:rPr>
        <w:t>ș</w:t>
      </w:r>
      <w:r w:rsidRPr="00A539B8">
        <w:rPr>
          <w:rFonts w:ascii="Trebuchet MS" w:hAnsi="Trebuchet MS"/>
        </w:rPr>
        <w:t>i alimente</w:t>
      </w:r>
      <w:r w:rsidR="00B33D28">
        <w:rPr>
          <w:rFonts w:ascii="Trebuchet MS" w:hAnsi="Trebuchet MS"/>
        </w:rPr>
        <w:t>;</w:t>
      </w:r>
    </w:p>
    <w:p w:rsidR="005C7E7F" w:rsidRPr="00A539B8" w:rsidRDefault="005C7E7F" w:rsidP="00383333">
      <w:pPr>
        <w:pStyle w:val="ListParagraph"/>
        <w:numPr>
          <w:ilvl w:val="0"/>
          <w:numId w:val="6"/>
        </w:numPr>
        <w:ind w:left="567"/>
        <w:jc w:val="both"/>
        <w:rPr>
          <w:rFonts w:ascii="Trebuchet MS" w:hAnsi="Trebuchet MS"/>
        </w:rPr>
      </w:pPr>
      <w:r w:rsidRPr="00A539B8">
        <w:rPr>
          <w:rFonts w:ascii="Trebuchet MS" w:hAnsi="Trebuchet MS"/>
        </w:rPr>
        <w:t>Oferirea de servicii gratuite stomatologice pentru familiile din mediul rural cu posibilita</w:t>
      </w:r>
      <w:r w:rsidR="00576DA0" w:rsidRPr="00A539B8">
        <w:rPr>
          <w:rFonts w:ascii="Trebuchet MS" w:hAnsi="Trebuchet MS"/>
          <w:lang w:val="ro-RO"/>
        </w:rPr>
        <w:t>ț</w:t>
      </w:r>
      <w:r w:rsidRPr="00A539B8">
        <w:rPr>
          <w:rFonts w:ascii="Trebuchet MS" w:hAnsi="Trebuchet MS"/>
        </w:rPr>
        <w:t>i financiare reduse</w:t>
      </w:r>
      <w:r w:rsidR="00B33D28">
        <w:rPr>
          <w:rFonts w:ascii="Trebuchet MS" w:hAnsi="Trebuchet MS"/>
        </w:rPr>
        <w:t>;</w:t>
      </w:r>
    </w:p>
    <w:p w:rsidR="00383333" w:rsidRPr="00383333" w:rsidRDefault="005C7E7F" w:rsidP="00383333">
      <w:pPr>
        <w:pStyle w:val="ListParagraph"/>
        <w:numPr>
          <w:ilvl w:val="0"/>
          <w:numId w:val="6"/>
        </w:numPr>
        <w:ind w:left="567"/>
        <w:jc w:val="both"/>
        <w:rPr>
          <w:rFonts w:ascii="Trebuchet MS" w:hAnsi="Trebuchet MS"/>
        </w:rPr>
      </w:pPr>
      <w:r w:rsidRPr="00A539B8">
        <w:rPr>
          <w:rFonts w:ascii="Trebuchet MS" w:hAnsi="Trebuchet MS"/>
        </w:rPr>
        <w:t>Sponsorizarea Asocia</w:t>
      </w:r>
      <w:r w:rsidR="00576DA0" w:rsidRPr="00A539B8">
        <w:rPr>
          <w:rFonts w:ascii="Trebuchet MS" w:hAnsi="Trebuchet MS"/>
          <w:lang w:val="ro-RO"/>
        </w:rPr>
        <w:t>ț</w:t>
      </w:r>
      <w:r w:rsidRPr="00A539B8">
        <w:rPr>
          <w:rFonts w:ascii="Trebuchet MS" w:hAnsi="Trebuchet MS"/>
        </w:rPr>
        <w:t>ia “Visuri si Speran</w:t>
      </w:r>
      <w:r w:rsidR="00576DA0" w:rsidRPr="00A539B8">
        <w:rPr>
          <w:rFonts w:ascii="Trebuchet MS" w:hAnsi="Trebuchet MS"/>
          <w:lang w:val="ro-RO"/>
        </w:rPr>
        <w:t>ț</w:t>
      </w:r>
      <w:r w:rsidRPr="00A539B8">
        <w:rPr>
          <w:rFonts w:ascii="Trebuchet MS" w:hAnsi="Trebuchet MS"/>
        </w:rPr>
        <w:t>e” care se ocup</w:t>
      </w:r>
      <w:r w:rsidR="00576DA0" w:rsidRPr="00A539B8">
        <w:rPr>
          <w:rFonts w:ascii="Trebuchet MS" w:hAnsi="Trebuchet MS"/>
          <w:lang w:val="ro-RO"/>
        </w:rPr>
        <w:t>ă</w:t>
      </w:r>
      <w:r w:rsidRPr="00A539B8">
        <w:rPr>
          <w:rFonts w:ascii="Trebuchet MS" w:hAnsi="Trebuchet MS"/>
        </w:rPr>
        <w:t xml:space="preserve"> de copii cu autism prin organizarea a dou</w:t>
      </w:r>
      <w:r w:rsidR="006B2C70" w:rsidRPr="00A539B8">
        <w:rPr>
          <w:rFonts w:ascii="Trebuchet MS" w:hAnsi="Trebuchet MS"/>
          <w:lang w:val="ro-RO"/>
        </w:rPr>
        <w:t>ă</w:t>
      </w:r>
      <w:r w:rsidRPr="00A539B8">
        <w:rPr>
          <w:rFonts w:ascii="Trebuchet MS" w:hAnsi="Trebuchet MS"/>
        </w:rPr>
        <w:t xml:space="preserve"> evenimente: “Tombola Prieteniei” </w:t>
      </w:r>
      <w:r w:rsidR="006B2C70" w:rsidRPr="00A539B8">
        <w:rPr>
          <w:rFonts w:ascii="Trebuchet MS" w:hAnsi="Trebuchet MS"/>
          <w:lang w:val="ro-RO"/>
        </w:rPr>
        <w:t>ș</w:t>
      </w:r>
      <w:r w:rsidRPr="00A539B8">
        <w:rPr>
          <w:rFonts w:ascii="Trebuchet MS" w:hAnsi="Trebuchet MS"/>
        </w:rPr>
        <w:t>i Balul “Culorile Toamnei”</w:t>
      </w:r>
      <w:r w:rsidR="00B33D28">
        <w:rPr>
          <w:rFonts w:ascii="Trebuchet MS" w:hAnsi="Trebuchet MS"/>
        </w:rPr>
        <w:t>;</w:t>
      </w:r>
    </w:p>
    <w:p w:rsidR="005C7E7F" w:rsidRDefault="005C7E7F" w:rsidP="00383333">
      <w:pPr>
        <w:pStyle w:val="ListParagraph"/>
        <w:numPr>
          <w:ilvl w:val="0"/>
          <w:numId w:val="6"/>
        </w:numPr>
        <w:ind w:left="567"/>
        <w:jc w:val="both"/>
        <w:rPr>
          <w:rFonts w:ascii="Trebuchet MS" w:hAnsi="Trebuchet MS"/>
        </w:rPr>
      </w:pPr>
      <w:r w:rsidRPr="00A539B8">
        <w:rPr>
          <w:rFonts w:ascii="Trebuchet MS" w:hAnsi="Trebuchet MS"/>
        </w:rPr>
        <w:t>Activit</w:t>
      </w:r>
      <w:r w:rsidR="00576DA0" w:rsidRPr="00A539B8">
        <w:rPr>
          <w:rFonts w:ascii="Trebuchet MS" w:hAnsi="Trebuchet MS"/>
          <w:lang w:val="ro-RO"/>
        </w:rPr>
        <w:t>ăț</w:t>
      </w:r>
      <w:r w:rsidRPr="00A539B8">
        <w:rPr>
          <w:rFonts w:ascii="Trebuchet MS" w:hAnsi="Trebuchet MS"/>
        </w:rPr>
        <w:t xml:space="preserve">i de ajutorare a persoanelor </w:t>
      </w:r>
      <w:r w:rsidR="00AD0245" w:rsidRPr="00A539B8">
        <w:rPr>
          <w:rFonts w:ascii="Trebuchet MS" w:hAnsi="Trebuchet MS"/>
          <w:lang w:val="ro-RO"/>
        </w:rPr>
        <w:t>î</w:t>
      </w:r>
      <w:r w:rsidRPr="00A539B8">
        <w:rPr>
          <w:rFonts w:ascii="Trebuchet MS" w:hAnsi="Trebuchet MS"/>
        </w:rPr>
        <w:t>n varst</w:t>
      </w:r>
      <w:r w:rsidR="006B2C70" w:rsidRPr="00A539B8">
        <w:rPr>
          <w:rFonts w:ascii="Trebuchet MS" w:hAnsi="Trebuchet MS"/>
          <w:lang w:val="ro-RO"/>
        </w:rPr>
        <w:t>ă</w:t>
      </w:r>
      <w:r w:rsidRPr="00A539B8">
        <w:rPr>
          <w:rFonts w:ascii="Trebuchet MS" w:hAnsi="Trebuchet MS"/>
        </w:rPr>
        <w:t xml:space="preserve">, imobilizate la pat sau incapabile de a se </w:t>
      </w:r>
      <w:r w:rsidR="00AD0245" w:rsidRPr="00A539B8">
        <w:rPr>
          <w:rFonts w:ascii="Trebuchet MS" w:hAnsi="Trebuchet MS"/>
          <w:lang w:val="ro-RO"/>
        </w:rPr>
        <w:t>î</w:t>
      </w:r>
      <w:r w:rsidRPr="00A539B8">
        <w:rPr>
          <w:rFonts w:ascii="Trebuchet MS" w:hAnsi="Trebuchet MS"/>
        </w:rPr>
        <w:t>ngriji, de a comunica sau rela</w:t>
      </w:r>
      <w:r w:rsidR="00576DA0" w:rsidRPr="00A539B8">
        <w:rPr>
          <w:rFonts w:ascii="Trebuchet MS" w:hAnsi="Trebuchet MS"/>
          <w:lang w:val="ro-RO"/>
        </w:rPr>
        <w:t>ț</w:t>
      </w:r>
      <w:r w:rsidRPr="00A539B8">
        <w:rPr>
          <w:rFonts w:ascii="Trebuchet MS" w:hAnsi="Trebuchet MS"/>
        </w:rPr>
        <w:t>iona cu alte persoane, participarea la ac</w:t>
      </w:r>
      <w:r w:rsidR="00576DA0" w:rsidRPr="00A539B8">
        <w:rPr>
          <w:rFonts w:ascii="Trebuchet MS" w:hAnsi="Trebuchet MS"/>
          <w:lang w:val="ro-RO"/>
        </w:rPr>
        <w:t>ț</w:t>
      </w:r>
      <w:r w:rsidRPr="00A539B8">
        <w:rPr>
          <w:rFonts w:ascii="Trebuchet MS" w:hAnsi="Trebuchet MS"/>
        </w:rPr>
        <w:t xml:space="preserve">iuni umanitare </w:t>
      </w:r>
      <w:r w:rsidR="00AD0245" w:rsidRPr="00A539B8">
        <w:rPr>
          <w:rFonts w:ascii="Trebuchet MS" w:hAnsi="Trebuchet MS"/>
          <w:lang w:val="ro-RO"/>
        </w:rPr>
        <w:t>î</w:t>
      </w:r>
      <w:r w:rsidRPr="00A539B8">
        <w:rPr>
          <w:rFonts w:ascii="Trebuchet MS" w:hAnsi="Trebuchet MS"/>
        </w:rPr>
        <w:t>mpreuna cu autorit</w:t>
      </w:r>
      <w:r w:rsidR="00576DA0" w:rsidRPr="00A539B8">
        <w:rPr>
          <w:rFonts w:ascii="Trebuchet MS" w:hAnsi="Trebuchet MS"/>
          <w:lang w:val="ro-RO"/>
        </w:rPr>
        <w:t>ăț</w:t>
      </w:r>
      <w:r w:rsidRPr="00A539B8">
        <w:rPr>
          <w:rFonts w:ascii="Trebuchet MS" w:hAnsi="Trebuchet MS"/>
        </w:rPr>
        <w:t>ile locale, a</w:t>
      </w:r>
      <w:r w:rsidR="006B2C70">
        <w:rPr>
          <w:rFonts w:ascii="Trebuchet MS" w:hAnsi="Trebuchet MS"/>
        </w:rPr>
        <w:t>u</w:t>
      </w:r>
      <w:r w:rsidRPr="00A539B8">
        <w:rPr>
          <w:rFonts w:ascii="Trebuchet MS" w:hAnsi="Trebuchet MS"/>
        </w:rPr>
        <w:t xml:space="preserve"> distribuit cadouri persoanelor rezidente </w:t>
      </w:r>
      <w:r w:rsidR="00AD0245" w:rsidRPr="00A539B8">
        <w:rPr>
          <w:rFonts w:ascii="Trebuchet MS" w:hAnsi="Trebuchet MS"/>
          <w:lang w:val="ro-RO"/>
        </w:rPr>
        <w:t>î</w:t>
      </w:r>
      <w:r w:rsidRPr="00A539B8">
        <w:rPr>
          <w:rFonts w:ascii="Trebuchet MS" w:hAnsi="Trebuchet MS"/>
        </w:rPr>
        <w:t>n c</w:t>
      </w:r>
      <w:r w:rsidR="006B2C70" w:rsidRPr="00A539B8">
        <w:rPr>
          <w:rFonts w:ascii="Trebuchet MS" w:hAnsi="Trebuchet MS"/>
          <w:lang w:val="ro-RO"/>
        </w:rPr>
        <w:t>ă</w:t>
      </w:r>
      <w:r w:rsidRPr="00A539B8">
        <w:rPr>
          <w:rFonts w:ascii="Trebuchet MS" w:hAnsi="Trebuchet MS"/>
        </w:rPr>
        <w:t>mine de b</w:t>
      </w:r>
      <w:r w:rsidR="006B2C70" w:rsidRPr="00A539B8">
        <w:rPr>
          <w:rFonts w:ascii="Trebuchet MS" w:hAnsi="Trebuchet MS"/>
          <w:lang w:val="ro-RO"/>
        </w:rPr>
        <w:t>ă</w:t>
      </w:r>
      <w:r w:rsidRPr="00A539B8">
        <w:rPr>
          <w:rFonts w:ascii="Trebuchet MS" w:hAnsi="Trebuchet MS"/>
        </w:rPr>
        <w:t>trani</w:t>
      </w:r>
      <w:r w:rsidR="00B33D28">
        <w:rPr>
          <w:rFonts w:ascii="Trebuchet MS" w:hAnsi="Trebuchet MS"/>
        </w:rPr>
        <w:t>;</w:t>
      </w:r>
    </w:p>
    <w:p w:rsidR="00B9773E" w:rsidRDefault="00B9773E" w:rsidP="00B33D28">
      <w:pPr>
        <w:pStyle w:val="ListParagraph"/>
        <w:ind w:left="567"/>
        <w:jc w:val="both"/>
        <w:rPr>
          <w:rFonts w:ascii="Trebuchet MS" w:hAnsi="Trebuchet MS"/>
        </w:rPr>
      </w:pPr>
    </w:p>
    <w:p w:rsidR="008849BB" w:rsidRDefault="008849BB" w:rsidP="008849BB"/>
    <w:p w:rsidR="008849BB" w:rsidRDefault="008849BB" w:rsidP="008849BB"/>
    <w:p w:rsidR="008849BB" w:rsidRDefault="008849BB" w:rsidP="008849BB"/>
    <w:p w:rsidR="008849BB" w:rsidRPr="008849BB" w:rsidRDefault="008849BB" w:rsidP="008849BB"/>
    <w:p w:rsidR="008849BB" w:rsidRPr="008849BB" w:rsidRDefault="005C7E7F" w:rsidP="008849BB">
      <w:pPr>
        <w:pStyle w:val="ListParagraph"/>
        <w:numPr>
          <w:ilvl w:val="0"/>
          <w:numId w:val="6"/>
        </w:numPr>
        <w:ind w:left="567"/>
        <w:jc w:val="both"/>
        <w:rPr>
          <w:rFonts w:ascii="Trebuchet MS" w:hAnsi="Trebuchet MS"/>
        </w:rPr>
      </w:pPr>
      <w:r w:rsidRPr="008849BB">
        <w:rPr>
          <w:rFonts w:ascii="Trebuchet MS" w:hAnsi="Trebuchet MS"/>
          <w:bCs/>
          <w:iCs/>
          <w:lang w:val="ro-RO"/>
        </w:rPr>
        <w:t>A</w:t>
      </w:r>
      <w:r w:rsidRPr="00A539B8">
        <w:rPr>
          <w:rFonts w:ascii="Trebuchet MS" w:hAnsi="Trebuchet MS"/>
        </w:rPr>
        <w:t xml:space="preserve"> fost pus gratuit la dispozi</w:t>
      </w:r>
      <w:r w:rsidR="00576DA0" w:rsidRPr="00A539B8">
        <w:rPr>
          <w:rFonts w:ascii="Trebuchet MS" w:hAnsi="Trebuchet MS"/>
          <w:lang w:val="ro-RO"/>
        </w:rPr>
        <w:t>ț</w:t>
      </w:r>
      <w:r w:rsidRPr="00A539B8">
        <w:rPr>
          <w:rFonts w:ascii="Trebuchet MS" w:hAnsi="Trebuchet MS"/>
        </w:rPr>
        <w:t>ia ONG-urilor spa</w:t>
      </w:r>
      <w:r w:rsidR="00576DA0" w:rsidRPr="00A539B8">
        <w:rPr>
          <w:rFonts w:ascii="Trebuchet MS" w:hAnsi="Trebuchet MS"/>
          <w:lang w:val="ro-RO"/>
        </w:rPr>
        <w:t>ț</w:t>
      </w:r>
      <w:r w:rsidRPr="00A539B8">
        <w:rPr>
          <w:rFonts w:ascii="Trebuchet MS" w:hAnsi="Trebuchet MS"/>
        </w:rPr>
        <w:t>iul pentru desf</w:t>
      </w:r>
      <w:r w:rsidR="006B2C70" w:rsidRPr="00A539B8">
        <w:rPr>
          <w:rFonts w:ascii="Trebuchet MS" w:hAnsi="Trebuchet MS"/>
          <w:lang w:val="ro-RO"/>
        </w:rPr>
        <w:t>ă</w:t>
      </w:r>
      <w:r w:rsidRPr="00A539B8">
        <w:rPr>
          <w:rFonts w:ascii="Trebuchet MS" w:hAnsi="Trebuchet MS"/>
        </w:rPr>
        <w:t>surarea activit</w:t>
      </w:r>
      <w:r w:rsidR="006B2C70" w:rsidRPr="00A539B8">
        <w:rPr>
          <w:rFonts w:ascii="Trebuchet MS" w:hAnsi="Trebuchet MS"/>
          <w:lang w:val="ro-RO"/>
        </w:rPr>
        <w:t>ă</w:t>
      </w:r>
      <w:r w:rsidR="00576DA0" w:rsidRPr="00A539B8">
        <w:rPr>
          <w:rFonts w:ascii="Trebuchet MS" w:hAnsi="Trebuchet MS"/>
          <w:lang w:val="ro-RO"/>
        </w:rPr>
        <w:t>ț</w:t>
      </w:r>
      <w:r w:rsidRPr="00A539B8">
        <w:rPr>
          <w:rFonts w:ascii="Trebuchet MS" w:hAnsi="Trebuchet MS"/>
        </w:rPr>
        <w:t>ii. Au fost sus</w:t>
      </w:r>
      <w:r w:rsidR="00576DA0" w:rsidRPr="00A539B8">
        <w:rPr>
          <w:rFonts w:ascii="Trebuchet MS" w:hAnsi="Trebuchet MS"/>
          <w:lang w:val="ro-RO"/>
        </w:rPr>
        <w:t>ț</w:t>
      </w:r>
      <w:r w:rsidRPr="00A539B8">
        <w:rPr>
          <w:rFonts w:ascii="Trebuchet MS" w:hAnsi="Trebuchet MS"/>
        </w:rPr>
        <w:t xml:space="preserve">inute online, </w:t>
      </w:r>
      <w:r w:rsidR="00AD0245" w:rsidRPr="00A539B8">
        <w:rPr>
          <w:rFonts w:ascii="Trebuchet MS" w:hAnsi="Trebuchet MS"/>
          <w:lang w:val="ro-RO"/>
        </w:rPr>
        <w:t>î</w:t>
      </w:r>
      <w:r w:rsidRPr="00A539B8">
        <w:rPr>
          <w:rFonts w:ascii="Trebuchet MS" w:hAnsi="Trebuchet MS"/>
        </w:rPr>
        <w:t>n mod gratuit cursuri de limba englez</w:t>
      </w:r>
      <w:r w:rsidR="00AD0245" w:rsidRPr="00A539B8">
        <w:rPr>
          <w:rFonts w:ascii="Trebuchet MS" w:hAnsi="Trebuchet MS"/>
          <w:lang w:val="ro-RO"/>
        </w:rPr>
        <w:t>ă</w:t>
      </w:r>
      <w:r w:rsidRPr="00A539B8">
        <w:rPr>
          <w:rFonts w:ascii="Trebuchet MS" w:hAnsi="Trebuchet MS"/>
        </w:rPr>
        <w:t xml:space="preserve"> si antreprenoriat</w:t>
      </w:r>
      <w:r w:rsidR="00B33D28">
        <w:rPr>
          <w:rFonts w:ascii="Trebuchet MS" w:hAnsi="Trebuchet MS"/>
        </w:rPr>
        <w:t>;</w:t>
      </w:r>
    </w:p>
    <w:p w:rsidR="00383333" w:rsidRPr="00383333" w:rsidRDefault="005C7E7F" w:rsidP="00383333">
      <w:pPr>
        <w:pStyle w:val="ListParagraph"/>
        <w:numPr>
          <w:ilvl w:val="0"/>
          <w:numId w:val="6"/>
        </w:numPr>
        <w:ind w:left="567"/>
        <w:jc w:val="both"/>
        <w:rPr>
          <w:rFonts w:ascii="Trebuchet MS" w:hAnsi="Trebuchet MS"/>
          <w:bCs/>
          <w:iCs/>
          <w:lang w:val="ro-RO"/>
        </w:rPr>
      </w:pPr>
      <w:r w:rsidRPr="00383333">
        <w:rPr>
          <w:rFonts w:ascii="Trebuchet MS" w:hAnsi="Trebuchet MS"/>
          <w:bCs/>
          <w:iCs/>
          <w:lang w:val="ro-RO"/>
        </w:rPr>
        <w:t xml:space="preserve">Au fost oferite pachete cu produse alimentare </w:t>
      </w:r>
      <w:r w:rsidR="006B2C70" w:rsidRPr="00A539B8">
        <w:rPr>
          <w:rFonts w:ascii="Trebuchet MS" w:hAnsi="Trebuchet MS"/>
          <w:lang w:val="ro-RO"/>
        </w:rPr>
        <w:t>ș</w:t>
      </w:r>
      <w:r w:rsidRPr="00383333">
        <w:rPr>
          <w:rFonts w:ascii="Trebuchet MS" w:hAnsi="Trebuchet MS"/>
          <w:bCs/>
          <w:iCs/>
          <w:lang w:val="ro-RO"/>
        </w:rPr>
        <w:t>i de cur</w:t>
      </w:r>
      <w:r w:rsidR="00576DA0" w:rsidRPr="00A539B8">
        <w:rPr>
          <w:rFonts w:ascii="Trebuchet MS" w:hAnsi="Trebuchet MS"/>
          <w:lang w:val="ro-RO"/>
        </w:rPr>
        <w:t>ăț</w:t>
      </w:r>
      <w:r w:rsidRPr="00383333">
        <w:rPr>
          <w:rFonts w:ascii="Trebuchet MS" w:hAnsi="Trebuchet MS"/>
          <w:bCs/>
          <w:iCs/>
          <w:lang w:val="ro-RO"/>
        </w:rPr>
        <w:t>enie pentru minori proveniti din familii defavorizate</w:t>
      </w:r>
      <w:r w:rsidR="00A539B8" w:rsidRPr="00383333">
        <w:rPr>
          <w:rFonts w:ascii="Trebuchet MS" w:hAnsi="Trebuchet MS"/>
          <w:bCs/>
          <w:iCs/>
          <w:lang w:val="ro-RO"/>
        </w:rPr>
        <w:t xml:space="preserve"> din mediul rural</w:t>
      </w:r>
      <w:r w:rsidR="00B33D28">
        <w:rPr>
          <w:rFonts w:ascii="Trebuchet MS" w:hAnsi="Trebuchet MS"/>
          <w:bCs/>
          <w:iCs/>
          <w:lang w:val="ro-RO"/>
        </w:rPr>
        <w:t>;</w:t>
      </w:r>
    </w:p>
    <w:p w:rsidR="005C7E7F" w:rsidRPr="00A539B8" w:rsidRDefault="005C7E7F" w:rsidP="00383333">
      <w:pPr>
        <w:pStyle w:val="ListParagraph"/>
        <w:numPr>
          <w:ilvl w:val="0"/>
          <w:numId w:val="6"/>
        </w:numPr>
        <w:ind w:left="567"/>
        <w:jc w:val="both"/>
        <w:rPr>
          <w:rFonts w:ascii="Trebuchet MS" w:hAnsi="Trebuchet MS"/>
          <w:bCs/>
          <w:iCs/>
          <w:lang w:val="ro-RO"/>
        </w:rPr>
      </w:pPr>
      <w:r w:rsidRPr="00A539B8">
        <w:rPr>
          <w:rFonts w:ascii="Trebuchet MS" w:hAnsi="Trebuchet MS"/>
          <w:bCs/>
          <w:iCs/>
          <w:lang w:val="ro-RO"/>
        </w:rPr>
        <w:t xml:space="preserve">Au creat programe ce pot fi realizate </w:t>
      </w:r>
      <w:r w:rsidR="00AD0245" w:rsidRPr="00A539B8">
        <w:rPr>
          <w:rFonts w:ascii="Trebuchet MS" w:hAnsi="Trebuchet MS"/>
          <w:lang w:val="ro-RO"/>
        </w:rPr>
        <w:t>î</w:t>
      </w:r>
      <w:r w:rsidRPr="00A539B8">
        <w:rPr>
          <w:rFonts w:ascii="Trebuchet MS" w:hAnsi="Trebuchet MS"/>
          <w:bCs/>
          <w:iCs/>
          <w:lang w:val="ro-RO"/>
        </w:rPr>
        <w:t>n cadrul activit</w:t>
      </w:r>
      <w:r w:rsidR="006B2C70" w:rsidRPr="00A539B8">
        <w:rPr>
          <w:rFonts w:ascii="Trebuchet MS" w:hAnsi="Trebuchet MS"/>
          <w:lang w:val="ro-RO"/>
        </w:rPr>
        <w:t>ă</w:t>
      </w:r>
      <w:r w:rsidR="00576DA0" w:rsidRPr="00A539B8">
        <w:rPr>
          <w:rFonts w:ascii="Trebuchet MS" w:hAnsi="Trebuchet MS"/>
          <w:lang w:val="ro-RO"/>
        </w:rPr>
        <w:t>ț</w:t>
      </w:r>
      <w:r w:rsidRPr="00A539B8">
        <w:rPr>
          <w:rFonts w:ascii="Trebuchet MS" w:hAnsi="Trebuchet MS"/>
          <w:bCs/>
          <w:iCs/>
          <w:lang w:val="ro-RO"/>
        </w:rPr>
        <w:t xml:space="preserve">ii </w:t>
      </w:r>
      <w:r w:rsidR="00AD0245" w:rsidRPr="00A539B8">
        <w:rPr>
          <w:rFonts w:ascii="Trebuchet MS" w:hAnsi="Trebuchet MS"/>
          <w:lang w:val="ro-RO"/>
        </w:rPr>
        <w:t>î</w:t>
      </w:r>
      <w:r w:rsidRPr="00A539B8">
        <w:rPr>
          <w:rFonts w:ascii="Trebuchet MS" w:hAnsi="Trebuchet MS"/>
          <w:bCs/>
          <w:iCs/>
          <w:lang w:val="ro-RO"/>
        </w:rPr>
        <w:t xml:space="preserve">ntreprinderii sociale: programe destinate elevilor </w:t>
      </w:r>
      <w:r w:rsidR="006B2C70" w:rsidRPr="00A539B8">
        <w:rPr>
          <w:rFonts w:ascii="Trebuchet MS" w:hAnsi="Trebuchet MS"/>
          <w:lang w:val="ro-RO"/>
        </w:rPr>
        <w:t>ș</w:t>
      </w:r>
      <w:r w:rsidRPr="00A539B8">
        <w:rPr>
          <w:rFonts w:ascii="Trebuchet MS" w:hAnsi="Trebuchet MS"/>
          <w:bCs/>
          <w:iCs/>
          <w:lang w:val="ro-RO"/>
        </w:rPr>
        <w:t>i studen</w:t>
      </w:r>
      <w:r w:rsidR="00576DA0" w:rsidRPr="00A539B8">
        <w:rPr>
          <w:rFonts w:ascii="Trebuchet MS" w:hAnsi="Trebuchet MS"/>
          <w:lang w:val="ro-RO"/>
        </w:rPr>
        <w:t>ț</w:t>
      </w:r>
      <w:r w:rsidRPr="00A539B8">
        <w:rPr>
          <w:rFonts w:ascii="Trebuchet MS" w:hAnsi="Trebuchet MS"/>
          <w:bCs/>
          <w:iCs/>
          <w:lang w:val="ro-RO"/>
        </w:rPr>
        <w:t xml:space="preserve">ilor pentru a-i constientiza cu privire la valoarea banilor </w:t>
      </w:r>
      <w:r w:rsidR="006B2C70" w:rsidRPr="00A539B8">
        <w:rPr>
          <w:rFonts w:ascii="Trebuchet MS" w:hAnsi="Trebuchet MS"/>
          <w:lang w:val="ro-RO"/>
        </w:rPr>
        <w:t>ș</w:t>
      </w:r>
      <w:r w:rsidRPr="00A539B8">
        <w:rPr>
          <w:rFonts w:ascii="Trebuchet MS" w:hAnsi="Trebuchet MS"/>
          <w:bCs/>
          <w:iCs/>
          <w:lang w:val="ro-RO"/>
        </w:rPr>
        <w:t>i modul de cheltuire al acestora, crearea unui blog financiar cu scopul de a transmite noile reglement</w:t>
      </w:r>
      <w:r w:rsidR="006B2C70" w:rsidRPr="00A539B8">
        <w:rPr>
          <w:rFonts w:ascii="Trebuchet MS" w:hAnsi="Trebuchet MS"/>
          <w:lang w:val="ro-RO"/>
        </w:rPr>
        <w:t>ă</w:t>
      </w:r>
      <w:r w:rsidRPr="00A539B8">
        <w:rPr>
          <w:rFonts w:ascii="Trebuchet MS" w:hAnsi="Trebuchet MS"/>
          <w:bCs/>
          <w:iCs/>
          <w:lang w:val="ro-RO"/>
        </w:rPr>
        <w:t>ri fiscale</w:t>
      </w:r>
      <w:r w:rsidR="00B33D28">
        <w:rPr>
          <w:rFonts w:ascii="Trebuchet MS" w:hAnsi="Trebuchet MS"/>
          <w:bCs/>
          <w:iCs/>
          <w:lang w:val="ro-RO"/>
        </w:rPr>
        <w:t>;</w:t>
      </w:r>
      <w:r w:rsidRPr="00A539B8">
        <w:rPr>
          <w:rFonts w:ascii="Trebuchet MS" w:hAnsi="Trebuchet MS"/>
          <w:bCs/>
          <w:iCs/>
          <w:lang w:val="ro-RO"/>
        </w:rPr>
        <w:t xml:space="preserve"> </w:t>
      </w:r>
    </w:p>
    <w:p w:rsidR="005C7E7F" w:rsidRPr="00A539B8" w:rsidRDefault="005C7E7F" w:rsidP="00383333">
      <w:pPr>
        <w:pStyle w:val="ListParagraph"/>
        <w:numPr>
          <w:ilvl w:val="0"/>
          <w:numId w:val="6"/>
        </w:numPr>
        <w:ind w:left="567"/>
        <w:jc w:val="both"/>
        <w:rPr>
          <w:rFonts w:ascii="Trebuchet MS" w:hAnsi="Trebuchet MS"/>
          <w:bCs/>
          <w:iCs/>
          <w:lang w:val="ro-RO"/>
        </w:rPr>
      </w:pPr>
      <w:r w:rsidRPr="00A539B8">
        <w:rPr>
          <w:rFonts w:ascii="Trebuchet MS" w:hAnsi="Trebuchet MS"/>
          <w:bCs/>
          <w:iCs/>
          <w:lang w:val="ro-RO"/>
        </w:rPr>
        <w:t>Furnizare servicii de consultan</w:t>
      </w:r>
      <w:r w:rsidR="00576DA0" w:rsidRPr="00A539B8">
        <w:rPr>
          <w:rFonts w:ascii="Trebuchet MS" w:hAnsi="Trebuchet MS"/>
          <w:lang w:val="ro-RO"/>
        </w:rPr>
        <w:t>ț</w:t>
      </w:r>
      <w:r w:rsidR="006B2C70" w:rsidRPr="00A539B8">
        <w:rPr>
          <w:rFonts w:ascii="Trebuchet MS" w:hAnsi="Trebuchet MS"/>
          <w:lang w:val="ro-RO"/>
        </w:rPr>
        <w:t>ă</w:t>
      </w:r>
      <w:r w:rsidRPr="00A539B8">
        <w:rPr>
          <w:rFonts w:ascii="Trebuchet MS" w:hAnsi="Trebuchet MS"/>
          <w:bCs/>
          <w:iCs/>
          <w:lang w:val="ro-RO"/>
        </w:rPr>
        <w:t xml:space="preserve"> </w:t>
      </w:r>
      <w:r w:rsidR="006B2C70" w:rsidRPr="00A539B8">
        <w:rPr>
          <w:rFonts w:ascii="Trebuchet MS" w:hAnsi="Trebuchet MS"/>
          <w:lang w:val="ro-RO"/>
        </w:rPr>
        <w:t>ș</w:t>
      </w:r>
      <w:r w:rsidRPr="00A539B8">
        <w:rPr>
          <w:rFonts w:ascii="Trebuchet MS" w:hAnsi="Trebuchet MS"/>
          <w:bCs/>
          <w:iCs/>
          <w:lang w:val="ro-RO"/>
        </w:rPr>
        <w:t>i contabilitate, au incheiat acorduri cu unit</w:t>
      </w:r>
      <w:r w:rsidR="006B2C70" w:rsidRPr="00A539B8">
        <w:rPr>
          <w:rFonts w:ascii="Trebuchet MS" w:hAnsi="Trebuchet MS"/>
          <w:lang w:val="ro-RO"/>
        </w:rPr>
        <w:t>ă</w:t>
      </w:r>
      <w:r w:rsidR="00576DA0" w:rsidRPr="00A539B8">
        <w:rPr>
          <w:rFonts w:ascii="Trebuchet MS" w:hAnsi="Trebuchet MS"/>
          <w:lang w:val="ro-RO"/>
        </w:rPr>
        <w:t>ț</w:t>
      </w:r>
      <w:r w:rsidRPr="00A539B8">
        <w:rPr>
          <w:rFonts w:ascii="Trebuchet MS" w:hAnsi="Trebuchet MS"/>
          <w:bCs/>
          <w:iCs/>
          <w:lang w:val="ro-RO"/>
        </w:rPr>
        <w:t xml:space="preserve">i de </w:t>
      </w:r>
      <w:r w:rsidR="00576DA0" w:rsidRPr="00A539B8">
        <w:rPr>
          <w:rFonts w:ascii="Trebuchet MS" w:hAnsi="Trebuchet MS"/>
          <w:lang w:val="ro-RO"/>
        </w:rPr>
        <w:t>î</w:t>
      </w:r>
      <w:r w:rsidRPr="00A539B8">
        <w:rPr>
          <w:rFonts w:ascii="Trebuchet MS" w:hAnsi="Trebuchet MS"/>
          <w:bCs/>
          <w:iCs/>
          <w:lang w:val="ro-RO"/>
        </w:rPr>
        <w:t xml:space="preserve">nvatamant superior pentru a facilita accesul de la </w:t>
      </w:r>
      <w:r w:rsidR="00AD0245" w:rsidRPr="00A539B8">
        <w:rPr>
          <w:rFonts w:ascii="Trebuchet MS" w:hAnsi="Trebuchet MS"/>
          <w:lang w:val="ro-RO"/>
        </w:rPr>
        <w:t>ș</w:t>
      </w:r>
      <w:r w:rsidRPr="00A539B8">
        <w:rPr>
          <w:rFonts w:ascii="Trebuchet MS" w:hAnsi="Trebuchet MS"/>
          <w:bCs/>
          <w:iCs/>
          <w:lang w:val="ro-RO"/>
        </w:rPr>
        <w:t>coal</w:t>
      </w:r>
      <w:r w:rsidR="00AD0245" w:rsidRPr="00A539B8">
        <w:rPr>
          <w:rFonts w:ascii="Trebuchet MS" w:hAnsi="Trebuchet MS"/>
          <w:lang w:val="ro-RO"/>
        </w:rPr>
        <w:t>ă</w:t>
      </w:r>
      <w:r w:rsidRPr="00A539B8">
        <w:rPr>
          <w:rFonts w:ascii="Trebuchet MS" w:hAnsi="Trebuchet MS"/>
          <w:bCs/>
          <w:iCs/>
          <w:lang w:val="ro-RO"/>
        </w:rPr>
        <w:t xml:space="preserve"> la viata activ</w:t>
      </w:r>
      <w:r w:rsidR="006B2C70" w:rsidRPr="00A539B8">
        <w:rPr>
          <w:rFonts w:ascii="Trebuchet MS" w:hAnsi="Trebuchet MS"/>
          <w:lang w:val="ro-RO"/>
        </w:rPr>
        <w:t>ă</w:t>
      </w:r>
      <w:r w:rsidRPr="00A539B8">
        <w:rPr>
          <w:rFonts w:ascii="Trebuchet MS" w:hAnsi="Trebuchet MS"/>
          <w:bCs/>
          <w:iCs/>
          <w:lang w:val="ro-RO"/>
        </w:rPr>
        <w:t xml:space="preserve">. Studenti au efectuat stagii de practica </w:t>
      </w:r>
      <w:r w:rsidR="00AD0245" w:rsidRPr="00A539B8">
        <w:rPr>
          <w:rFonts w:ascii="Trebuchet MS" w:hAnsi="Trebuchet MS"/>
          <w:lang w:val="ro-RO"/>
        </w:rPr>
        <w:t>î</w:t>
      </w:r>
      <w:r w:rsidRPr="00A539B8">
        <w:rPr>
          <w:rFonts w:ascii="Trebuchet MS" w:hAnsi="Trebuchet MS"/>
          <w:bCs/>
          <w:iCs/>
          <w:lang w:val="ro-RO"/>
        </w:rPr>
        <w:t>n cadrul societ</w:t>
      </w:r>
      <w:r w:rsidR="006B2C70" w:rsidRPr="00A539B8">
        <w:rPr>
          <w:rFonts w:ascii="Trebuchet MS" w:hAnsi="Trebuchet MS"/>
          <w:lang w:val="ro-RO"/>
        </w:rPr>
        <w:t>ă</w:t>
      </w:r>
      <w:r w:rsidRPr="00A539B8">
        <w:rPr>
          <w:rFonts w:ascii="Trebuchet MS" w:hAnsi="Trebuchet MS"/>
          <w:bCs/>
          <w:iCs/>
          <w:lang w:val="ro-RO"/>
        </w:rPr>
        <w:t>tii</w:t>
      </w:r>
      <w:r w:rsidR="00B33D28">
        <w:rPr>
          <w:rFonts w:ascii="Trebuchet MS" w:hAnsi="Trebuchet MS"/>
          <w:bCs/>
          <w:iCs/>
          <w:lang w:val="ro-RO"/>
        </w:rPr>
        <w:t>;</w:t>
      </w:r>
      <w:r w:rsidRPr="00A539B8">
        <w:rPr>
          <w:rFonts w:ascii="Trebuchet MS" w:hAnsi="Trebuchet MS"/>
          <w:bCs/>
          <w:iCs/>
          <w:lang w:val="ro-RO"/>
        </w:rPr>
        <w:t xml:space="preserve"> </w:t>
      </w:r>
    </w:p>
    <w:p w:rsidR="005C7E7F" w:rsidRPr="00A539B8" w:rsidRDefault="005C7E7F" w:rsidP="00383333">
      <w:pPr>
        <w:pStyle w:val="ListParagraph"/>
        <w:numPr>
          <w:ilvl w:val="0"/>
          <w:numId w:val="6"/>
        </w:numPr>
        <w:ind w:left="567"/>
        <w:jc w:val="both"/>
        <w:rPr>
          <w:rFonts w:ascii="Trebuchet MS" w:hAnsi="Trebuchet MS"/>
          <w:bCs/>
          <w:iCs/>
          <w:lang w:val="ro-RO"/>
        </w:rPr>
      </w:pPr>
      <w:r w:rsidRPr="00A539B8">
        <w:rPr>
          <w:rFonts w:ascii="Trebuchet MS" w:hAnsi="Trebuchet MS"/>
          <w:bCs/>
          <w:iCs/>
          <w:lang w:val="ro-RO"/>
        </w:rPr>
        <w:t>A fost creata o baz</w:t>
      </w:r>
      <w:r w:rsidR="006B2C70" w:rsidRPr="00A539B8">
        <w:rPr>
          <w:rFonts w:ascii="Trebuchet MS" w:hAnsi="Trebuchet MS"/>
          <w:lang w:val="ro-RO"/>
        </w:rPr>
        <w:t>ă</w:t>
      </w:r>
      <w:r w:rsidRPr="00A539B8">
        <w:rPr>
          <w:rFonts w:ascii="Trebuchet MS" w:hAnsi="Trebuchet MS"/>
          <w:bCs/>
          <w:iCs/>
          <w:lang w:val="ro-RO"/>
        </w:rPr>
        <w:t xml:space="preserve"> de date cu persoane poten</w:t>
      </w:r>
      <w:r w:rsidR="00576DA0" w:rsidRPr="00A539B8">
        <w:rPr>
          <w:rFonts w:ascii="Trebuchet MS" w:hAnsi="Trebuchet MS"/>
          <w:lang w:val="ro-RO"/>
        </w:rPr>
        <w:t>ț</w:t>
      </w:r>
      <w:r w:rsidRPr="00A539B8">
        <w:rPr>
          <w:rFonts w:ascii="Trebuchet MS" w:hAnsi="Trebuchet MS"/>
          <w:bCs/>
          <w:iCs/>
          <w:lang w:val="ro-RO"/>
        </w:rPr>
        <w:t>iali clien</w:t>
      </w:r>
      <w:r w:rsidR="00576DA0" w:rsidRPr="00A539B8">
        <w:rPr>
          <w:rFonts w:ascii="Trebuchet MS" w:hAnsi="Trebuchet MS"/>
          <w:lang w:val="ro-RO"/>
        </w:rPr>
        <w:t>ț</w:t>
      </w:r>
      <w:r w:rsidRPr="00A539B8">
        <w:rPr>
          <w:rFonts w:ascii="Trebuchet MS" w:hAnsi="Trebuchet MS"/>
          <w:bCs/>
          <w:iCs/>
          <w:lang w:val="ro-RO"/>
        </w:rPr>
        <w:t>i pentru plasare pe pia</w:t>
      </w:r>
      <w:r w:rsidR="00576DA0" w:rsidRPr="00A539B8">
        <w:rPr>
          <w:rFonts w:ascii="Trebuchet MS" w:hAnsi="Trebuchet MS"/>
          <w:lang w:val="ro-RO"/>
        </w:rPr>
        <w:t>ț</w:t>
      </w:r>
      <w:r w:rsidRPr="00A539B8">
        <w:rPr>
          <w:rFonts w:ascii="Trebuchet MS" w:hAnsi="Trebuchet MS"/>
          <w:bCs/>
          <w:iCs/>
          <w:lang w:val="ro-RO"/>
        </w:rPr>
        <w:t>a for</w:t>
      </w:r>
      <w:r w:rsidR="00576DA0" w:rsidRPr="00A539B8">
        <w:rPr>
          <w:rFonts w:ascii="Trebuchet MS" w:hAnsi="Trebuchet MS"/>
          <w:lang w:val="ro-RO"/>
        </w:rPr>
        <w:t>ț</w:t>
      </w:r>
      <w:r w:rsidRPr="00A539B8">
        <w:rPr>
          <w:rFonts w:ascii="Trebuchet MS" w:hAnsi="Trebuchet MS"/>
          <w:bCs/>
          <w:iCs/>
          <w:lang w:val="ro-RO"/>
        </w:rPr>
        <w:t>ei de munc</w:t>
      </w:r>
      <w:r w:rsidR="006B2C70" w:rsidRPr="00A539B8">
        <w:rPr>
          <w:rFonts w:ascii="Trebuchet MS" w:hAnsi="Trebuchet MS"/>
          <w:lang w:val="ro-RO"/>
        </w:rPr>
        <w:t>ă</w:t>
      </w:r>
      <w:r w:rsidRPr="00A539B8">
        <w:rPr>
          <w:rFonts w:ascii="Trebuchet MS" w:hAnsi="Trebuchet MS"/>
          <w:bCs/>
          <w:iCs/>
          <w:lang w:val="ro-RO"/>
        </w:rPr>
        <w:t>, persoane care au fost informate si consiliate</w:t>
      </w:r>
      <w:r w:rsidR="00B33D28">
        <w:rPr>
          <w:rFonts w:ascii="Trebuchet MS" w:hAnsi="Trebuchet MS"/>
          <w:bCs/>
          <w:iCs/>
          <w:lang w:val="ro-RO"/>
        </w:rPr>
        <w:t>;</w:t>
      </w:r>
    </w:p>
    <w:p w:rsidR="005C7E7F" w:rsidRPr="00A539B8" w:rsidRDefault="005C7E7F" w:rsidP="00383333">
      <w:pPr>
        <w:pStyle w:val="ListParagraph"/>
        <w:numPr>
          <w:ilvl w:val="0"/>
          <w:numId w:val="6"/>
        </w:numPr>
        <w:ind w:left="567"/>
        <w:jc w:val="both"/>
        <w:rPr>
          <w:rFonts w:ascii="Trebuchet MS" w:hAnsi="Trebuchet MS"/>
          <w:bCs/>
          <w:iCs/>
          <w:lang w:val="ro-RO"/>
        </w:rPr>
      </w:pPr>
      <w:r w:rsidRPr="00A539B8">
        <w:rPr>
          <w:rFonts w:ascii="Trebuchet MS" w:hAnsi="Trebuchet MS"/>
          <w:bCs/>
          <w:iCs/>
          <w:lang w:val="ro-RO"/>
        </w:rPr>
        <w:t xml:space="preserve">Au fost oferite programe de kinetoterapie copiilor de la Centrul Comunitar de Zi al filialei de Crucea Rosie Dolj </w:t>
      </w:r>
      <w:r w:rsidR="006B2C70" w:rsidRPr="00A539B8">
        <w:rPr>
          <w:rFonts w:ascii="Trebuchet MS" w:hAnsi="Trebuchet MS"/>
          <w:lang w:val="ro-RO"/>
        </w:rPr>
        <w:t>ș</w:t>
      </w:r>
      <w:r w:rsidRPr="00A539B8">
        <w:rPr>
          <w:rFonts w:ascii="Trebuchet MS" w:hAnsi="Trebuchet MS"/>
          <w:bCs/>
          <w:iCs/>
          <w:lang w:val="ro-RO"/>
        </w:rPr>
        <w:t xml:space="preserve">i copiilor cu autism prin Asociatia Visuri </w:t>
      </w:r>
      <w:r w:rsidR="006B2C70" w:rsidRPr="00A539B8">
        <w:rPr>
          <w:rFonts w:ascii="Trebuchet MS" w:hAnsi="Trebuchet MS"/>
          <w:lang w:val="ro-RO"/>
        </w:rPr>
        <w:t>ș</w:t>
      </w:r>
      <w:r w:rsidRPr="00A539B8">
        <w:rPr>
          <w:rFonts w:ascii="Trebuchet MS" w:hAnsi="Trebuchet MS"/>
          <w:bCs/>
          <w:iCs/>
          <w:lang w:val="ro-RO"/>
        </w:rPr>
        <w:t>i Speran</w:t>
      </w:r>
      <w:r w:rsidR="00576DA0" w:rsidRPr="00A539B8">
        <w:rPr>
          <w:rFonts w:ascii="Trebuchet MS" w:hAnsi="Trebuchet MS"/>
          <w:lang w:val="ro-RO"/>
        </w:rPr>
        <w:t>ț</w:t>
      </w:r>
      <w:r w:rsidRPr="00A539B8">
        <w:rPr>
          <w:rFonts w:ascii="Trebuchet MS" w:hAnsi="Trebuchet MS"/>
          <w:bCs/>
          <w:iCs/>
          <w:lang w:val="ro-RO"/>
        </w:rPr>
        <w:t>e</w:t>
      </w:r>
      <w:r w:rsidR="00B33D28">
        <w:rPr>
          <w:rFonts w:ascii="Trebuchet MS" w:hAnsi="Trebuchet MS"/>
          <w:bCs/>
          <w:iCs/>
          <w:lang w:val="ro-RO"/>
        </w:rPr>
        <w:t>;</w:t>
      </w:r>
    </w:p>
    <w:p w:rsidR="005C7E7F" w:rsidRPr="00A539B8" w:rsidRDefault="005C7E7F" w:rsidP="00383333">
      <w:pPr>
        <w:pStyle w:val="ListParagraph"/>
        <w:numPr>
          <w:ilvl w:val="0"/>
          <w:numId w:val="6"/>
        </w:numPr>
        <w:ind w:left="567"/>
        <w:jc w:val="both"/>
        <w:rPr>
          <w:rFonts w:ascii="Trebuchet MS" w:hAnsi="Trebuchet MS"/>
          <w:bCs/>
          <w:iCs/>
          <w:lang w:val="ro-RO"/>
        </w:rPr>
      </w:pPr>
      <w:r w:rsidRPr="00A539B8">
        <w:rPr>
          <w:rFonts w:ascii="Trebuchet MS" w:hAnsi="Trebuchet MS"/>
          <w:bCs/>
          <w:iCs/>
          <w:lang w:val="ro-RO"/>
        </w:rPr>
        <w:t>A fost facut un studiu privind principalele probleme din regiunea S-V Oltenia, au fost semnate acorduri de parteneriat cu urmatoarele entit</w:t>
      </w:r>
      <w:r w:rsidR="006B2C70" w:rsidRPr="00A539B8">
        <w:rPr>
          <w:rFonts w:ascii="Trebuchet MS" w:hAnsi="Trebuchet MS"/>
          <w:lang w:val="ro-RO"/>
        </w:rPr>
        <w:t>ă</w:t>
      </w:r>
      <w:r w:rsidR="00576DA0" w:rsidRPr="00A539B8">
        <w:rPr>
          <w:rFonts w:ascii="Trebuchet MS" w:hAnsi="Trebuchet MS"/>
          <w:lang w:val="ro-RO"/>
        </w:rPr>
        <w:t>ț</w:t>
      </w:r>
      <w:r w:rsidRPr="00A539B8">
        <w:rPr>
          <w:rFonts w:ascii="Trebuchet MS" w:hAnsi="Trebuchet MS"/>
          <w:bCs/>
          <w:iCs/>
          <w:lang w:val="ro-RO"/>
        </w:rPr>
        <w:t>i care se ocupa de persoanele cu risc de excluziune social</w:t>
      </w:r>
      <w:r w:rsidR="00576DA0" w:rsidRPr="00A539B8">
        <w:rPr>
          <w:rFonts w:ascii="Trebuchet MS" w:hAnsi="Trebuchet MS"/>
          <w:lang w:val="ro-RO"/>
        </w:rPr>
        <w:t>ă</w:t>
      </w:r>
      <w:r w:rsidRPr="00A539B8">
        <w:rPr>
          <w:rFonts w:ascii="Trebuchet MS" w:hAnsi="Trebuchet MS"/>
          <w:bCs/>
          <w:iCs/>
          <w:lang w:val="ro-RO"/>
        </w:rPr>
        <w:t>: Crucea Rosie Romana - filiala Dolj, Asocia</w:t>
      </w:r>
      <w:r w:rsidR="00AD0245" w:rsidRPr="00A539B8">
        <w:rPr>
          <w:rFonts w:ascii="Trebuchet MS" w:hAnsi="Trebuchet MS"/>
          <w:lang w:val="ro-RO"/>
        </w:rPr>
        <w:t>ț</w:t>
      </w:r>
      <w:r w:rsidRPr="00A539B8">
        <w:rPr>
          <w:rFonts w:ascii="Trebuchet MS" w:hAnsi="Trebuchet MS"/>
          <w:bCs/>
          <w:iCs/>
          <w:lang w:val="ro-RO"/>
        </w:rPr>
        <w:t>ia Building Hopes, Asocia</w:t>
      </w:r>
      <w:r w:rsidR="00AD0245" w:rsidRPr="00A539B8">
        <w:rPr>
          <w:rFonts w:ascii="Trebuchet MS" w:hAnsi="Trebuchet MS"/>
          <w:lang w:val="ro-RO"/>
        </w:rPr>
        <w:t>ț</w:t>
      </w:r>
      <w:r w:rsidRPr="00A539B8">
        <w:rPr>
          <w:rFonts w:ascii="Trebuchet MS" w:hAnsi="Trebuchet MS"/>
          <w:bCs/>
          <w:iCs/>
          <w:lang w:val="ro-RO"/>
        </w:rPr>
        <w:t>ia Longdon Oltenia, Centrul Educa</w:t>
      </w:r>
      <w:r w:rsidR="00576DA0" w:rsidRPr="00A539B8">
        <w:rPr>
          <w:rFonts w:ascii="Trebuchet MS" w:hAnsi="Trebuchet MS"/>
          <w:lang w:val="ro-RO"/>
        </w:rPr>
        <w:t>ț</w:t>
      </w:r>
      <w:r w:rsidRPr="00A539B8">
        <w:rPr>
          <w:rFonts w:ascii="Trebuchet MS" w:hAnsi="Trebuchet MS"/>
          <w:bCs/>
          <w:iCs/>
          <w:lang w:val="ro-RO"/>
        </w:rPr>
        <w:t xml:space="preserve">ional Teodora, ANCAAR Craiova, </w:t>
      </w:r>
      <w:r w:rsidR="006B2C70" w:rsidRPr="00A539B8">
        <w:rPr>
          <w:rFonts w:ascii="Trebuchet MS" w:hAnsi="Trebuchet MS"/>
          <w:lang w:val="ro-RO"/>
        </w:rPr>
        <w:t>Ș</w:t>
      </w:r>
      <w:r w:rsidRPr="00A539B8">
        <w:rPr>
          <w:rFonts w:ascii="Trebuchet MS" w:hAnsi="Trebuchet MS"/>
          <w:bCs/>
          <w:iCs/>
          <w:lang w:val="ro-RO"/>
        </w:rPr>
        <w:t>coala Gimnazial</w:t>
      </w:r>
      <w:r w:rsidR="006B2C70" w:rsidRPr="00A539B8">
        <w:rPr>
          <w:rFonts w:ascii="Trebuchet MS" w:hAnsi="Trebuchet MS"/>
          <w:lang w:val="ro-RO"/>
        </w:rPr>
        <w:t>ă</w:t>
      </w:r>
      <w:r w:rsidRPr="00A539B8">
        <w:rPr>
          <w:rFonts w:ascii="Trebuchet MS" w:hAnsi="Trebuchet MS"/>
          <w:bCs/>
          <w:iCs/>
          <w:lang w:val="ro-RO"/>
        </w:rPr>
        <w:t xml:space="preserve"> Special</w:t>
      </w:r>
      <w:r w:rsidR="006B2C70" w:rsidRPr="00A539B8">
        <w:rPr>
          <w:rFonts w:ascii="Trebuchet MS" w:hAnsi="Trebuchet MS"/>
          <w:lang w:val="ro-RO"/>
        </w:rPr>
        <w:t>ă</w:t>
      </w:r>
      <w:r w:rsidRPr="00A539B8">
        <w:rPr>
          <w:rFonts w:ascii="Trebuchet MS" w:hAnsi="Trebuchet MS"/>
          <w:bCs/>
          <w:iCs/>
          <w:lang w:val="ro-RO"/>
        </w:rPr>
        <w:t xml:space="preserve"> „Sfanta Mina” etc</w:t>
      </w:r>
      <w:r w:rsidR="00B33D28">
        <w:rPr>
          <w:rFonts w:ascii="Trebuchet MS" w:hAnsi="Trebuchet MS"/>
          <w:bCs/>
          <w:iCs/>
          <w:lang w:val="ro-RO"/>
        </w:rPr>
        <w:t>;</w:t>
      </w:r>
      <w:r w:rsidRPr="00A539B8">
        <w:rPr>
          <w:rFonts w:ascii="Trebuchet MS" w:hAnsi="Trebuchet MS"/>
          <w:bCs/>
          <w:iCs/>
          <w:lang w:val="ro-RO"/>
        </w:rPr>
        <w:t xml:space="preserve">  </w:t>
      </w:r>
    </w:p>
    <w:p w:rsidR="005C7E7F" w:rsidRPr="00A539B8" w:rsidRDefault="005C7E7F" w:rsidP="00383333">
      <w:pPr>
        <w:pStyle w:val="ListParagraph"/>
        <w:numPr>
          <w:ilvl w:val="0"/>
          <w:numId w:val="6"/>
        </w:numPr>
        <w:ind w:left="567"/>
        <w:jc w:val="both"/>
        <w:rPr>
          <w:rFonts w:ascii="Trebuchet MS" w:hAnsi="Trebuchet MS"/>
          <w:bCs/>
          <w:iCs/>
          <w:lang w:val="ro-RO"/>
        </w:rPr>
      </w:pPr>
      <w:r w:rsidRPr="00A539B8">
        <w:rPr>
          <w:rFonts w:ascii="Trebuchet MS" w:hAnsi="Trebuchet MS"/>
          <w:bCs/>
          <w:iCs/>
          <w:lang w:val="ro-RO"/>
        </w:rPr>
        <w:t>A fost finantat Proiectul „Legisla</w:t>
      </w:r>
      <w:r w:rsidR="00AD0245" w:rsidRPr="00A539B8">
        <w:rPr>
          <w:rFonts w:ascii="Trebuchet MS" w:hAnsi="Trebuchet MS"/>
          <w:lang w:val="ro-RO"/>
        </w:rPr>
        <w:t>ț</w:t>
      </w:r>
      <w:r w:rsidRPr="00A539B8">
        <w:rPr>
          <w:rFonts w:ascii="Trebuchet MS" w:hAnsi="Trebuchet MS"/>
          <w:bCs/>
          <w:iCs/>
          <w:lang w:val="ro-RO"/>
        </w:rPr>
        <w:t>ie pentru Educa</w:t>
      </w:r>
      <w:r w:rsidR="00AD0245" w:rsidRPr="00A539B8">
        <w:rPr>
          <w:rFonts w:ascii="Trebuchet MS" w:hAnsi="Trebuchet MS"/>
          <w:lang w:val="ro-RO"/>
        </w:rPr>
        <w:t>ț</w:t>
      </w:r>
      <w:r w:rsidRPr="00A539B8">
        <w:rPr>
          <w:rFonts w:ascii="Trebuchet MS" w:hAnsi="Trebuchet MS"/>
          <w:bCs/>
          <w:iCs/>
          <w:lang w:val="ro-RO"/>
        </w:rPr>
        <w:t>ie”, proiect ce presupune filmarea unor rubrici de informare legislativ</w:t>
      </w:r>
      <w:r w:rsidR="006B2C70" w:rsidRPr="00A539B8">
        <w:rPr>
          <w:rFonts w:ascii="Trebuchet MS" w:hAnsi="Trebuchet MS"/>
          <w:lang w:val="ro-RO"/>
        </w:rPr>
        <w:t>ă</w:t>
      </w:r>
      <w:r w:rsidRPr="00A539B8">
        <w:rPr>
          <w:rFonts w:ascii="Trebuchet MS" w:hAnsi="Trebuchet MS"/>
          <w:bCs/>
          <w:iCs/>
          <w:lang w:val="ro-RO"/>
        </w:rPr>
        <w:t xml:space="preserve"> in domeniul educa</w:t>
      </w:r>
      <w:r w:rsidR="00AD0245" w:rsidRPr="00A539B8">
        <w:rPr>
          <w:rFonts w:ascii="Trebuchet MS" w:hAnsi="Trebuchet MS"/>
          <w:lang w:val="ro-RO"/>
        </w:rPr>
        <w:t>ț</w:t>
      </w:r>
      <w:r w:rsidRPr="00A539B8">
        <w:rPr>
          <w:rFonts w:ascii="Trebuchet MS" w:hAnsi="Trebuchet MS"/>
          <w:bCs/>
          <w:iCs/>
          <w:lang w:val="ro-RO"/>
        </w:rPr>
        <w:t>iei</w:t>
      </w:r>
      <w:r w:rsidR="00B33D28">
        <w:rPr>
          <w:rFonts w:ascii="Trebuchet MS" w:hAnsi="Trebuchet MS"/>
          <w:bCs/>
          <w:iCs/>
          <w:lang w:val="ro-RO"/>
        </w:rPr>
        <w:t>;</w:t>
      </w:r>
    </w:p>
    <w:p w:rsidR="005C7E7F" w:rsidRPr="00A539B8" w:rsidRDefault="005C7E7F" w:rsidP="00383333">
      <w:pPr>
        <w:pStyle w:val="ListParagraph"/>
        <w:numPr>
          <w:ilvl w:val="0"/>
          <w:numId w:val="6"/>
        </w:numPr>
        <w:ind w:left="567"/>
        <w:jc w:val="both"/>
        <w:rPr>
          <w:rFonts w:ascii="Trebuchet MS" w:hAnsi="Trebuchet MS"/>
          <w:bCs/>
          <w:iCs/>
          <w:lang w:val="ro-RO"/>
        </w:rPr>
      </w:pPr>
      <w:r w:rsidRPr="00A539B8">
        <w:rPr>
          <w:rFonts w:ascii="Trebuchet MS" w:hAnsi="Trebuchet MS"/>
          <w:bCs/>
          <w:iCs/>
          <w:lang w:val="ro-RO"/>
        </w:rPr>
        <w:t>Activitati de prevenire a polu</w:t>
      </w:r>
      <w:r w:rsidR="00AD0245" w:rsidRPr="00A539B8">
        <w:rPr>
          <w:rFonts w:ascii="Trebuchet MS" w:hAnsi="Trebuchet MS"/>
          <w:lang w:val="ro-RO"/>
        </w:rPr>
        <w:t>ă</w:t>
      </w:r>
      <w:r w:rsidRPr="00A539B8">
        <w:rPr>
          <w:rFonts w:ascii="Trebuchet MS" w:hAnsi="Trebuchet MS"/>
          <w:bCs/>
          <w:iCs/>
          <w:lang w:val="ro-RO"/>
        </w:rPr>
        <w:t xml:space="preserve">rii mediului </w:t>
      </w:r>
      <w:r w:rsidR="00AD0245" w:rsidRPr="00A539B8">
        <w:rPr>
          <w:rFonts w:ascii="Trebuchet MS" w:hAnsi="Trebuchet MS"/>
          <w:lang w:val="ro-RO"/>
        </w:rPr>
        <w:t>î</w:t>
      </w:r>
      <w:r w:rsidRPr="00A539B8">
        <w:rPr>
          <w:rFonts w:ascii="Trebuchet MS" w:hAnsi="Trebuchet MS"/>
          <w:bCs/>
          <w:iCs/>
          <w:lang w:val="ro-RO"/>
        </w:rPr>
        <w:t xml:space="preserve">nconjurator </w:t>
      </w:r>
      <w:r w:rsidR="006B2C70" w:rsidRPr="00A539B8">
        <w:rPr>
          <w:rFonts w:ascii="Trebuchet MS" w:hAnsi="Trebuchet MS"/>
          <w:lang w:val="ro-RO"/>
        </w:rPr>
        <w:t>ș</w:t>
      </w:r>
      <w:r w:rsidRPr="00A539B8">
        <w:rPr>
          <w:rFonts w:ascii="Trebuchet MS" w:hAnsi="Trebuchet MS"/>
          <w:bCs/>
          <w:iCs/>
          <w:lang w:val="ro-RO"/>
        </w:rPr>
        <w:t>i instruirea angajatilor pentru protectia mediului</w:t>
      </w:r>
      <w:r w:rsidR="00B33D28">
        <w:rPr>
          <w:rFonts w:ascii="Trebuchet MS" w:hAnsi="Trebuchet MS"/>
          <w:bCs/>
          <w:iCs/>
          <w:lang w:val="ro-RO"/>
        </w:rPr>
        <w:t>;</w:t>
      </w:r>
    </w:p>
    <w:p w:rsidR="005C7E7F" w:rsidRPr="00A539B8" w:rsidRDefault="00AD0245" w:rsidP="00383333">
      <w:pPr>
        <w:pStyle w:val="ListParagraph"/>
        <w:numPr>
          <w:ilvl w:val="0"/>
          <w:numId w:val="6"/>
        </w:numPr>
        <w:ind w:left="567"/>
        <w:jc w:val="both"/>
        <w:rPr>
          <w:rFonts w:ascii="Trebuchet MS" w:hAnsi="Trebuchet MS"/>
          <w:bCs/>
          <w:iCs/>
          <w:lang w:val="ro-RO"/>
        </w:rPr>
      </w:pPr>
      <w:r w:rsidRPr="00A539B8">
        <w:rPr>
          <w:rFonts w:ascii="Trebuchet MS" w:hAnsi="Trebuchet MS"/>
          <w:lang w:val="ro-RO"/>
        </w:rPr>
        <w:t>Î</w:t>
      </w:r>
      <w:r w:rsidR="005C7E7F" w:rsidRPr="00A539B8">
        <w:rPr>
          <w:rFonts w:ascii="Trebuchet MS" w:hAnsi="Trebuchet MS"/>
          <w:bCs/>
          <w:iCs/>
          <w:lang w:val="ro-RO"/>
        </w:rPr>
        <w:t xml:space="preserve">nchirierea de autorulote </w:t>
      </w:r>
      <w:r w:rsidR="006B2C70" w:rsidRPr="00A539B8">
        <w:rPr>
          <w:rFonts w:ascii="Trebuchet MS" w:hAnsi="Trebuchet MS"/>
          <w:lang w:val="ro-RO"/>
        </w:rPr>
        <w:t>ș</w:t>
      </w:r>
      <w:r w:rsidR="005C7E7F" w:rsidRPr="00A539B8">
        <w:rPr>
          <w:rFonts w:ascii="Trebuchet MS" w:hAnsi="Trebuchet MS"/>
          <w:bCs/>
          <w:iCs/>
          <w:lang w:val="ro-RO"/>
        </w:rPr>
        <w:t>i biciclete turistilor. Au fost oferite sejururi cu autorulota persoanelor apartinand grupurilor vulnerabile</w:t>
      </w:r>
      <w:r w:rsidR="00B33D28">
        <w:rPr>
          <w:rFonts w:ascii="Trebuchet MS" w:hAnsi="Trebuchet MS"/>
          <w:bCs/>
          <w:iCs/>
          <w:lang w:val="ro-RO"/>
        </w:rPr>
        <w:t>;</w:t>
      </w:r>
    </w:p>
    <w:p w:rsidR="005C7E7F" w:rsidRPr="00A539B8" w:rsidRDefault="005C7E7F" w:rsidP="00383333">
      <w:pPr>
        <w:pStyle w:val="ListParagraph"/>
        <w:numPr>
          <w:ilvl w:val="0"/>
          <w:numId w:val="6"/>
        </w:numPr>
        <w:ind w:left="567"/>
        <w:jc w:val="both"/>
        <w:rPr>
          <w:rFonts w:ascii="Trebuchet MS" w:hAnsi="Trebuchet MS"/>
          <w:bCs/>
          <w:iCs/>
          <w:lang w:val="ro-RO"/>
        </w:rPr>
      </w:pPr>
      <w:r w:rsidRPr="00A539B8">
        <w:rPr>
          <w:rFonts w:ascii="Trebuchet MS" w:hAnsi="Trebuchet MS"/>
          <w:bCs/>
          <w:iCs/>
          <w:lang w:val="ro-RO"/>
        </w:rPr>
        <w:t>Au fost organizate dezbateri privind necesitatile grupurilor vulnerabile privind politica public</w:t>
      </w:r>
      <w:r w:rsidR="00AD0245" w:rsidRPr="00A539B8">
        <w:rPr>
          <w:rFonts w:ascii="Trebuchet MS" w:hAnsi="Trebuchet MS"/>
          <w:lang w:val="ro-RO"/>
        </w:rPr>
        <w:t>ă</w:t>
      </w:r>
      <w:r w:rsidRPr="00A539B8">
        <w:rPr>
          <w:rFonts w:ascii="Trebuchet MS" w:hAnsi="Trebuchet MS"/>
          <w:bCs/>
          <w:iCs/>
          <w:lang w:val="ro-RO"/>
        </w:rPr>
        <w:t xml:space="preserve"> privind sprijinirea copiilor cu p</w:t>
      </w:r>
      <w:r w:rsidR="006B2C70" w:rsidRPr="00A539B8">
        <w:rPr>
          <w:rFonts w:ascii="Trebuchet MS" w:hAnsi="Trebuchet MS"/>
          <w:lang w:val="ro-RO"/>
        </w:rPr>
        <w:t>ă</w:t>
      </w:r>
      <w:r w:rsidRPr="00A539B8">
        <w:rPr>
          <w:rFonts w:ascii="Trebuchet MS" w:hAnsi="Trebuchet MS"/>
          <w:bCs/>
          <w:iCs/>
          <w:lang w:val="ro-RO"/>
        </w:rPr>
        <w:t>rin</w:t>
      </w:r>
      <w:r w:rsidR="00AD0245" w:rsidRPr="00A539B8">
        <w:rPr>
          <w:rFonts w:ascii="Trebuchet MS" w:hAnsi="Trebuchet MS"/>
          <w:lang w:val="ro-RO"/>
        </w:rPr>
        <w:t>ț</w:t>
      </w:r>
      <w:r w:rsidRPr="00A539B8">
        <w:rPr>
          <w:rFonts w:ascii="Trebuchet MS" w:hAnsi="Trebuchet MS"/>
          <w:bCs/>
          <w:iCs/>
          <w:lang w:val="ro-RO"/>
        </w:rPr>
        <w:t>i pleca</w:t>
      </w:r>
      <w:r w:rsidR="00AD0245" w:rsidRPr="00A539B8">
        <w:rPr>
          <w:rFonts w:ascii="Trebuchet MS" w:hAnsi="Trebuchet MS"/>
          <w:lang w:val="ro-RO"/>
        </w:rPr>
        <w:t>ț</w:t>
      </w:r>
      <w:r w:rsidRPr="00A539B8">
        <w:rPr>
          <w:rFonts w:ascii="Trebuchet MS" w:hAnsi="Trebuchet MS"/>
          <w:bCs/>
          <w:iCs/>
          <w:lang w:val="ro-RO"/>
        </w:rPr>
        <w:t>i la munc</w:t>
      </w:r>
      <w:r w:rsidR="00AD0245" w:rsidRPr="00A539B8">
        <w:rPr>
          <w:rFonts w:ascii="Trebuchet MS" w:hAnsi="Trebuchet MS"/>
          <w:lang w:val="ro-RO"/>
        </w:rPr>
        <w:t>ă</w:t>
      </w:r>
      <w:r w:rsidRPr="00A539B8">
        <w:rPr>
          <w:rFonts w:ascii="Trebuchet MS" w:hAnsi="Trebuchet MS"/>
          <w:bCs/>
          <w:iCs/>
          <w:lang w:val="ro-RO"/>
        </w:rPr>
        <w:t xml:space="preserve"> </w:t>
      </w:r>
      <w:r w:rsidR="00AD0245" w:rsidRPr="00A539B8">
        <w:rPr>
          <w:rFonts w:ascii="Trebuchet MS" w:hAnsi="Trebuchet MS"/>
          <w:lang w:val="ro-RO"/>
        </w:rPr>
        <w:t>î</w:t>
      </w:r>
      <w:r w:rsidRPr="00A539B8">
        <w:rPr>
          <w:rFonts w:ascii="Trebuchet MS" w:hAnsi="Trebuchet MS"/>
          <w:bCs/>
          <w:iCs/>
          <w:lang w:val="ro-RO"/>
        </w:rPr>
        <w:t>n str</w:t>
      </w:r>
      <w:r w:rsidR="006B2C70" w:rsidRPr="00A539B8">
        <w:rPr>
          <w:rFonts w:ascii="Trebuchet MS" w:hAnsi="Trebuchet MS"/>
          <w:lang w:val="ro-RO"/>
        </w:rPr>
        <w:t>ă</w:t>
      </w:r>
      <w:r w:rsidRPr="00A539B8">
        <w:rPr>
          <w:rFonts w:ascii="Trebuchet MS" w:hAnsi="Trebuchet MS"/>
          <w:bCs/>
          <w:iCs/>
          <w:lang w:val="ro-RO"/>
        </w:rPr>
        <w:t>in</w:t>
      </w:r>
      <w:r w:rsidR="006B2C70" w:rsidRPr="00A539B8">
        <w:rPr>
          <w:rFonts w:ascii="Trebuchet MS" w:hAnsi="Trebuchet MS"/>
          <w:lang w:val="ro-RO"/>
        </w:rPr>
        <w:t>ă</w:t>
      </w:r>
      <w:r w:rsidRPr="00A539B8">
        <w:rPr>
          <w:rFonts w:ascii="Trebuchet MS" w:hAnsi="Trebuchet MS"/>
          <w:bCs/>
          <w:iCs/>
          <w:lang w:val="ro-RO"/>
        </w:rPr>
        <w:t>tate</w:t>
      </w:r>
      <w:r w:rsidR="00B33D28">
        <w:rPr>
          <w:rFonts w:ascii="Trebuchet MS" w:hAnsi="Trebuchet MS"/>
          <w:bCs/>
          <w:iCs/>
          <w:lang w:val="ro-RO"/>
        </w:rPr>
        <w:t>;</w:t>
      </w:r>
      <w:r w:rsidRPr="00A539B8">
        <w:rPr>
          <w:rFonts w:ascii="Trebuchet MS" w:hAnsi="Trebuchet MS"/>
          <w:bCs/>
          <w:iCs/>
          <w:lang w:val="ro-RO"/>
        </w:rPr>
        <w:t xml:space="preserve">  </w:t>
      </w:r>
    </w:p>
    <w:p w:rsidR="005C7E7F" w:rsidRPr="00A539B8" w:rsidRDefault="005C7E7F" w:rsidP="00383333">
      <w:pPr>
        <w:pStyle w:val="ListParagraph"/>
        <w:numPr>
          <w:ilvl w:val="0"/>
          <w:numId w:val="6"/>
        </w:numPr>
        <w:ind w:left="567"/>
        <w:jc w:val="both"/>
        <w:rPr>
          <w:rFonts w:ascii="Trebuchet MS" w:hAnsi="Trebuchet MS"/>
          <w:bCs/>
          <w:iCs/>
          <w:lang w:val="ro-RO"/>
        </w:rPr>
      </w:pPr>
      <w:r w:rsidRPr="00A539B8">
        <w:rPr>
          <w:rFonts w:ascii="Trebuchet MS" w:hAnsi="Trebuchet MS"/>
          <w:bCs/>
          <w:iCs/>
          <w:lang w:val="ro-RO"/>
        </w:rPr>
        <w:t>Campanii de informare pentru copii privind alimenta</w:t>
      </w:r>
      <w:r w:rsidR="00AD0245" w:rsidRPr="00A539B8">
        <w:rPr>
          <w:rFonts w:ascii="Trebuchet MS" w:hAnsi="Trebuchet MS"/>
          <w:lang w:val="ro-RO"/>
        </w:rPr>
        <w:t>ț</w:t>
      </w:r>
      <w:r w:rsidRPr="00A539B8">
        <w:rPr>
          <w:rFonts w:ascii="Trebuchet MS" w:hAnsi="Trebuchet MS"/>
          <w:bCs/>
          <w:iCs/>
          <w:lang w:val="ro-RO"/>
        </w:rPr>
        <w:t xml:space="preserve">ia </w:t>
      </w:r>
      <w:r w:rsidR="00AD0245" w:rsidRPr="00A539B8">
        <w:rPr>
          <w:rFonts w:ascii="Trebuchet MS" w:hAnsi="Trebuchet MS"/>
          <w:lang w:val="ro-RO"/>
        </w:rPr>
        <w:t>ș</w:t>
      </w:r>
      <w:r w:rsidRPr="00A539B8">
        <w:rPr>
          <w:rFonts w:ascii="Trebuchet MS" w:hAnsi="Trebuchet MS"/>
          <w:bCs/>
          <w:iCs/>
          <w:lang w:val="ro-RO"/>
        </w:rPr>
        <w:t>i risipa alimentar</w:t>
      </w:r>
      <w:r w:rsidR="006B2C70" w:rsidRPr="00A539B8">
        <w:rPr>
          <w:rFonts w:ascii="Trebuchet MS" w:hAnsi="Trebuchet MS"/>
          <w:lang w:val="ro-RO"/>
        </w:rPr>
        <w:t>ă</w:t>
      </w:r>
      <w:r w:rsidR="00B33D28">
        <w:rPr>
          <w:rFonts w:ascii="Trebuchet MS" w:hAnsi="Trebuchet MS"/>
          <w:bCs/>
          <w:iCs/>
          <w:lang w:val="ro-RO"/>
        </w:rPr>
        <w:t>;</w:t>
      </w:r>
    </w:p>
    <w:p w:rsidR="005C7E7F" w:rsidRPr="00A539B8" w:rsidRDefault="005C7E7F" w:rsidP="00383333">
      <w:pPr>
        <w:pStyle w:val="ListParagraph"/>
        <w:numPr>
          <w:ilvl w:val="0"/>
          <w:numId w:val="6"/>
        </w:numPr>
        <w:ind w:left="567"/>
        <w:jc w:val="both"/>
        <w:rPr>
          <w:rFonts w:ascii="Trebuchet MS" w:hAnsi="Trebuchet MS"/>
          <w:bCs/>
          <w:iCs/>
          <w:lang w:val="ro-RO"/>
        </w:rPr>
      </w:pPr>
      <w:r w:rsidRPr="00A539B8">
        <w:rPr>
          <w:rFonts w:ascii="Trebuchet MS" w:hAnsi="Trebuchet MS"/>
          <w:bCs/>
          <w:iCs/>
          <w:lang w:val="ro-RO"/>
        </w:rPr>
        <w:t>Participare la campania na</w:t>
      </w:r>
      <w:r w:rsidR="00AD0245" w:rsidRPr="00A539B8">
        <w:rPr>
          <w:rFonts w:ascii="Trebuchet MS" w:hAnsi="Trebuchet MS"/>
          <w:lang w:val="ro-RO"/>
        </w:rPr>
        <w:t>ț</w:t>
      </w:r>
      <w:r w:rsidRPr="00A539B8">
        <w:rPr>
          <w:rFonts w:ascii="Trebuchet MS" w:hAnsi="Trebuchet MS"/>
          <w:bCs/>
          <w:iCs/>
          <w:lang w:val="ro-RO"/>
        </w:rPr>
        <w:t>ional</w:t>
      </w:r>
      <w:r w:rsidR="006B2C70" w:rsidRPr="00A539B8">
        <w:rPr>
          <w:rFonts w:ascii="Trebuchet MS" w:hAnsi="Trebuchet MS"/>
          <w:lang w:val="ro-RO"/>
        </w:rPr>
        <w:t>ă</w:t>
      </w:r>
      <w:r w:rsidRPr="00A539B8">
        <w:rPr>
          <w:rFonts w:ascii="Trebuchet MS" w:hAnsi="Trebuchet MS"/>
          <w:bCs/>
          <w:iCs/>
          <w:lang w:val="ro-RO"/>
        </w:rPr>
        <w:t xml:space="preserve"> de </w:t>
      </w:r>
      <w:r w:rsidR="00AD0245" w:rsidRPr="00A539B8">
        <w:rPr>
          <w:rFonts w:ascii="Trebuchet MS" w:hAnsi="Trebuchet MS"/>
          <w:lang w:val="ro-RO"/>
        </w:rPr>
        <w:t>î</w:t>
      </w:r>
      <w:r w:rsidRPr="00A539B8">
        <w:rPr>
          <w:rFonts w:ascii="Trebuchet MS" w:hAnsi="Trebuchet MS"/>
          <w:bCs/>
          <w:iCs/>
          <w:lang w:val="ro-RO"/>
        </w:rPr>
        <w:t>mp</w:t>
      </w:r>
      <w:r w:rsidR="006B2C70" w:rsidRPr="00A539B8">
        <w:rPr>
          <w:rFonts w:ascii="Trebuchet MS" w:hAnsi="Trebuchet MS"/>
          <w:lang w:val="ro-RO"/>
        </w:rPr>
        <w:t>ă</w:t>
      </w:r>
      <w:r w:rsidRPr="00A539B8">
        <w:rPr>
          <w:rFonts w:ascii="Trebuchet MS" w:hAnsi="Trebuchet MS"/>
          <w:bCs/>
          <w:iCs/>
          <w:lang w:val="ro-RO"/>
        </w:rPr>
        <w:t>durire</w:t>
      </w:r>
      <w:r w:rsidR="00B33D28">
        <w:rPr>
          <w:rFonts w:ascii="Trebuchet MS" w:hAnsi="Trebuchet MS"/>
          <w:bCs/>
          <w:iCs/>
          <w:lang w:val="ro-RO"/>
        </w:rPr>
        <w:t>;</w:t>
      </w:r>
    </w:p>
    <w:p w:rsidR="005C7E7F" w:rsidRPr="00A539B8" w:rsidRDefault="005C7E7F" w:rsidP="00383333">
      <w:pPr>
        <w:pStyle w:val="ListParagraph"/>
        <w:numPr>
          <w:ilvl w:val="0"/>
          <w:numId w:val="6"/>
        </w:numPr>
        <w:ind w:left="567"/>
        <w:jc w:val="both"/>
        <w:rPr>
          <w:rFonts w:ascii="Trebuchet MS" w:hAnsi="Trebuchet MS"/>
          <w:bCs/>
          <w:iCs/>
          <w:lang w:val="ro-RO"/>
        </w:rPr>
      </w:pPr>
      <w:r w:rsidRPr="00A539B8">
        <w:rPr>
          <w:rFonts w:ascii="Trebuchet MS" w:hAnsi="Trebuchet MS"/>
          <w:bCs/>
          <w:iCs/>
          <w:lang w:val="ro-RO"/>
        </w:rPr>
        <w:t xml:space="preserve">A prestat servicii gratuite de igienizare sala de recuperare </w:t>
      </w:r>
      <w:r w:rsidR="00AD0245" w:rsidRPr="00A539B8">
        <w:rPr>
          <w:rFonts w:ascii="Trebuchet MS" w:hAnsi="Trebuchet MS"/>
          <w:lang w:val="ro-RO"/>
        </w:rPr>
        <w:t>ș</w:t>
      </w:r>
      <w:r w:rsidRPr="00A539B8">
        <w:rPr>
          <w:rFonts w:ascii="Trebuchet MS" w:hAnsi="Trebuchet MS"/>
          <w:bCs/>
          <w:iCs/>
          <w:lang w:val="ro-RO"/>
        </w:rPr>
        <w:t>i club c</w:t>
      </w:r>
      <w:r w:rsidR="006B2C70" w:rsidRPr="00A539B8">
        <w:rPr>
          <w:rFonts w:ascii="Trebuchet MS" w:hAnsi="Trebuchet MS"/>
          <w:lang w:val="ro-RO"/>
        </w:rPr>
        <w:t>ă</w:t>
      </w:r>
      <w:r w:rsidRPr="00A539B8">
        <w:rPr>
          <w:rFonts w:ascii="Trebuchet MS" w:hAnsi="Trebuchet MS"/>
          <w:bCs/>
          <w:iCs/>
          <w:lang w:val="ro-RO"/>
        </w:rPr>
        <w:t>tre „C</w:t>
      </w:r>
      <w:r w:rsidR="006B2C70" w:rsidRPr="00A539B8">
        <w:rPr>
          <w:rFonts w:ascii="Trebuchet MS" w:hAnsi="Trebuchet MS"/>
          <w:lang w:val="ro-RO"/>
        </w:rPr>
        <w:t>ă</w:t>
      </w:r>
      <w:r w:rsidRPr="00A539B8">
        <w:rPr>
          <w:rFonts w:ascii="Trebuchet MS" w:hAnsi="Trebuchet MS"/>
          <w:bCs/>
          <w:iCs/>
          <w:lang w:val="ro-RO"/>
        </w:rPr>
        <w:t>minul de Persoane Varstnice Craiova”</w:t>
      </w:r>
      <w:r w:rsidR="00B33D28">
        <w:rPr>
          <w:rFonts w:ascii="Trebuchet MS" w:hAnsi="Trebuchet MS"/>
          <w:bCs/>
          <w:iCs/>
          <w:lang w:val="ro-RO"/>
        </w:rPr>
        <w:t>;</w:t>
      </w:r>
    </w:p>
    <w:p w:rsidR="005C7E7F" w:rsidRPr="00A539B8" w:rsidRDefault="005C7E7F" w:rsidP="00383333">
      <w:pPr>
        <w:pStyle w:val="ListParagraph"/>
        <w:numPr>
          <w:ilvl w:val="0"/>
          <w:numId w:val="6"/>
        </w:numPr>
        <w:ind w:left="567"/>
        <w:jc w:val="both"/>
        <w:rPr>
          <w:rFonts w:ascii="Trebuchet MS" w:hAnsi="Trebuchet MS"/>
        </w:rPr>
      </w:pPr>
      <w:r w:rsidRPr="00A539B8">
        <w:rPr>
          <w:rFonts w:ascii="Trebuchet MS" w:hAnsi="Trebuchet MS"/>
        </w:rPr>
        <w:t xml:space="preserve">Au fost organizate </w:t>
      </w:r>
      <w:r w:rsidR="00AD0245" w:rsidRPr="00A539B8">
        <w:rPr>
          <w:rFonts w:ascii="Trebuchet MS" w:hAnsi="Trebuchet MS"/>
          <w:lang w:val="ro-RO"/>
        </w:rPr>
        <w:t>î</w:t>
      </w:r>
      <w:r w:rsidRPr="00A539B8">
        <w:rPr>
          <w:rFonts w:ascii="Trebuchet MS" w:hAnsi="Trebuchet MS"/>
        </w:rPr>
        <w:t>ntalniri cu poten</w:t>
      </w:r>
      <w:r w:rsidR="00AD0245" w:rsidRPr="00A539B8">
        <w:rPr>
          <w:rFonts w:ascii="Trebuchet MS" w:hAnsi="Trebuchet MS"/>
          <w:lang w:val="ro-RO"/>
        </w:rPr>
        <w:t>ț</w:t>
      </w:r>
      <w:r w:rsidRPr="00A539B8">
        <w:rPr>
          <w:rFonts w:ascii="Trebuchet MS" w:hAnsi="Trebuchet MS"/>
        </w:rPr>
        <w:t>iali clien</w:t>
      </w:r>
      <w:r w:rsidR="00AD0245" w:rsidRPr="00A539B8">
        <w:rPr>
          <w:rFonts w:ascii="Trebuchet MS" w:hAnsi="Trebuchet MS"/>
          <w:lang w:val="ro-RO"/>
        </w:rPr>
        <w:t>ț</w:t>
      </w:r>
      <w:r w:rsidRPr="00A539B8">
        <w:rPr>
          <w:rFonts w:ascii="Trebuchet MS" w:hAnsi="Trebuchet MS"/>
        </w:rPr>
        <w:t xml:space="preserve">i </w:t>
      </w:r>
      <w:r w:rsidR="00AD0245" w:rsidRPr="00A539B8">
        <w:rPr>
          <w:rFonts w:ascii="Trebuchet MS" w:hAnsi="Trebuchet MS"/>
          <w:lang w:val="ro-RO"/>
        </w:rPr>
        <w:t>î</w:t>
      </w:r>
      <w:r w:rsidRPr="00A539B8">
        <w:rPr>
          <w:rFonts w:ascii="Trebuchet MS" w:hAnsi="Trebuchet MS"/>
        </w:rPr>
        <w:t xml:space="preserve">n vederea </w:t>
      </w:r>
      <w:r w:rsidR="00AD0245" w:rsidRPr="00A539B8">
        <w:rPr>
          <w:rFonts w:ascii="Trebuchet MS" w:hAnsi="Trebuchet MS"/>
          <w:lang w:val="ro-RO"/>
        </w:rPr>
        <w:t>î</w:t>
      </w:r>
      <w:r w:rsidRPr="00A539B8">
        <w:rPr>
          <w:rFonts w:ascii="Trebuchet MS" w:hAnsi="Trebuchet MS"/>
        </w:rPr>
        <w:t xml:space="preserve">ntocmirii panurilor de afaceri pentru  depunerea proiectelor </w:t>
      </w:r>
      <w:r w:rsidR="00AD0245" w:rsidRPr="00A539B8">
        <w:rPr>
          <w:rFonts w:ascii="Trebuchet MS" w:hAnsi="Trebuchet MS"/>
          <w:lang w:val="ro-RO"/>
        </w:rPr>
        <w:t>î</w:t>
      </w:r>
      <w:r w:rsidRPr="00A539B8">
        <w:rPr>
          <w:rFonts w:ascii="Trebuchet MS" w:hAnsi="Trebuchet MS"/>
        </w:rPr>
        <w:t>n cadrul investi</w:t>
      </w:r>
      <w:r w:rsidR="00AD0245" w:rsidRPr="00A539B8">
        <w:rPr>
          <w:rFonts w:ascii="Trebuchet MS" w:hAnsi="Trebuchet MS"/>
          <w:lang w:val="ro-RO"/>
        </w:rPr>
        <w:t>ț</w:t>
      </w:r>
      <w:r w:rsidRPr="00A539B8">
        <w:rPr>
          <w:rFonts w:ascii="Trebuchet MS" w:hAnsi="Trebuchet MS"/>
        </w:rPr>
        <w:t>iilor prin PNDR.</w:t>
      </w:r>
    </w:p>
    <w:p w:rsidR="0003300E" w:rsidRPr="00A539B8" w:rsidRDefault="004F61F5" w:rsidP="00383333">
      <w:pPr>
        <w:ind w:left="567"/>
        <w:rPr>
          <w:color w:val="000000"/>
          <w:lang w:val="ro-RO"/>
        </w:rPr>
      </w:pPr>
      <w:r w:rsidRPr="00A539B8">
        <w:rPr>
          <w:lang w:val="ro-RO"/>
        </w:rPr>
        <w:t>La nivelul Agenției Județene pentru Ocuparea Forței de Muncă Dolj sunt atestate, pană la această dată, un număr de 1</w:t>
      </w:r>
      <w:r w:rsidR="00FA4699" w:rsidRPr="00A539B8">
        <w:rPr>
          <w:lang w:val="ro-RO"/>
        </w:rPr>
        <w:t>40</w:t>
      </w:r>
      <w:r w:rsidRPr="00A539B8">
        <w:rPr>
          <w:lang w:val="ro-RO"/>
        </w:rPr>
        <w:t xml:space="preserve"> de întreprinderi sociale și 2 întreprinderi sociale de inserție. În anul 202</w:t>
      </w:r>
      <w:r w:rsidR="00FA4699" w:rsidRPr="00A539B8">
        <w:rPr>
          <w:lang w:val="ro-RO"/>
        </w:rPr>
        <w:t>3</w:t>
      </w:r>
      <w:r w:rsidRPr="00A539B8">
        <w:rPr>
          <w:lang w:val="ro-RO"/>
        </w:rPr>
        <w:t xml:space="preserve"> </w:t>
      </w:r>
      <w:r w:rsidR="00FA4699" w:rsidRPr="00A539B8">
        <w:rPr>
          <w:lang w:val="ro-RO"/>
        </w:rPr>
        <w:t xml:space="preserve">nu a fost eliberat nici </w:t>
      </w:r>
      <w:r w:rsidRPr="00A539B8">
        <w:rPr>
          <w:lang w:val="ro-RO"/>
        </w:rPr>
        <w:t xml:space="preserve">un </w:t>
      </w:r>
      <w:r w:rsidRPr="00A539B8">
        <w:rPr>
          <w:color w:val="000000"/>
          <w:lang w:val="ro-RO"/>
        </w:rPr>
        <w:t>atestat</w:t>
      </w:r>
      <w:r w:rsidR="00FA4699" w:rsidRPr="00A539B8">
        <w:rPr>
          <w:color w:val="000000"/>
          <w:lang w:val="ro-RO"/>
        </w:rPr>
        <w:t xml:space="preserve"> de </w:t>
      </w:r>
      <w:r w:rsidR="00FA4699" w:rsidRPr="00A539B8">
        <w:rPr>
          <w:lang w:val="ro-RO"/>
        </w:rPr>
        <w:t>întreprindere</w:t>
      </w:r>
      <w:r w:rsidRPr="00A539B8">
        <w:rPr>
          <w:color w:val="000000"/>
          <w:lang w:val="ro-RO"/>
        </w:rPr>
        <w:t xml:space="preserve"> social</w:t>
      </w:r>
      <w:r w:rsidR="00FA4699" w:rsidRPr="00A539B8">
        <w:rPr>
          <w:color w:val="000000"/>
          <w:lang w:val="ro-RO"/>
        </w:rPr>
        <w:t>ă</w:t>
      </w:r>
      <w:r w:rsidRPr="00A539B8">
        <w:rPr>
          <w:color w:val="000000"/>
          <w:lang w:val="ro-RO"/>
        </w:rPr>
        <w:t>.</w:t>
      </w:r>
    </w:p>
    <w:p w:rsidR="0003300E" w:rsidRDefault="003826B2" w:rsidP="00383333">
      <w:pPr>
        <w:ind w:left="567"/>
        <w:rPr>
          <w:color w:val="000000"/>
          <w:lang w:val="ro-RO"/>
        </w:rPr>
      </w:pPr>
      <w:r w:rsidRPr="00A539B8">
        <w:rPr>
          <w:color w:val="000000"/>
          <w:lang w:val="ro-RO"/>
        </w:rPr>
        <w:t>L</w:t>
      </w:r>
      <w:r w:rsidR="004F61F5" w:rsidRPr="00A539B8">
        <w:rPr>
          <w:color w:val="000000"/>
          <w:lang w:val="ro-RO"/>
        </w:rPr>
        <w:t>a această dat</w:t>
      </w:r>
      <w:r w:rsidRPr="00A539B8">
        <w:rPr>
          <w:lang w:val="ro-RO"/>
        </w:rPr>
        <w:t>ă,</w:t>
      </w:r>
      <w:r w:rsidR="004F61F5" w:rsidRPr="00A539B8">
        <w:rPr>
          <w:color w:val="000000"/>
          <w:lang w:val="ro-RO"/>
        </w:rPr>
        <w:t xml:space="preserve"> în județul Dolj se află</w:t>
      </w:r>
      <w:r w:rsidRPr="00A539B8">
        <w:rPr>
          <w:color w:val="000000"/>
          <w:lang w:val="ro-RO"/>
        </w:rPr>
        <w:t xml:space="preserve"> un num</w:t>
      </w:r>
      <w:r w:rsidRPr="00A539B8">
        <w:rPr>
          <w:lang w:val="ro-RO"/>
        </w:rPr>
        <w:t>ă</w:t>
      </w:r>
      <w:r w:rsidRPr="00A539B8">
        <w:rPr>
          <w:color w:val="000000"/>
          <w:lang w:val="ro-RO"/>
        </w:rPr>
        <w:t>r de</w:t>
      </w:r>
      <w:r w:rsidR="004F61F5" w:rsidRPr="00A539B8">
        <w:rPr>
          <w:color w:val="000000"/>
          <w:lang w:val="ro-RO"/>
        </w:rPr>
        <w:t xml:space="preserve"> </w:t>
      </w:r>
      <w:r w:rsidRPr="00A539B8">
        <w:rPr>
          <w:lang w:val="ro-RO"/>
        </w:rPr>
        <w:t>84</w:t>
      </w:r>
      <w:r w:rsidR="004F61F5" w:rsidRPr="00A539B8">
        <w:rPr>
          <w:color w:val="000000"/>
          <w:lang w:val="ro-RO"/>
        </w:rPr>
        <w:t xml:space="preserve"> de întreprinderi sociale cu atestat valabil</w:t>
      </w:r>
      <w:r w:rsidRPr="00A539B8">
        <w:rPr>
          <w:color w:val="000000"/>
          <w:lang w:val="ro-RO"/>
        </w:rPr>
        <w:t xml:space="preserve"> şi o întreprindere social</w:t>
      </w:r>
      <w:r w:rsidRPr="00A539B8">
        <w:rPr>
          <w:lang w:val="ro-RO"/>
        </w:rPr>
        <w:t>ă</w:t>
      </w:r>
      <w:r w:rsidRPr="00A539B8">
        <w:rPr>
          <w:color w:val="000000"/>
          <w:lang w:val="ro-RO"/>
        </w:rPr>
        <w:t xml:space="preserve"> de inser</w:t>
      </w:r>
      <w:r w:rsidRPr="00A539B8">
        <w:rPr>
          <w:lang w:val="ro-RO"/>
        </w:rPr>
        <w:t>ț</w:t>
      </w:r>
      <w:r w:rsidRPr="00A539B8">
        <w:rPr>
          <w:color w:val="000000"/>
          <w:lang w:val="ro-RO"/>
        </w:rPr>
        <w:t>ie cu marc</w:t>
      </w:r>
      <w:r w:rsidRPr="00A539B8">
        <w:rPr>
          <w:lang w:val="ro-RO"/>
        </w:rPr>
        <w:t>ă</w:t>
      </w:r>
      <w:r w:rsidRPr="00A539B8">
        <w:rPr>
          <w:color w:val="000000"/>
          <w:lang w:val="ro-RO"/>
        </w:rPr>
        <w:t xml:space="preserve"> social</w:t>
      </w:r>
      <w:r w:rsidRPr="00A539B8">
        <w:rPr>
          <w:lang w:val="ro-RO"/>
        </w:rPr>
        <w:t>ă</w:t>
      </w:r>
      <w:r w:rsidRPr="00A539B8">
        <w:rPr>
          <w:color w:val="000000"/>
          <w:lang w:val="ro-RO"/>
        </w:rPr>
        <w:t xml:space="preserve"> valabil</w:t>
      </w:r>
      <w:r w:rsidRPr="00A539B8">
        <w:rPr>
          <w:lang w:val="ro-RO"/>
        </w:rPr>
        <w:t>ă</w:t>
      </w:r>
      <w:r w:rsidR="004F61F5" w:rsidRPr="00A539B8">
        <w:rPr>
          <w:color w:val="000000"/>
          <w:lang w:val="ro-RO"/>
        </w:rPr>
        <w:t>.</w:t>
      </w:r>
    </w:p>
    <w:p w:rsidR="008849BB" w:rsidRDefault="008849BB" w:rsidP="00383333">
      <w:pPr>
        <w:ind w:left="567"/>
      </w:pPr>
    </w:p>
    <w:p w:rsidR="00EA18C3" w:rsidRPr="006C534C" w:rsidRDefault="00893345" w:rsidP="00383333">
      <w:pPr>
        <w:spacing w:after="0"/>
        <w:ind w:left="567"/>
        <w:rPr>
          <w:sz w:val="28"/>
          <w:szCs w:val="28"/>
        </w:rPr>
      </w:pPr>
      <w:r w:rsidRPr="006C534C">
        <w:rPr>
          <w:sz w:val="28"/>
          <w:szCs w:val="28"/>
        </w:rPr>
        <w:t>Agenţia Judeţeană pentru Ocuparea Forţei de Muncă Dolj</w:t>
      </w:r>
    </w:p>
    <w:sectPr w:rsidR="00EA18C3" w:rsidRPr="006C534C" w:rsidSect="001D301A">
      <w:headerReference w:type="default" r:id="rId8"/>
      <w:footerReference w:type="default" r:id="rId9"/>
      <w:headerReference w:type="first" r:id="rId10"/>
      <w:footerReference w:type="first" r:id="rId11"/>
      <w:pgSz w:w="11900" w:h="16840"/>
      <w:pgMar w:top="720" w:right="720" w:bottom="720" w:left="720" w:header="567" w:footer="21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26F" w:rsidRDefault="005E626F" w:rsidP="00EB376A">
      <w:pPr>
        <w:spacing w:after="0" w:line="240" w:lineRule="auto"/>
      </w:pPr>
      <w:r>
        <w:separator/>
      </w:r>
    </w:p>
  </w:endnote>
  <w:endnote w:type="continuationSeparator" w:id="0">
    <w:p w:rsidR="005E626F" w:rsidRDefault="005E626F" w:rsidP="00EB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F2F92" w:rsidP="00F44190">
    <w:pPr>
      <w:pStyle w:val="Footer"/>
      <w:spacing w:after="0" w:line="240" w:lineRule="auto"/>
      <w:ind w:left="1440" w:hanging="90"/>
      <w:rPr>
        <w:sz w:val="14"/>
        <w:szCs w:val="14"/>
        <w:lang w:val="ro-RO"/>
      </w:rPr>
    </w:pPr>
  </w:p>
  <w:p w:rsidR="008A2E8A" w:rsidRDefault="007F2F92" w:rsidP="001B7A74">
    <w:pPr>
      <w:tabs>
        <w:tab w:val="center" w:pos="4320"/>
        <w:tab w:val="right" w:pos="8640"/>
      </w:tabs>
      <w:spacing w:after="0" w:line="240" w:lineRule="auto"/>
      <w:ind w:left="0"/>
      <w:rPr>
        <w:sz w:val="14"/>
        <w:szCs w:val="14"/>
        <w:lang w:val="ro-RO"/>
      </w:rPr>
    </w:pPr>
  </w:p>
  <w:p w:rsidR="007C0260" w:rsidRPr="00E5638A" w:rsidRDefault="000A12CC" w:rsidP="001B7A74">
    <w:pPr>
      <w:tabs>
        <w:tab w:val="center" w:pos="4320"/>
        <w:tab w:val="right" w:pos="8640"/>
      </w:tabs>
      <w:spacing w:after="0" w:line="240" w:lineRule="auto"/>
      <w:ind w:left="0"/>
      <w:rPr>
        <w:sz w:val="16"/>
        <w:szCs w:val="14"/>
        <w:lang w:val="ro-RO"/>
      </w:rPr>
    </w:pP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7F2F92">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7F2F92">
      <w:rPr>
        <w:noProof/>
        <w:sz w:val="14"/>
        <w:szCs w:val="14"/>
        <w:lang w:val="ro-RO"/>
      </w:rPr>
      <w:t>2</w:t>
    </w:r>
    <w:r w:rsidRPr="002A367B">
      <w:rPr>
        <w:sz w:val="14"/>
        <w:szCs w:val="14"/>
        <w:lang w:val="ro-RO"/>
      </w:rPr>
      <w:fldChar w:fldCharType="end"/>
    </w:r>
  </w:p>
  <w:p w:rsidR="007C0260" w:rsidRPr="00E5638A" w:rsidRDefault="000A12CC" w:rsidP="001B7A74">
    <w:pPr>
      <w:tabs>
        <w:tab w:val="center" w:pos="4320"/>
        <w:tab w:val="right" w:pos="8640"/>
      </w:tabs>
      <w:spacing w:after="0" w:line="240" w:lineRule="auto"/>
      <w:ind w:left="0"/>
      <w:rPr>
        <w:sz w:val="14"/>
        <w:szCs w:val="14"/>
        <w:lang w:val="ro-RO"/>
      </w:rPr>
    </w:pPr>
    <w:r w:rsidRPr="00E5638A">
      <w:rPr>
        <w:sz w:val="14"/>
        <w:szCs w:val="14"/>
        <w:lang w:val="ro-RO"/>
      </w:rPr>
      <w:t>Operator de date cu caracter personal nr. 564</w:t>
    </w:r>
  </w:p>
  <w:p w:rsidR="007C0260" w:rsidRPr="00E5638A" w:rsidRDefault="000A12CC" w:rsidP="001B7A74">
    <w:pPr>
      <w:tabs>
        <w:tab w:val="center" w:pos="4320"/>
        <w:tab w:val="right" w:pos="8640"/>
      </w:tabs>
      <w:spacing w:after="0" w:line="240" w:lineRule="auto"/>
      <w:ind w:left="0"/>
      <w:rPr>
        <w:sz w:val="14"/>
        <w:szCs w:val="14"/>
        <w:lang w:val="ro-RO"/>
      </w:rPr>
    </w:pPr>
    <w:r w:rsidRPr="00E5638A">
      <w:rPr>
        <w:sz w:val="14"/>
        <w:szCs w:val="14"/>
        <w:lang w:val="ro-RO"/>
      </w:rPr>
      <w:t>Str. Eugeniu Carada, nr. 13A, Craiova, jud. Dolj</w:t>
    </w:r>
  </w:p>
  <w:p w:rsidR="007C0260" w:rsidRPr="00E5638A" w:rsidRDefault="000A12CC" w:rsidP="001B7A74">
    <w:pPr>
      <w:tabs>
        <w:tab w:val="center" w:pos="4320"/>
        <w:tab w:val="right" w:pos="8640"/>
      </w:tabs>
      <w:spacing w:after="0" w:line="240" w:lineRule="auto"/>
      <w:ind w:left="0"/>
      <w:rPr>
        <w:sz w:val="14"/>
        <w:szCs w:val="14"/>
        <w:lang w:val="ro-RO"/>
      </w:rPr>
    </w:pPr>
    <w:r w:rsidRPr="00E5638A">
      <w:rPr>
        <w:sz w:val="14"/>
        <w:szCs w:val="14"/>
        <w:lang w:val="ro-RO"/>
      </w:rPr>
      <w:t>Tel.: +4 0251 306 100; Fax: +4 0351 401 557</w:t>
    </w:r>
  </w:p>
  <w:p w:rsidR="007C0260" w:rsidRPr="00E5638A" w:rsidRDefault="000A12CC" w:rsidP="001B7A74">
    <w:pPr>
      <w:tabs>
        <w:tab w:val="center" w:pos="4320"/>
        <w:tab w:val="right" w:pos="8640"/>
      </w:tabs>
      <w:spacing w:after="0" w:line="240" w:lineRule="auto"/>
      <w:ind w:left="0"/>
      <w:rPr>
        <w:sz w:val="14"/>
        <w:szCs w:val="14"/>
        <w:lang w:val="ro-RO"/>
      </w:rPr>
    </w:pPr>
    <w:r w:rsidRPr="00E5638A">
      <w:rPr>
        <w:sz w:val="14"/>
        <w:szCs w:val="14"/>
        <w:lang w:val="ro-RO"/>
      </w:rPr>
      <w:t xml:space="preserve">e-mail: </w:t>
    </w:r>
    <w:hyperlink r:id="rId1" w:history="1">
      <w:r w:rsidRPr="008649CF">
        <w:rPr>
          <w:rStyle w:val="Hyperlink"/>
          <w:sz w:val="14"/>
          <w:szCs w:val="14"/>
          <w:lang w:val="ro-RO"/>
        </w:rPr>
        <w:t>ajofm.dj@anofm.gov.ro</w:t>
      </w:r>
    </w:hyperlink>
  </w:p>
  <w:p w:rsidR="007C0260" w:rsidRPr="00E5638A" w:rsidRDefault="000A12CC" w:rsidP="001B7A74">
    <w:pPr>
      <w:tabs>
        <w:tab w:val="center" w:pos="4320"/>
        <w:tab w:val="right" w:pos="8640"/>
      </w:tabs>
      <w:spacing w:after="0" w:line="240" w:lineRule="auto"/>
      <w:ind w:left="0"/>
    </w:pPr>
    <w:r w:rsidRPr="00E5638A">
      <w:rPr>
        <w:sz w:val="14"/>
        <w:szCs w:val="14"/>
        <w:lang w:val="ro-RO"/>
      </w:rPr>
      <w:t>www.anofm.ro;</w:t>
    </w:r>
    <w:r w:rsidRPr="00E5638A">
      <w:rPr>
        <w:b/>
        <w:sz w:val="14"/>
        <w:szCs w:val="14"/>
        <w:lang w:val="ro-RO"/>
      </w:rPr>
      <w:t xml:space="preserve"> </w:t>
    </w:r>
    <w:r w:rsidRPr="00E5638A">
      <w:rPr>
        <w:sz w:val="14"/>
      </w:rPr>
      <w:t>www.facebook.com/AJOFMDOLJ</w:t>
    </w:r>
  </w:p>
  <w:p w:rsidR="002C59E9" w:rsidRPr="00302690" w:rsidRDefault="007F2F92" w:rsidP="001B7A74">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0A12CC" w:rsidP="00BB0798">
    <w:pPr>
      <w:tabs>
        <w:tab w:val="center" w:pos="4320"/>
        <w:tab w:val="right" w:pos="8640"/>
      </w:tabs>
      <w:spacing w:after="0" w:line="240" w:lineRule="auto"/>
      <w:ind w:left="0"/>
      <w:jc w:val="left"/>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7F2F92">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7F2F92">
      <w:rPr>
        <w:noProof/>
        <w:sz w:val="14"/>
        <w:szCs w:val="14"/>
        <w:lang w:val="ro-RO"/>
      </w:rPr>
      <w:t>2</w:t>
    </w:r>
    <w:r w:rsidRPr="002A367B">
      <w:rPr>
        <w:sz w:val="14"/>
        <w:szCs w:val="14"/>
        <w:lang w:val="ro-RO"/>
      </w:rPr>
      <w:fldChar w:fldCharType="end"/>
    </w:r>
  </w:p>
  <w:p w:rsidR="007C0260" w:rsidRPr="00E5638A" w:rsidRDefault="000A12CC" w:rsidP="00BB0798">
    <w:pPr>
      <w:tabs>
        <w:tab w:val="center" w:pos="4320"/>
        <w:tab w:val="right" w:pos="8640"/>
      </w:tabs>
      <w:spacing w:after="0" w:line="240" w:lineRule="auto"/>
      <w:ind w:left="0"/>
      <w:jc w:val="left"/>
      <w:rPr>
        <w:sz w:val="14"/>
        <w:szCs w:val="14"/>
        <w:lang w:val="ro-RO"/>
      </w:rPr>
    </w:pPr>
    <w:r>
      <w:rPr>
        <w:sz w:val="14"/>
        <w:szCs w:val="14"/>
        <w:lang w:val="ro-RO"/>
      </w:rPr>
      <w:t xml:space="preserve">            </w:t>
    </w:r>
    <w:r w:rsidRPr="00E5638A">
      <w:rPr>
        <w:sz w:val="14"/>
        <w:szCs w:val="14"/>
        <w:lang w:val="ro-RO"/>
      </w:rPr>
      <w:t>Operator de date cu caracter personal nr. 564</w:t>
    </w:r>
  </w:p>
  <w:p w:rsidR="00BB0798" w:rsidRDefault="000A12CC" w:rsidP="00BB0798">
    <w:pPr>
      <w:tabs>
        <w:tab w:val="center" w:pos="4320"/>
        <w:tab w:val="right" w:pos="8640"/>
      </w:tabs>
      <w:spacing w:after="0" w:line="240" w:lineRule="auto"/>
      <w:ind w:left="0"/>
      <w:jc w:val="left"/>
      <w:rPr>
        <w:sz w:val="14"/>
        <w:szCs w:val="14"/>
        <w:lang w:val="ro-RO"/>
      </w:rPr>
    </w:pPr>
    <w:r>
      <w:rPr>
        <w:sz w:val="14"/>
        <w:szCs w:val="14"/>
        <w:lang w:val="ro-RO"/>
      </w:rPr>
      <w:t xml:space="preserve">            </w:t>
    </w:r>
    <w:r w:rsidRPr="00E5638A">
      <w:rPr>
        <w:sz w:val="14"/>
        <w:szCs w:val="14"/>
        <w:lang w:val="ro-RO"/>
      </w:rPr>
      <w:t>Str. Eugeniu Carada, nr. 13A, Craiova, ju</w:t>
    </w:r>
    <w:r>
      <w:rPr>
        <w:sz w:val="14"/>
        <w:szCs w:val="14"/>
        <w:lang w:val="ro-RO"/>
      </w:rPr>
      <w:t>d. DoJ</w:t>
    </w:r>
  </w:p>
  <w:p w:rsidR="007C0260" w:rsidRPr="00E5638A" w:rsidRDefault="000A12CC" w:rsidP="00BB0798">
    <w:pPr>
      <w:tabs>
        <w:tab w:val="center" w:pos="4320"/>
        <w:tab w:val="right" w:pos="8640"/>
      </w:tabs>
      <w:spacing w:after="0" w:line="240" w:lineRule="auto"/>
      <w:ind w:left="0"/>
      <w:jc w:val="left"/>
      <w:rPr>
        <w:sz w:val="14"/>
        <w:szCs w:val="14"/>
        <w:lang w:val="ro-RO"/>
      </w:rPr>
    </w:pPr>
    <w:r>
      <w:rPr>
        <w:sz w:val="14"/>
        <w:szCs w:val="14"/>
        <w:lang w:val="ro-RO"/>
      </w:rPr>
      <w:t xml:space="preserve">            </w:t>
    </w:r>
    <w:r w:rsidRPr="00E5638A">
      <w:rPr>
        <w:sz w:val="14"/>
        <w:szCs w:val="14"/>
        <w:lang w:val="ro-RO"/>
      </w:rPr>
      <w:t>Tel.: +4 0251 306 100; Fax: +4 0351 401 557</w:t>
    </w:r>
  </w:p>
  <w:p w:rsidR="007C0260" w:rsidRPr="00992E9A" w:rsidRDefault="000A12CC" w:rsidP="00BB0798">
    <w:pPr>
      <w:tabs>
        <w:tab w:val="center" w:pos="4320"/>
        <w:tab w:val="right" w:pos="8640"/>
      </w:tabs>
      <w:spacing w:after="0" w:line="240" w:lineRule="auto"/>
      <w:ind w:left="0"/>
      <w:jc w:val="left"/>
      <w:rPr>
        <w:sz w:val="14"/>
        <w:szCs w:val="14"/>
        <w:lang w:val="ro-RO"/>
      </w:rPr>
    </w:pPr>
    <w:r>
      <w:rPr>
        <w:sz w:val="14"/>
        <w:szCs w:val="14"/>
        <w:lang w:val="ro-RO"/>
      </w:rPr>
      <w:t xml:space="preserve">            </w:t>
    </w:r>
    <w:r w:rsidRPr="00E5638A">
      <w:rPr>
        <w:sz w:val="14"/>
        <w:szCs w:val="14"/>
        <w:lang w:val="ro-RO"/>
      </w:rPr>
      <w:t xml:space="preserve">e-mail: </w:t>
    </w:r>
    <w:hyperlink r:id="rId1" w:history="1">
      <w:r w:rsidRPr="0045040A">
        <w:rPr>
          <w:rStyle w:val="Hyperlink"/>
          <w:sz w:val="14"/>
          <w:szCs w:val="14"/>
          <w:lang w:val="ro-RO"/>
        </w:rPr>
        <w:t>ajofm.dj@anofm.gov.ro</w:t>
      </w:r>
    </w:hyperlink>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427C17" w:rsidRPr="00302690" w:rsidRDefault="007F2F92" w:rsidP="00BB0798">
    <w:pPr>
      <w:pStyle w:val="Footer"/>
      <w:spacing w:after="0" w:line="240" w:lineRule="auto"/>
      <w:ind w:left="1440"/>
      <w:jc w:val="left"/>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26F" w:rsidRDefault="005E626F" w:rsidP="00EB376A">
      <w:pPr>
        <w:spacing w:after="0" w:line="240" w:lineRule="auto"/>
      </w:pPr>
      <w:r>
        <w:separator/>
      </w:r>
    </w:p>
  </w:footnote>
  <w:footnote w:type="continuationSeparator" w:id="0">
    <w:p w:rsidR="005E626F" w:rsidRDefault="005E626F" w:rsidP="00EB37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6183"/>
    </w:tblGrid>
    <w:tr w:rsidR="00DC08D4" w:rsidTr="00DC08D4">
      <w:tc>
        <w:tcPr>
          <w:tcW w:w="5103" w:type="dxa"/>
          <w:shd w:val="clear" w:color="auto" w:fill="auto"/>
        </w:tcPr>
        <w:p w:rsidR="00DC08D4" w:rsidRPr="00CD5B3B" w:rsidRDefault="000A12CC" w:rsidP="00F44190">
          <w:pPr>
            <w:pStyle w:val="MediumGrid21"/>
            <w:ind w:left="1440"/>
          </w:pPr>
          <w:r>
            <w:rPr>
              <w:noProof/>
            </w:rPr>
            <w:drawing>
              <wp:inline distT="0" distB="0" distL="0" distR="0" wp14:anchorId="31EF44C5" wp14:editId="432E0505">
                <wp:extent cx="3011805" cy="902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r>
  </w:tbl>
  <w:p w:rsidR="00766E0E" w:rsidRPr="00CD5B3B" w:rsidRDefault="000A12CC" w:rsidP="005B684E">
    <w:pPr>
      <w:pStyle w:val="Header"/>
      <w:tabs>
        <w:tab w:val="clear" w:pos="4320"/>
        <w:tab w:val="clear" w:pos="8640"/>
        <w:tab w:val="left" w:pos="6804"/>
      </w:tabs>
      <w:ind w:left="0"/>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540"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40529C">
      <w:tc>
        <w:tcPr>
          <w:tcW w:w="4822" w:type="dxa"/>
          <w:shd w:val="clear" w:color="auto" w:fill="auto"/>
        </w:tcPr>
        <w:p w:rsidR="002973E0" w:rsidRPr="002D0CDC" w:rsidRDefault="000A12CC" w:rsidP="0040529C">
          <w:pPr>
            <w:pStyle w:val="MediumGrid21"/>
            <w:rPr>
              <w:lang w:val="ro-RO"/>
            </w:rPr>
          </w:pPr>
          <w:r>
            <w:rPr>
              <w:noProof/>
            </w:rPr>
            <w:drawing>
              <wp:inline distT="0" distB="0" distL="0" distR="0" wp14:anchorId="1A8DF38F" wp14:editId="52C57277">
                <wp:extent cx="3011805" cy="902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2973E0" w:rsidRDefault="007F2F92" w:rsidP="00E75DB3">
          <w:pPr>
            <w:pStyle w:val="MediumGrid21"/>
            <w:jc w:val="center"/>
            <w:rPr>
              <w:noProof/>
              <w:lang w:val="ro-RO" w:eastAsia="ro-RO"/>
            </w:rPr>
          </w:pPr>
        </w:p>
      </w:tc>
      <w:tc>
        <w:tcPr>
          <w:tcW w:w="2700" w:type="dxa"/>
          <w:shd w:val="clear" w:color="auto" w:fill="auto"/>
          <w:vAlign w:val="center"/>
        </w:tcPr>
        <w:p w:rsidR="002973E0" w:rsidRPr="002D0CDC" w:rsidRDefault="000A12CC" w:rsidP="00E75DB3">
          <w:pPr>
            <w:pStyle w:val="MediumGrid21"/>
            <w:jc w:val="right"/>
            <w:rPr>
              <w:lang w:val="ro-RO"/>
            </w:rPr>
          </w:pPr>
          <w:r>
            <w:rPr>
              <w:noProof/>
            </w:rPr>
            <w:drawing>
              <wp:inline distT="0" distB="0" distL="0" distR="0" wp14:anchorId="156668FA" wp14:editId="14D60601">
                <wp:extent cx="1191647" cy="570428"/>
                <wp:effectExtent l="0" t="0" r="8890" b="1270"/>
                <wp:docPr id="21"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E562FC" w:rsidRDefault="007F2F92"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000"/>
    <w:multiLevelType w:val="hybridMultilevel"/>
    <w:tmpl w:val="BE20797A"/>
    <w:lvl w:ilvl="0" w:tplc="CB0E63B0">
      <w:start w:val="1"/>
      <w:numFmt w:val="decimal"/>
      <w:lvlText w:val="%1."/>
      <w:lvlJc w:val="left"/>
      <w:pPr>
        <w:ind w:left="630" w:hanging="360"/>
      </w:pPr>
      <w:rPr>
        <w:rFonts w:ascii="Trebuchet MS" w:eastAsia="MS Mincho" w:hAnsi="Trebuchet MS" w:cs="Times New Roman"/>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
    <w:nsid w:val="4FAE1931"/>
    <w:multiLevelType w:val="hybridMultilevel"/>
    <w:tmpl w:val="39CEE5EA"/>
    <w:lvl w:ilvl="0" w:tplc="CDB0954C">
      <w:numFmt w:val="bullet"/>
      <w:lvlText w:val="-"/>
      <w:lvlJc w:val="left"/>
      <w:pPr>
        <w:ind w:left="720" w:hanging="360"/>
      </w:pPr>
      <w:rPr>
        <w:rFonts w:ascii="Trebuchet MS" w:eastAsia="Times New Roman"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740F2AAA"/>
    <w:multiLevelType w:val="hybridMultilevel"/>
    <w:tmpl w:val="E63ACF96"/>
    <w:lvl w:ilvl="0" w:tplc="D186A15C">
      <w:numFmt w:val="bullet"/>
      <w:lvlText w:val="-"/>
      <w:lvlJc w:val="left"/>
      <w:pPr>
        <w:ind w:left="1080" w:hanging="360"/>
      </w:pPr>
      <w:rPr>
        <w:rFonts w:ascii="Trebuchet MS" w:eastAsia="Calibri"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nsid w:val="77BD69F9"/>
    <w:multiLevelType w:val="hybridMultilevel"/>
    <w:tmpl w:val="50FAF03C"/>
    <w:lvl w:ilvl="0" w:tplc="131EBCB8">
      <w:numFmt w:val="bullet"/>
      <w:lvlText w:val="-"/>
      <w:lvlJc w:val="left"/>
      <w:pPr>
        <w:ind w:left="1069" w:hanging="360"/>
      </w:pPr>
      <w:rPr>
        <w:rFonts w:ascii="Calibri" w:eastAsia="Calibri" w:hAnsi="Calibri"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76A"/>
    <w:rsid w:val="00002311"/>
    <w:rsid w:val="000115CC"/>
    <w:rsid w:val="0003300E"/>
    <w:rsid w:val="00062113"/>
    <w:rsid w:val="000A12CC"/>
    <w:rsid w:val="00180A62"/>
    <w:rsid w:val="001B48CB"/>
    <w:rsid w:val="00301A1F"/>
    <w:rsid w:val="003826B2"/>
    <w:rsid w:val="00383333"/>
    <w:rsid w:val="004B2B9D"/>
    <w:rsid w:val="004F61F5"/>
    <w:rsid w:val="00576DA0"/>
    <w:rsid w:val="005C7E7F"/>
    <w:rsid w:val="005E626F"/>
    <w:rsid w:val="005E6D23"/>
    <w:rsid w:val="00635CAA"/>
    <w:rsid w:val="006B2C70"/>
    <w:rsid w:val="006C534C"/>
    <w:rsid w:val="007B0DDD"/>
    <w:rsid w:val="007F2F92"/>
    <w:rsid w:val="00832232"/>
    <w:rsid w:val="008849BB"/>
    <w:rsid w:val="00893345"/>
    <w:rsid w:val="00A05374"/>
    <w:rsid w:val="00A539B8"/>
    <w:rsid w:val="00AD0245"/>
    <w:rsid w:val="00AE02C2"/>
    <w:rsid w:val="00B044DE"/>
    <w:rsid w:val="00B24633"/>
    <w:rsid w:val="00B33D28"/>
    <w:rsid w:val="00B9773E"/>
    <w:rsid w:val="00BB0BCB"/>
    <w:rsid w:val="00D162C6"/>
    <w:rsid w:val="00D9169F"/>
    <w:rsid w:val="00EA18C3"/>
    <w:rsid w:val="00EB376A"/>
    <w:rsid w:val="00F02FBF"/>
    <w:rsid w:val="00F3453E"/>
    <w:rsid w:val="00FA4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76A"/>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76A"/>
    <w:pPr>
      <w:tabs>
        <w:tab w:val="center" w:pos="4320"/>
        <w:tab w:val="right" w:pos="8640"/>
      </w:tabs>
    </w:pPr>
  </w:style>
  <w:style w:type="character" w:customStyle="1" w:styleId="HeaderChar">
    <w:name w:val="Header Char"/>
    <w:basedOn w:val="DefaultParagraphFont"/>
    <w:link w:val="Header"/>
    <w:uiPriority w:val="99"/>
    <w:rsid w:val="00EB376A"/>
    <w:rPr>
      <w:rFonts w:ascii="Trebuchet MS" w:eastAsia="MS Mincho" w:hAnsi="Trebuchet MS" w:cs="Times New Roman"/>
    </w:rPr>
  </w:style>
  <w:style w:type="paragraph" w:styleId="Footer">
    <w:name w:val="footer"/>
    <w:basedOn w:val="Normal"/>
    <w:link w:val="FooterChar"/>
    <w:uiPriority w:val="99"/>
    <w:unhideWhenUsed/>
    <w:rsid w:val="00EB376A"/>
    <w:pPr>
      <w:tabs>
        <w:tab w:val="center" w:pos="4320"/>
        <w:tab w:val="right" w:pos="8640"/>
      </w:tabs>
    </w:pPr>
  </w:style>
  <w:style w:type="character" w:customStyle="1" w:styleId="FooterChar">
    <w:name w:val="Footer Char"/>
    <w:basedOn w:val="DefaultParagraphFont"/>
    <w:link w:val="Footer"/>
    <w:uiPriority w:val="99"/>
    <w:rsid w:val="00EB376A"/>
    <w:rPr>
      <w:rFonts w:ascii="Trebuchet MS" w:eastAsia="MS Mincho" w:hAnsi="Trebuchet MS" w:cs="Times New Roman"/>
    </w:rPr>
  </w:style>
  <w:style w:type="paragraph" w:customStyle="1" w:styleId="MediumGrid21">
    <w:name w:val="Medium Grid 21"/>
    <w:uiPriority w:val="1"/>
    <w:qFormat/>
    <w:rsid w:val="00EB376A"/>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EB376A"/>
    <w:rPr>
      <w:color w:val="0000FF"/>
      <w:u w:val="single"/>
    </w:rPr>
  </w:style>
  <w:style w:type="paragraph" w:styleId="ListParagraph">
    <w:name w:val="List Paragraph"/>
    <w:aliases w:val="Normal bullet 2,List Paragraph1,Forth level,List1,body 2,List Paragraph11,Listă colorată - Accentuare 11,Bullet,Citation List"/>
    <w:basedOn w:val="Normal"/>
    <w:link w:val="ListParagraphChar"/>
    <w:uiPriority w:val="99"/>
    <w:qFormat/>
    <w:rsid w:val="00EB376A"/>
    <w:pPr>
      <w:spacing w:after="200"/>
      <w:ind w:left="720"/>
      <w:contextualSpacing/>
      <w:jc w:val="left"/>
    </w:pPr>
    <w:rPr>
      <w:rFonts w:asciiTheme="minorHAnsi" w:eastAsiaTheme="minorHAnsi" w:hAnsiTheme="minorHAnsi" w:cstheme="minorBidi"/>
    </w:rPr>
  </w:style>
  <w:style w:type="character" w:styleId="CommentReference">
    <w:name w:val="annotation reference"/>
    <w:uiPriority w:val="99"/>
    <w:semiHidden/>
    <w:unhideWhenUsed/>
    <w:rsid w:val="00EB376A"/>
    <w:rPr>
      <w:sz w:val="16"/>
      <w:szCs w:val="16"/>
    </w:rPr>
  </w:style>
  <w:style w:type="paragraph" w:styleId="BodyText">
    <w:name w:val="Body Text"/>
    <w:basedOn w:val="Normal"/>
    <w:link w:val="BodyTextChar"/>
    <w:uiPriority w:val="1"/>
    <w:qFormat/>
    <w:rsid w:val="00EB376A"/>
    <w:pPr>
      <w:widowControl w:val="0"/>
      <w:autoSpaceDE w:val="0"/>
      <w:autoSpaceDN w:val="0"/>
      <w:spacing w:after="0" w:line="240" w:lineRule="auto"/>
      <w:ind w:left="600"/>
      <w:jc w:val="left"/>
    </w:pPr>
    <w:rPr>
      <w:rFonts w:eastAsia="Trebuchet MS" w:cs="Trebuchet MS"/>
      <w:lang w:val="ro-RO"/>
    </w:rPr>
  </w:style>
  <w:style w:type="character" w:customStyle="1" w:styleId="BodyTextChar">
    <w:name w:val="Body Text Char"/>
    <w:basedOn w:val="DefaultParagraphFont"/>
    <w:link w:val="BodyText"/>
    <w:uiPriority w:val="1"/>
    <w:rsid w:val="00EB376A"/>
    <w:rPr>
      <w:rFonts w:ascii="Trebuchet MS" w:eastAsia="Trebuchet MS" w:hAnsi="Trebuchet MS" w:cs="Trebuchet MS"/>
      <w:lang w:val="ro-RO"/>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
    <w:basedOn w:val="DefaultParagraphFont"/>
    <w:link w:val="ListParagraph"/>
    <w:uiPriority w:val="1"/>
    <w:rsid w:val="00EB376A"/>
  </w:style>
  <w:style w:type="paragraph" w:styleId="BalloonText">
    <w:name w:val="Balloon Text"/>
    <w:basedOn w:val="Normal"/>
    <w:link w:val="BalloonTextChar"/>
    <w:uiPriority w:val="99"/>
    <w:semiHidden/>
    <w:unhideWhenUsed/>
    <w:rsid w:val="00EB3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76A"/>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76A"/>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76A"/>
    <w:pPr>
      <w:tabs>
        <w:tab w:val="center" w:pos="4320"/>
        <w:tab w:val="right" w:pos="8640"/>
      </w:tabs>
    </w:pPr>
  </w:style>
  <w:style w:type="character" w:customStyle="1" w:styleId="HeaderChar">
    <w:name w:val="Header Char"/>
    <w:basedOn w:val="DefaultParagraphFont"/>
    <w:link w:val="Header"/>
    <w:uiPriority w:val="99"/>
    <w:rsid w:val="00EB376A"/>
    <w:rPr>
      <w:rFonts w:ascii="Trebuchet MS" w:eastAsia="MS Mincho" w:hAnsi="Trebuchet MS" w:cs="Times New Roman"/>
    </w:rPr>
  </w:style>
  <w:style w:type="paragraph" w:styleId="Footer">
    <w:name w:val="footer"/>
    <w:basedOn w:val="Normal"/>
    <w:link w:val="FooterChar"/>
    <w:uiPriority w:val="99"/>
    <w:unhideWhenUsed/>
    <w:rsid w:val="00EB376A"/>
    <w:pPr>
      <w:tabs>
        <w:tab w:val="center" w:pos="4320"/>
        <w:tab w:val="right" w:pos="8640"/>
      </w:tabs>
    </w:pPr>
  </w:style>
  <w:style w:type="character" w:customStyle="1" w:styleId="FooterChar">
    <w:name w:val="Footer Char"/>
    <w:basedOn w:val="DefaultParagraphFont"/>
    <w:link w:val="Footer"/>
    <w:uiPriority w:val="99"/>
    <w:rsid w:val="00EB376A"/>
    <w:rPr>
      <w:rFonts w:ascii="Trebuchet MS" w:eastAsia="MS Mincho" w:hAnsi="Trebuchet MS" w:cs="Times New Roman"/>
    </w:rPr>
  </w:style>
  <w:style w:type="paragraph" w:customStyle="1" w:styleId="MediumGrid21">
    <w:name w:val="Medium Grid 21"/>
    <w:uiPriority w:val="1"/>
    <w:qFormat/>
    <w:rsid w:val="00EB376A"/>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EB376A"/>
    <w:rPr>
      <w:color w:val="0000FF"/>
      <w:u w:val="single"/>
    </w:rPr>
  </w:style>
  <w:style w:type="paragraph" w:styleId="ListParagraph">
    <w:name w:val="List Paragraph"/>
    <w:aliases w:val="Normal bullet 2,List Paragraph1,Forth level,List1,body 2,List Paragraph11,Listă colorată - Accentuare 11,Bullet,Citation List"/>
    <w:basedOn w:val="Normal"/>
    <w:link w:val="ListParagraphChar"/>
    <w:uiPriority w:val="99"/>
    <w:qFormat/>
    <w:rsid w:val="00EB376A"/>
    <w:pPr>
      <w:spacing w:after="200"/>
      <w:ind w:left="720"/>
      <w:contextualSpacing/>
      <w:jc w:val="left"/>
    </w:pPr>
    <w:rPr>
      <w:rFonts w:asciiTheme="minorHAnsi" w:eastAsiaTheme="minorHAnsi" w:hAnsiTheme="minorHAnsi" w:cstheme="minorBidi"/>
    </w:rPr>
  </w:style>
  <w:style w:type="character" w:styleId="CommentReference">
    <w:name w:val="annotation reference"/>
    <w:uiPriority w:val="99"/>
    <w:semiHidden/>
    <w:unhideWhenUsed/>
    <w:rsid w:val="00EB376A"/>
    <w:rPr>
      <w:sz w:val="16"/>
      <w:szCs w:val="16"/>
    </w:rPr>
  </w:style>
  <w:style w:type="paragraph" w:styleId="BodyText">
    <w:name w:val="Body Text"/>
    <w:basedOn w:val="Normal"/>
    <w:link w:val="BodyTextChar"/>
    <w:uiPriority w:val="1"/>
    <w:qFormat/>
    <w:rsid w:val="00EB376A"/>
    <w:pPr>
      <w:widowControl w:val="0"/>
      <w:autoSpaceDE w:val="0"/>
      <w:autoSpaceDN w:val="0"/>
      <w:spacing w:after="0" w:line="240" w:lineRule="auto"/>
      <w:ind w:left="600"/>
      <w:jc w:val="left"/>
    </w:pPr>
    <w:rPr>
      <w:rFonts w:eastAsia="Trebuchet MS" w:cs="Trebuchet MS"/>
      <w:lang w:val="ro-RO"/>
    </w:rPr>
  </w:style>
  <w:style w:type="character" w:customStyle="1" w:styleId="BodyTextChar">
    <w:name w:val="Body Text Char"/>
    <w:basedOn w:val="DefaultParagraphFont"/>
    <w:link w:val="BodyText"/>
    <w:uiPriority w:val="1"/>
    <w:rsid w:val="00EB376A"/>
    <w:rPr>
      <w:rFonts w:ascii="Trebuchet MS" w:eastAsia="Trebuchet MS" w:hAnsi="Trebuchet MS" w:cs="Trebuchet MS"/>
      <w:lang w:val="ro-RO"/>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
    <w:basedOn w:val="DefaultParagraphFont"/>
    <w:link w:val="ListParagraph"/>
    <w:uiPriority w:val="1"/>
    <w:rsid w:val="00EB376A"/>
  </w:style>
  <w:style w:type="paragraph" w:styleId="BalloonText">
    <w:name w:val="Balloon Text"/>
    <w:basedOn w:val="Normal"/>
    <w:link w:val="BalloonTextChar"/>
    <w:uiPriority w:val="99"/>
    <w:semiHidden/>
    <w:unhideWhenUsed/>
    <w:rsid w:val="00EB3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76A"/>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20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873</Words>
  <Characters>4982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2</cp:revision>
  <cp:lastPrinted>2024-05-28T08:59:00Z</cp:lastPrinted>
  <dcterms:created xsi:type="dcterms:W3CDTF">2024-05-28T09:03:00Z</dcterms:created>
  <dcterms:modified xsi:type="dcterms:W3CDTF">2024-05-28T09:03:00Z</dcterms:modified>
</cp:coreProperties>
</file>