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FC6E57" w:rsidRDefault="00A55C49" w:rsidP="007051A6">
      <w:pPr>
        <w:spacing w:after="0"/>
        <w:ind w:left="0"/>
        <w:jc w:val="right"/>
        <w:rPr>
          <w:lang w:val="ro-RO"/>
        </w:rPr>
      </w:pPr>
      <w:r>
        <w:rPr>
          <w:lang w:val="ro-RO"/>
        </w:rPr>
        <w:t>15</w:t>
      </w:r>
      <w:r w:rsidR="007E1C38">
        <w:rPr>
          <w:lang w:val="ro-RO"/>
        </w:rPr>
        <w:t xml:space="preserve"> </w:t>
      </w:r>
      <w:r>
        <w:rPr>
          <w:lang w:val="ro-RO"/>
        </w:rPr>
        <w:t>octombrie</w:t>
      </w:r>
      <w:r w:rsidR="00E12F1B">
        <w:rPr>
          <w:lang w:val="ro-RO"/>
        </w:rPr>
        <w:t xml:space="preserve"> </w:t>
      </w:r>
      <w:r w:rsidR="007051A6" w:rsidRPr="00FC6E57">
        <w:rPr>
          <w:lang w:val="ro-RO"/>
        </w:rPr>
        <w:t xml:space="preserve"> </w:t>
      </w:r>
      <w:r w:rsidR="007E1C38">
        <w:rPr>
          <w:lang w:val="ro-RO"/>
        </w:rPr>
        <w:t>2024</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176D25" w:rsidRDefault="00E12F1B" w:rsidP="00176D25">
      <w:pPr>
        <w:ind w:left="0"/>
        <w:rPr>
          <w:sz w:val="28"/>
          <w:szCs w:val="28"/>
          <w:lang w:val="ro-RO"/>
        </w:rPr>
      </w:pPr>
      <w:r w:rsidRPr="00D17D1A">
        <w:rPr>
          <w:sz w:val="28"/>
          <w:szCs w:val="28"/>
        </w:rPr>
        <w:t>Comunicat de pres</w:t>
      </w:r>
      <w:r w:rsidRPr="00D17D1A">
        <w:rPr>
          <w:sz w:val="28"/>
          <w:szCs w:val="28"/>
          <w:lang w:val="ro-RO"/>
        </w:rPr>
        <w:t>ă</w:t>
      </w:r>
    </w:p>
    <w:p w:rsidR="007E5AB6" w:rsidRDefault="007E5AB6" w:rsidP="007E5AB6">
      <w:pPr>
        <w:pStyle w:val="Standard"/>
        <w:ind w:left="0"/>
      </w:pPr>
      <w:r>
        <w:rPr>
          <w:rFonts w:eastAsia="Times New Roman" w:cs="Segoe UI"/>
          <w:b/>
          <w:color w:val="050505"/>
          <w:sz w:val="24"/>
          <w:szCs w:val="24"/>
          <w:lang w:val="ro-RO" w:eastAsia="ro-RO"/>
        </w:rPr>
        <w:t>Subvenţii lunare de 2.250 lei acordate angajatorilor în temeiul art. 80 si 85 din Legea 76/2002  care încadrează în muncă persoane aflate în evidenţa AJOFM DOLJ.</w:t>
      </w:r>
    </w:p>
    <w:p w:rsidR="00A55C49" w:rsidRPr="00A55C49" w:rsidRDefault="00B573B7" w:rsidP="00B573B7">
      <w:pPr>
        <w:ind w:left="0"/>
        <w:rPr>
          <w:sz w:val="24"/>
          <w:szCs w:val="24"/>
        </w:rPr>
      </w:pPr>
      <w:r w:rsidRPr="00A55C49">
        <w:rPr>
          <w:sz w:val="24"/>
          <w:szCs w:val="24"/>
        </w:rPr>
        <w:t>AGENȚIA JUDETEANA PENTRU OCUPA</w:t>
      </w:r>
      <w:r w:rsidR="007E1C38" w:rsidRPr="00A55C49">
        <w:rPr>
          <w:sz w:val="24"/>
          <w:szCs w:val="24"/>
        </w:rPr>
        <w:t xml:space="preserve">REA FORȚEI DE MUNCĂ DOLJ anunță </w:t>
      </w:r>
      <w:r w:rsidRPr="00A55C49">
        <w:rPr>
          <w:sz w:val="24"/>
          <w:szCs w:val="24"/>
        </w:rPr>
        <w:t xml:space="preserve">angajatorii doljeni că </w:t>
      </w:r>
      <w:r w:rsidR="00A55C49" w:rsidRPr="00A55C49">
        <w:rPr>
          <w:sz w:val="24"/>
          <w:szCs w:val="24"/>
        </w:rPr>
        <w:t>a fost rectificat bugetul asigur</w:t>
      </w:r>
      <w:r w:rsidR="00A55C49" w:rsidRPr="00A55C49">
        <w:rPr>
          <w:sz w:val="24"/>
          <w:szCs w:val="24"/>
          <w:lang w:val="ro-RO"/>
        </w:rPr>
        <w:t>ărilor sociale de stat p</w:t>
      </w:r>
      <w:r w:rsidR="003F5B43">
        <w:rPr>
          <w:sz w:val="24"/>
          <w:szCs w:val="24"/>
          <w:lang w:val="ro-RO"/>
        </w:rPr>
        <w:t>entru anul 2024 şi au fost supli</w:t>
      </w:r>
      <w:bookmarkStart w:id="0" w:name="_GoBack"/>
      <w:bookmarkEnd w:id="0"/>
      <w:r w:rsidR="00A55C49" w:rsidRPr="00A55C49">
        <w:rPr>
          <w:sz w:val="24"/>
          <w:szCs w:val="24"/>
          <w:lang w:val="ro-RO"/>
        </w:rPr>
        <w:t xml:space="preserve">mentate creditele bugetare pentru stimularea ocupării forţei de muncă. </w:t>
      </w:r>
    </w:p>
    <w:p w:rsidR="00B573B7" w:rsidRPr="00A55C49" w:rsidRDefault="00B573B7" w:rsidP="00B573B7">
      <w:pPr>
        <w:ind w:left="0"/>
        <w:rPr>
          <w:sz w:val="24"/>
          <w:szCs w:val="24"/>
        </w:rPr>
      </w:pPr>
      <w:r w:rsidRPr="00A55C49">
        <w:rPr>
          <w:sz w:val="24"/>
          <w:szCs w:val="24"/>
        </w:rPr>
        <w:t>Pe această cale informăm angajatorii că vor fi încheiate conveții pentru anul 2024 în limta bugetului aprobat. AJOFM Dolj anunța că vor fi onorate cererile</w:t>
      </w:r>
      <w:r w:rsidR="007E1C38" w:rsidRPr="00A55C49">
        <w:rPr>
          <w:sz w:val="24"/>
          <w:szCs w:val="24"/>
        </w:rPr>
        <w:t xml:space="preserve"> în ordine înregistrării, în limita bugetului aprobat, </w:t>
      </w:r>
      <w:r w:rsidRPr="00A55C49">
        <w:rPr>
          <w:sz w:val="24"/>
          <w:szCs w:val="24"/>
        </w:rPr>
        <w:t xml:space="preserve">care îndeplinesc condițiile de eligibilitate pentru încheierea de convenții în baza Legii nr. 76/2002 privind sistemul asigurărilor pentru șomaj și stimularea ocuparii forței de muncă, cu modificările și completările ulterioare. </w:t>
      </w:r>
    </w:p>
    <w:p w:rsidR="00A55C49" w:rsidRPr="00A55C49" w:rsidRDefault="00A55C49" w:rsidP="00A55C49">
      <w:pPr>
        <w:tabs>
          <w:tab w:val="left" w:pos="4230"/>
        </w:tabs>
        <w:ind w:left="0"/>
        <w:rPr>
          <w:rFonts w:eastAsia="Times New Roman" w:cs="Segoe UI"/>
          <w:color w:val="050505"/>
          <w:sz w:val="24"/>
          <w:szCs w:val="24"/>
        </w:rPr>
      </w:pPr>
      <w:r w:rsidRPr="00A55C49">
        <w:rPr>
          <w:sz w:val="24"/>
          <w:szCs w:val="24"/>
        </w:rPr>
        <w:t>Agen</w:t>
      </w:r>
      <w:r w:rsidRPr="00A55C49">
        <w:rPr>
          <w:sz w:val="24"/>
          <w:szCs w:val="24"/>
          <w:lang w:val="ro-RO"/>
        </w:rPr>
        <w:t xml:space="preserve">ția Județeană pentru Ocuparea Forței de Muncă Dolj aplică o serie de măsuri menite să crească șansele de ocupare a persoanelor aflate în căutarea unui loc de muncă. </w:t>
      </w:r>
      <w:r w:rsidRPr="00A55C49">
        <w:rPr>
          <w:rFonts w:eastAsia="Times New Roman" w:cs="Segoe UI"/>
          <w:color w:val="050505"/>
          <w:sz w:val="24"/>
          <w:szCs w:val="24"/>
        </w:rPr>
        <w:t>Printre măsurile destinate creșterii șanselor de ocupare a persoanelor în cautarea unui loc de muncă se numără acordarea de subvenții în vederea stimulării angajatorilor de a încadra pe piața muncii persoane aparţinând unor categorii dezavantajate sau cu acces mai dificil pe piaţa muncii.</w:t>
      </w:r>
    </w:p>
    <w:p w:rsidR="00A55C49" w:rsidRPr="00A55C49" w:rsidRDefault="00A55C49" w:rsidP="00A55C49">
      <w:pPr>
        <w:shd w:val="clear" w:color="auto" w:fill="FFFFFF"/>
        <w:spacing w:after="0" w:line="240" w:lineRule="auto"/>
        <w:ind w:left="0"/>
        <w:jc w:val="left"/>
        <w:rPr>
          <w:rFonts w:eastAsia="Times New Roman" w:cs="Segoe UI"/>
          <w:color w:val="050505"/>
          <w:sz w:val="24"/>
          <w:szCs w:val="24"/>
        </w:rPr>
      </w:pPr>
      <w:r w:rsidRPr="00A55C49">
        <w:rPr>
          <w:rFonts w:eastAsia="Times New Roman" w:cs="Segoe UI"/>
          <w:color w:val="050505"/>
          <w:sz w:val="24"/>
          <w:szCs w:val="24"/>
        </w:rPr>
        <w:t>Persoanele angajate trebuie să se încadreze în următoarele categorii:</w:t>
      </w:r>
    </w:p>
    <w:p w:rsidR="00A55C49" w:rsidRPr="00A55C49" w:rsidRDefault="00A55C49" w:rsidP="00A55C49">
      <w:pPr>
        <w:shd w:val="clear" w:color="auto" w:fill="FFFFFF"/>
        <w:spacing w:after="0" w:line="240" w:lineRule="auto"/>
        <w:ind w:left="0"/>
        <w:jc w:val="left"/>
        <w:rPr>
          <w:rFonts w:eastAsia="Times New Roman" w:cs="Segoe UI"/>
          <w:color w:val="050505"/>
          <w:sz w:val="24"/>
          <w:szCs w:val="24"/>
        </w:rPr>
      </w:pPr>
    </w:p>
    <w:p w:rsidR="00A55C49" w:rsidRPr="00A55C49" w:rsidRDefault="00A55C49" w:rsidP="00A55C49">
      <w:pPr>
        <w:pStyle w:val="ListParagraph"/>
        <w:numPr>
          <w:ilvl w:val="0"/>
          <w:numId w:val="2"/>
        </w:numPr>
        <w:shd w:val="clear" w:color="auto" w:fill="FFFFFF"/>
        <w:suppressAutoHyphens/>
        <w:spacing w:after="0" w:line="240" w:lineRule="auto"/>
        <w:jc w:val="left"/>
        <w:rPr>
          <w:rFonts w:eastAsia="Times New Roman" w:cs="Segoe UI"/>
          <w:color w:val="050505"/>
          <w:sz w:val="24"/>
          <w:szCs w:val="24"/>
        </w:rPr>
      </w:pPr>
      <w:r w:rsidRPr="00A55C49">
        <w:rPr>
          <w:rFonts w:eastAsia="Times New Roman" w:cs="Segoe UI"/>
          <w:color w:val="050505"/>
          <w:sz w:val="24"/>
          <w:szCs w:val="24"/>
        </w:rPr>
        <w:t>Absolvenţi ai unor instituţii de învăţământ,</w:t>
      </w:r>
    </w:p>
    <w:p w:rsidR="00A55C49" w:rsidRPr="00A55C49" w:rsidRDefault="00A55C49" w:rsidP="00A55C49">
      <w:pPr>
        <w:pStyle w:val="ListParagraph"/>
        <w:numPr>
          <w:ilvl w:val="0"/>
          <w:numId w:val="2"/>
        </w:numPr>
        <w:shd w:val="clear" w:color="auto" w:fill="FFFFFF"/>
        <w:suppressAutoHyphens/>
        <w:spacing w:after="0" w:line="240" w:lineRule="auto"/>
        <w:jc w:val="left"/>
        <w:rPr>
          <w:rFonts w:eastAsia="Times New Roman" w:cs="Segoe UI"/>
          <w:color w:val="050505"/>
          <w:sz w:val="24"/>
          <w:szCs w:val="24"/>
        </w:rPr>
      </w:pPr>
      <w:r w:rsidRPr="00A55C49">
        <w:rPr>
          <w:rFonts w:eastAsia="Times New Roman" w:cs="Segoe UI"/>
          <w:color w:val="050505"/>
          <w:sz w:val="24"/>
          <w:szCs w:val="24"/>
        </w:rPr>
        <w:t>Şomeri peste 45 ani,</w:t>
      </w:r>
    </w:p>
    <w:p w:rsidR="00A55C49" w:rsidRPr="00A55C49" w:rsidRDefault="00A55C49" w:rsidP="00A55C49">
      <w:pPr>
        <w:pStyle w:val="ListParagraph"/>
        <w:numPr>
          <w:ilvl w:val="0"/>
          <w:numId w:val="2"/>
        </w:numPr>
        <w:shd w:val="clear" w:color="auto" w:fill="FFFFFF"/>
        <w:suppressAutoHyphens/>
        <w:spacing w:after="0" w:line="240" w:lineRule="auto"/>
        <w:jc w:val="left"/>
        <w:rPr>
          <w:rFonts w:eastAsia="Times New Roman" w:cs="Segoe UI"/>
          <w:color w:val="050505"/>
          <w:sz w:val="24"/>
          <w:szCs w:val="24"/>
        </w:rPr>
      </w:pPr>
      <w:r w:rsidRPr="00A55C49">
        <w:rPr>
          <w:rFonts w:eastAsia="Times New Roman" w:cs="Segoe UI"/>
          <w:color w:val="050505"/>
          <w:sz w:val="24"/>
          <w:szCs w:val="24"/>
        </w:rPr>
        <w:t xml:space="preserve">Şomeri care sunt părinți unici susţinători ai familiilor monoparentale, </w:t>
      </w:r>
    </w:p>
    <w:p w:rsidR="00A55C49" w:rsidRPr="00A55C49" w:rsidRDefault="00A55C49" w:rsidP="00A55C49">
      <w:pPr>
        <w:pStyle w:val="ListParagraph"/>
        <w:numPr>
          <w:ilvl w:val="0"/>
          <w:numId w:val="2"/>
        </w:numPr>
        <w:shd w:val="clear" w:color="auto" w:fill="FFFFFF"/>
        <w:suppressAutoHyphens/>
        <w:spacing w:after="0" w:line="240" w:lineRule="auto"/>
        <w:jc w:val="left"/>
        <w:rPr>
          <w:rFonts w:eastAsia="Times New Roman" w:cs="Segoe UI"/>
          <w:color w:val="050505"/>
          <w:sz w:val="24"/>
          <w:szCs w:val="24"/>
        </w:rPr>
      </w:pPr>
      <w:r w:rsidRPr="00A55C49">
        <w:rPr>
          <w:rFonts w:eastAsia="Times New Roman" w:cs="Segoe UI"/>
          <w:color w:val="050505"/>
          <w:sz w:val="24"/>
          <w:szCs w:val="24"/>
        </w:rPr>
        <w:t xml:space="preserve">şomeri de lungă durată,  </w:t>
      </w:r>
    </w:p>
    <w:p w:rsidR="00A55C49" w:rsidRPr="00A55C49" w:rsidRDefault="00A55C49" w:rsidP="00A55C49">
      <w:pPr>
        <w:pStyle w:val="ListParagraph"/>
        <w:numPr>
          <w:ilvl w:val="0"/>
          <w:numId w:val="2"/>
        </w:numPr>
        <w:shd w:val="clear" w:color="auto" w:fill="FFFFFF"/>
        <w:suppressAutoHyphens/>
        <w:spacing w:after="0" w:line="240" w:lineRule="auto"/>
        <w:jc w:val="left"/>
        <w:rPr>
          <w:rFonts w:eastAsia="Times New Roman" w:cs="Segoe UI"/>
          <w:color w:val="050505"/>
          <w:sz w:val="24"/>
          <w:szCs w:val="24"/>
        </w:rPr>
      </w:pPr>
      <w:r w:rsidRPr="00A55C49">
        <w:rPr>
          <w:rFonts w:eastAsia="Times New Roman" w:cs="Segoe UI"/>
          <w:color w:val="050505"/>
          <w:sz w:val="24"/>
          <w:szCs w:val="24"/>
        </w:rPr>
        <w:t>tineri NEETs,</w:t>
      </w:r>
    </w:p>
    <w:p w:rsidR="00A55C49" w:rsidRPr="00A55C49" w:rsidRDefault="00A55C49" w:rsidP="00A55C49">
      <w:pPr>
        <w:pStyle w:val="ListParagraph"/>
        <w:numPr>
          <w:ilvl w:val="0"/>
          <w:numId w:val="2"/>
        </w:numPr>
        <w:shd w:val="clear" w:color="auto" w:fill="FFFFFF"/>
        <w:suppressAutoHyphens/>
        <w:spacing w:after="0" w:line="240" w:lineRule="auto"/>
        <w:jc w:val="left"/>
        <w:rPr>
          <w:rFonts w:eastAsia="Times New Roman" w:cs="Segoe UI"/>
          <w:color w:val="050505"/>
          <w:sz w:val="24"/>
          <w:szCs w:val="24"/>
        </w:rPr>
      </w:pPr>
      <w:r w:rsidRPr="00A55C49">
        <w:rPr>
          <w:rFonts w:eastAsia="Times New Roman" w:cs="Segoe UI"/>
          <w:color w:val="050505"/>
          <w:sz w:val="24"/>
          <w:szCs w:val="24"/>
        </w:rPr>
        <w:t>şomeri care, în termen de 5 ani de la data angajării îndeplinesc, conform legii, condiţiile pentru a solicita pensia anticipată parţială sau de acordare a pensiei pentru limită de vârstă, dacă nu îndeplinesc condiţiile de a solicita pensia anticipată parţială, beneficiază lunar, pe perioada angajării, până la data îndeplinirii condiţiilor respective.</w:t>
      </w:r>
    </w:p>
    <w:p w:rsidR="00A55C49" w:rsidRPr="00A55C49" w:rsidRDefault="00A55C49" w:rsidP="00A55C49">
      <w:pPr>
        <w:pStyle w:val="ListParagraph"/>
        <w:shd w:val="clear" w:color="auto" w:fill="FFFFFF"/>
        <w:spacing w:after="0" w:line="240" w:lineRule="auto"/>
        <w:jc w:val="left"/>
        <w:rPr>
          <w:rFonts w:eastAsia="Times New Roman" w:cs="Segoe UI"/>
          <w:color w:val="050505"/>
          <w:sz w:val="24"/>
          <w:szCs w:val="24"/>
        </w:rPr>
      </w:pPr>
    </w:p>
    <w:p w:rsidR="00A55C49" w:rsidRPr="00A55C49" w:rsidRDefault="00A55C49" w:rsidP="00A55C49">
      <w:pPr>
        <w:shd w:val="clear" w:color="auto" w:fill="FFFFFF"/>
        <w:spacing w:after="0" w:line="240" w:lineRule="auto"/>
        <w:ind w:left="0"/>
        <w:jc w:val="left"/>
        <w:rPr>
          <w:rFonts w:eastAsia="Times New Roman" w:cs="Segoe UI"/>
          <w:color w:val="050505"/>
          <w:sz w:val="24"/>
          <w:szCs w:val="24"/>
        </w:rPr>
      </w:pPr>
      <w:r w:rsidRPr="00A55C49">
        <w:rPr>
          <w:rFonts w:eastAsia="Times New Roman" w:cs="Segoe UI"/>
          <w:color w:val="050505"/>
          <w:sz w:val="24"/>
          <w:szCs w:val="24"/>
        </w:rPr>
        <w:t xml:space="preserve">Astfel, angajatorii  primesc lunar, pe o perioadă de 12 luni, pentru fiecare persoană angajată cu contarct de munca pe perioadă nedetrminată,  o sumă în cuantum de </w:t>
      </w:r>
      <w:r w:rsidRPr="00A55C49">
        <w:rPr>
          <w:rFonts w:eastAsia="Times New Roman" w:cs="Segoe UI"/>
          <w:color w:val="050505"/>
          <w:sz w:val="24"/>
          <w:szCs w:val="24"/>
        </w:rPr>
        <w:lastRenderedPageBreak/>
        <w:t xml:space="preserve">2.250 lei, cu obligaţia menţinerii raporturilor de muncă sau de serviciu cel puţin 18 luni. </w:t>
      </w:r>
      <w:bookmarkStart w:id="1" w:name="OLE_LINK13"/>
      <w:bookmarkEnd w:id="1"/>
    </w:p>
    <w:p w:rsidR="00A55C49" w:rsidRPr="00A55C49" w:rsidRDefault="00A55C49" w:rsidP="00A55C49">
      <w:pPr>
        <w:spacing w:after="0"/>
        <w:ind w:left="0"/>
        <w:rPr>
          <w:sz w:val="24"/>
          <w:szCs w:val="24"/>
        </w:rPr>
      </w:pPr>
      <w:r w:rsidRPr="00A55C49">
        <w:t xml:space="preserve">Pentru informații suplimentare cu privire la acordarea sumelor din bugetul asigurărilor pentru șomaj, angajatorii se pot adresa  Agenţiei Judeţene pentru Ocuparea Forţei de Muncă Dolj din Craiova, str. Eugeniu Carada, nr.13A, tel. 0251/306 100 sau </w:t>
      </w:r>
      <w:r w:rsidRPr="00A55C49">
        <w:rPr>
          <w:sz w:val="24"/>
          <w:szCs w:val="24"/>
        </w:rPr>
        <w:t xml:space="preserve">accesând </w:t>
      </w:r>
      <w:hyperlink r:id="rId8">
        <w:r w:rsidRPr="00A55C49">
          <w:rPr>
            <w:rStyle w:val="LegturInternet"/>
            <w:sz w:val="24"/>
            <w:szCs w:val="24"/>
          </w:rPr>
          <w:t xml:space="preserve">www.anofm.ro/ </w:t>
        </w:r>
      </w:hyperlink>
      <w:r w:rsidRPr="00A55C49">
        <w:rPr>
          <w:rStyle w:val="LegturInternet"/>
          <w:sz w:val="24"/>
          <w:szCs w:val="24"/>
        </w:rPr>
        <w:t>Persoane juridice/Stimulente acordate angajatorilor/ Subventionarea locurilor de munca</w:t>
      </w:r>
      <w:r w:rsidRPr="00A55C49">
        <w:rPr>
          <w:sz w:val="24"/>
          <w:szCs w:val="24"/>
        </w:rPr>
        <w:t>.</w:t>
      </w:r>
    </w:p>
    <w:p w:rsidR="00A55C49" w:rsidRPr="00A55C49" w:rsidRDefault="00A55C49" w:rsidP="00B573B7">
      <w:pPr>
        <w:ind w:left="0"/>
        <w:rPr>
          <w:sz w:val="24"/>
          <w:szCs w:val="24"/>
        </w:rPr>
      </w:pPr>
    </w:p>
    <w:p w:rsidR="007E1C38" w:rsidRPr="0071735E" w:rsidRDefault="007E1C38" w:rsidP="00B573B7">
      <w:pPr>
        <w:ind w:left="0"/>
        <w:rPr>
          <w:sz w:val="24"/>
          <w:szCs w:val="24"/>
        </w:rPr>
      </w:pPr>
    </w:p>
    <w:p w:rsidR="00B573B7" w:rsidRPr="0071735E" w:rsidRDefault="00B573B7" w:rsidP="007051A6">
      <w:pPr>
        <w:spacing w:after="0"/>
        <w:ind w:left="0"/>
        <w:rPr>
          <w:sz w:val="24"/>
          <w:szCs w:val="24"/>
        </w:rPr>
      </w:pPr>
    </w:p>
    <w:p w:rsidR="007051A6" w:rsidRPr="0071735E" w:rsidRDefault="007051A6" w:rsidP="007051A6">
      <w:pPr>
        <w:spacing w:after="0"/>
        <w:ind w:left="0"/>
        <w:rPr>
          <w:sz w:val="24"/>
          <w:szCs w:val="24"/>
        </w:rPr>
      </w:pPr>
      <w:r w:rsidRPr="0071735E">
        <w:rPr>
          <w:sz w:val="24"/>
          <w:szCs w:val="24"/>
        </w:rPr>
        <w:t>Agenţia Judeţeană pentru Ocuparea Forţei de Muncă Dolj</w:t>
      </w:r>
    </w:p>
    <w:sectPr w:rsidR="007051A6" w:rsidRPr="0071735E"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3B7" w:rsidRDefault="00A123B7">
      <w:pPr>
        <w:spacing w:after="0" w:line="240" w:lineRule="auto"/>
      </w:pPr>
      <w:r>
        <w:separator/>
      </w:r>
    </w:p>
  </w:endnote>
  <w:endnote w:type="continuationSeparator" w:id="0">
    <w:p w:rsidR="00A123B7" w:rsidRDefault="00A1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7" w:type="dxa"/>
      <w:tblInd w:w="-108" w:type="dxa"/>
      <w:tblLayout w:type="fixed"/>
      <w:tblCellMar>
        <w:left w:w="10" w:type="dxa"/>
        <w:right w:w="10" w:type="dxa"/>
      </w:tblCellMar>
      <w:tblLook w:val="0000" w:firstRow="0" w:lastRow="0" w:firstColumn="0" w:lastColumn="0" w:noHBand="0" w:noVBand="0"/>
    </w:tblPr>
    <w:tblGrid>
      <w:gridCol w:w="6138"/>
      <w:gridCol w:w="4869"/>
    </w:tblGrid>
    <w:tr w:rsidR="00A55C49" w:rsidTr="003F715C">
      <w:tc>
        <w:tcPr>
          <w:tcW w:w="6138" w:type="dxa"/>
          <w:tcMar>
            <w:top w:w="0" w:type="dxa"/>
            <w:left w:w="108" w:type="dxa"/>
            <w:bottom w:w="0" w:type="dxa"/>
            <w:right w:w="108" w:type="dxa"/>
          </w:tcMar>
        </w:tcPr>
        <w:p w:rsidR="00A55C49" w:rsidRDefault="00A55C49" w:rsidP="003F715C">
          <w:pPr>
            <w:pStyle w:val="Footer"/>
            <w:spacing w:after="0" w:line="240" w:lineRule="auto"/>
            <w:ind w:left="0"/>
            <w:rPr>
              <w:sz w:val="16"/>
              <w:szCs w:val="14"/>
              <w:lang w:val="ro-RO"/>
            </w:rPr>
          </w:pPr>
          <w:r>
            <w:rPr>
              <w:sz w:val="16"/>
              <w:szCs w:val="14"/>
              <w:lang w:val="ro-RO"/>
            </w:rPr>
            <w:t>Agentia Judeteana pentru Ocuparea Fortei de Munca DOLJ</w:t>
          </w:r>
        </w:p>
        <w:p w:rsidR="00A55C49" w:rsidRDefault="00A55C49" w:rsidP="003F715C">
          <w:pPr>
            <w:pStyle w:val="Footer"/>
            <w:spacing w:after="0" w:line="240" w:lineRule="auto"/>
            <w:ind w:left="0"/>
            <w:rPr>
              <w:sz w:val="16"/>
              <w:szCs w:val="14"/>
              <w:lang w:val="ro-RO"/>
            </w:rPr>
          </w:pPr>
          <w:r>
            <w:rPr>
              <w:sz w:val="16"/>
              <w:szCs w:val="14"/>
              <w:lang w:val="ro-RO"/>
            </w:rPr>
            <w:t>Operator de date cu caracter personal nr. 564</w:t>
          </w:r>
        </w:p>
        <w:p w:rsidR="00A55C49" w:rsidRDefault="00A55C49" w:rsidP="003F715C">
          <w:pPr>
            <w:pStyle w:val="Footer"/>
            <w:spacing w:after="0" w:line="240" w:lineRule="auto"/>
            <w:ind w:left="0"/>
            <w:rPr>
              <w:sz w:val="16"/>
              <w:szCs w:val="14"/>
              <w:lang w:val="ro-RO"/>
            </w:rPr>
          </w:pPr>
          <w:r>
            <w:rPr>
              <w:sz w:val="16"/>
              <w:szCs w:val="14"/>
              <w:lang w:val="ro-RO"/>
            </w:rPr>
            <w:t>Str. Eugeniu Carada Nr. 13A, Craiova</w:t>
          </w:r>
        </w:p>
        <w:p w:rsidR="00A55C49" w:rsidRDefault="00A55C49" w:rsidP="003F715C">
          <w:pPr>
            <w:pStyle w:val="Footer"/>
            <w:spacing w:after="0" w:line="240" w:lineRule="auto"/>
            <w:ind w:left="0"/>
            <w:rPr>
              <w:sz w:val="16"/>
              <w:szCs w:val="14"/>
              <w:lang w:val="ro-RO"/>
            </w:rPr>
          </w:pPr>
          <w:r>
            <w:rPr>
              <w:sz w:val="16"/>
              <w:szCs w:val="14"/>
              <w:lang w:val="ro-RO"/>
            </w:rPr>
            <w:t>Tel./Fax: +4 0251 306 100/0351 401 557</w:t>
          </w:r>
        </w:p>
        <w:p w:rsidR="00A55C49" w:rsidRDefault="00A55C49" w:rsidP="003F715C">
          <w:pPr>
            <w:pStyle w:val="Footer"/>
            <w:spacing w:after="0" w:line="240" w:lineRule="auto"/>
            <w:ind w:left="0"/>
            <w:rPr>
              <w:sz w:val="16"/>
              <w:szCs w:val="14"/>
              <w:lang w:val="ro-RO"/>
            </w:rPr>
          </w:pPr>
          <w:r>
            <w:rPr>
              <w:sz w:val="16"/>
              <w:szCs w:val="14"/>
              <w:lang w:val="ro-RO"/>
            </w:rPr>
            <w:t>e-mail: ajofm.dj@anofm.gov.ro</w:t>
          </w:r>
        </w:p>
        <w:p w:rsidR="00A55C49" w:rsidRDefault="00A55C49" w:rsidP="003F715C">
          <w:pPr>
            <w:pStyle w:val="Footer"/>
            <w:spacing w:after="0" w:line="240" w:lineRule="auto"/>
            <w:ind w:left="0"/>
          </w:pPr>
          <w:r>
            <w:rPr>
              <w:sz w:val="16"/>
              <w:szCs w:val="14"/>
              <w:lang w:val="ro-RO"/>
            </w:rPr>
            <w:t>www.anofm.ro; www.facebook.com/ajofmdolj</w:t>
          </w:r>
        </w:p>
      </w:tc>
      <w:tc>
        <w:tcPr>
          <w:tcW w:w="4869" w:type="dxa"/>
          <w:tcMar>
            <w:top w:w="0" w:type="dxa"/>
            <w:left w:w="108" w:type="dxa"/>
            <w:bottom w:w="0" w:type="dxa"/>
            <w:right w:w="108" w:type="dxa"/>
          </w:tcMar>
        </w:tcPr>
        <w:p w:rsidR="00A55C49" w:rsidRDefault="00A55C49" w:rsidP="003F715C">
          <w:pPr>
            <w:pStyle w:val="Footer"/>
            <w:spacing w:after="0" w:line="240" w:lineRule="auto"/>
            <w:ind w:left="1062"/>
            <w:rPr>
              <w:sz w:val="20"/>
              <w:szCs w:val="20"/>
            </w:rPr>
          </w:pPr>
          <w:r>
            <w:rPr>
              <w:noProof/>
              <w:sz w:val="20"/>
              <w:szCs w:val="20"/>
            </w:rPr>
            <w:drawing>
              <wp:inline distT="0" distB="0" distL="0" distR="0" wp14:anchorId="75B6A546" wp14:editId="7AEF76DF">
                <wp:extent cx="1280159" cy="908640"/>
                <wp:effectExtent l="0" t="0" r="0" b="5760"/>
                <wp:docPr id="3"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80159" cy="908640"/>
                        </a:xfrm>
                        <a:prstGeom prst="rect">
                          <a:avLst/>
                        </a:prstGeom>
                        <a:noFill/>
                        <a:ln>
                          <a:noFill/>
                          <a:prstDash/>
                        </a:ln>
                      </pic:spPr>
                    </pic:pic>
                  </a:graphicData>
                </a:graphic>
              </wp:inline>
            </w:drawing>
          </w:r>
        </w:p>
      </w:tc>
    </w:tr>
  </w:tbl>
  <w:p w:rsidR="00A55C49" w:rsidRDefault="00A55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7" w:type="dxa"/>
      <w:tblInd w:w="-108" w:type="dxa"/>
      <w:tblLayout w:type="fixed"/>
      <w:tblCellMar>
        <w:left w:w="10" w:type="dxa"/>
        <w:right w:w="10" w:type="dxa"/>
      </w:tblCellMar>
      <w:tblLook w:val="0000" w:firstRow="0" w:lastRow="0" w:firstColumn="0" w:lastColumn="0" w:noHBand="0" w:noVBand="0"/>
    </w:tblPr>
    <w:tblGrid>
      <w:gridCol w:w="6138"/>
      <w:gridCol w:w="4869"/>
    </w:tblGrid>
    <w:tr w:rsidR="00A55C49" w:rsidTr="00A55C49">
      <w:tc>
        <w:tcPr>
          <w:tcW w:w="6138" w:type="dxa"/>
          <w:tcMar>
            <w:top w:w="0" w:type="dxa"/>
            <w:left w:w="108" w:type="dxa"/>
            <w:bottom w:w="0" w:type="dxa"/>
            <w:right w:w="108" w:type="dxa"/>
          </w:tcMar>
        </w:tcPr>
        <w:p w:rsidR="00A55C49" w:rsidRDefault="00A55C49" w:rsidP="003F715C">
          <w:pPr>
            <w:pStyle w:val="Footer"/>
            <w:spacing w:after="0" w:line="240" w:lineRule="auto"/>
            <w:ind w:left="0"/>
            <w:rPr>
              <w:sz w:val="16"/>
              <w:szCs w:val="14"/>
              <w:lang w:val="ro-RO"/>
            </w:rPr>
          </w:pPr>
          <w:r>
            <w:rPr>
              <w:sz w:val="16"/>
              <w:szCs w:val="14"/>
              <w:lang w:val="ro-RO"/>
            </w:rPr>
            <w:t>Agentia Judeteana pentru Ocuparea Fortei de Munca DOLJ</w:t>
          </w:r>
        </w:p>
        <w:p w:rsidR="00A55C49" w:rsidRDefault="00A55C49" w:rsidP="003F715C">
          <w:pPr>
            <w:pStyle w:val="Footer"/>
            <w:spacing w:after="0" w:line="240" w:lineRule="auto"/>
            <w:ind w:left="0"/>
            <w:rPr>
              <w:sz w:val="16"/>
              <w:szCs w:val="14"/>
              <w:lang w:val="ro-RO"/>
            </w:rPr>
          </w:pPr>
          <w:r>
            <w:rPr>
              <w:sz w:val="16"/>
              <w:szCs w:val="14"/>
              <w:lang w:val="ro-RO"/>
            </w:rPr>
            <w:t>Operator de date cu caracter personal nr. 564</w:t>
          </w:r>
        </w:p>
        <w:p w:rsidR="00A55C49" w:rsidRDefault="00A55C49" w:rsidP="003F715C">
          <w:pPr>
            <w:pStyle w:val="Footer"/>
            <w:spacing w:after="0" w:line="240" w:lineRule="auto"/>
            <w:ind w:left="0"/>
            <w:rPr>
              <w:sz w:val="16"/>
              <w:szCs w:val="14"/>
              <w:lang w:val="ro-RO"/>
            </w:rPr>
          </w:pPr>
          <w:r>
            <w:rPr>
              <w:sz w:val="16"/>
              <w:szCs w:val="14"/>
              <w:lang w:val="ro-RO"/>
            </w:rPr>
            <w:t>Str. Eugeniu Carada Nr. 13A, Craiova</w:t>
          </w:r>
        </w:p>
        <w:p w:rsidR="00A55C49" w:rsidRDefault="00A55C49" w:rsidP="003F715C">
          <w:pPr>
            <w:pStyle w:val="Footer"/>
            <w:spacing w:after="0" w:line="240" w:lineRule="auto"/>
            <w:ind w:left="0"/>
            <w:rPr>
              <w:sz w:val="16"/>
              <w:szCs w:val="14"/>
              <w:lang w:val="ro-RO"/>
            </w:rPr>
          </w:pPr>
          <w:r>
            <w:rPr>
              <w:sz w:val="16"/>
              <w:szCs w:val="14"/>
              <w:lang w:val="ro-RO"/>
            </w:rPr>
            <w:t>Tel./Fax: +4 0251 306 100/0351 401 557</w:t>
          </w:r>
        </w:p>
        <w:p w:rsidR="00A55C49" w:rsidRDefault="00A55C49" w:rsidP="003F715C">
          <w:pPr>
            <w:pStyle w:val="Footer"/>
            <w:spacing w:after="0" w:line="240" w:lineRule="auto"/>
            <w:ind w:left="0"/>
            <w:rPr>
              <w:sz w:val="16"/>
              <w:szCs w:val="14"/>
              <w:lang w:val="ro-RO"/>
            </w:rPr>
          </w:pPr>
          <w:r>
            <w:rPr>
              <w:sz w:val="16"/>
              <w:szCs w:val="14"/>
              <w:lang w:val="ro-RO"/>
            </w:rPr>
            <w:t>e-mail: ajofm.dj@anofm.gov.ro</w:t>
          </w:r>
        </w:p>
        <w:p w:rsidR="00A55C49" w:rsidRDefault="00A55C49" w:rsidP="003F715C">
          <w:pPr>
            <w:pStyle w:val="Footer"/>
            <w:spacing w:after="0" w:line="240" w:lineRule="auto"/>
            <w:ind w:left="0"/>
          </w:pPr>
          <w:r>
            <w:rPr>
              <w:sz w:val="16"/>
              <w:szCs w:val="14"/>
              <w:lang w:val="ro-RO"/>
            </w:rPr>
            <w:t>www.anofm.ro; www.facebook.com/ajofmdolj</w:t>
          </w:r>
        </w:p>
      </w:tc>
      <w:tc>
        <w:tcPr>
          <w:tcW w:w="4869" w:type="dxa"/>
          <w:tcMar>
            <w:top w:w="0" w:type="dxa"/>
            <w:left w:w="108" w:type="dxa"/>
            <w:bottom w:w="0" w:type="dxa"/>
            <w:right w:w="108" w:type="dxa"/>
          </w:tcMar>
        </w:tcPr>
        <w:p w:rsidR="00A55C49" w:rsidRDefault="00A55C49" w:rsidP="003F715C">
          <w:pPr>
            <w:pStyle w:val="Footer"/>
            <w:spacing w:after="0" w:line="240" w:lineRule="auto"/>
            <w:ind w:left="1062"/>
            <w:rPr>
              <w:sz w:val="20"/>
              <w:szCs w:val="20"/>
            </w:rPr>
          </w:pPr>
          <w:r>
            <w:rPr>
              <w:noProof/>
              <w:sz w:val="20"/>
              <w:szCs w:val="20"/>
            </w:rPr>
            <w:drawing>
              <wp:inline distT="0" distB="0" distL="0" distR="0" wp14:anchorId="7A8BD9E9" wp14:editId="6233AF5D">
                <wp:extent cx="1280159" cy="908640"/>
                <wp:effectExtent l="0" t="0" r="0" b="5760"/>
                <wp:docPr id="2"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80159" cy="908640"/>
                        </a:xfrm>
                        <a:prstGeom prst="rect">
                          <a:avLst/>
                        </a:prstGeom>
                        <a:noFill/>
                        <a:ln>
                          <a:noFill/>
                          <a:prstDash/>
                        </a:ln>
                      </pic:spPr>
                    </pic:pic>
                  </a:graphicData>
                </a:graphic>
              </wp:inline>
            </w:drawing>
          </w:r>
        </w:p>
      </w:tc>
    </w:tr>
  </w:tbl>
  <w:p w:rsidR="00427C17" w:rsidRPr="00302690" w:rsidRDefault="003F5B43" w:rsidP="00A55C49">
    <w:pPr>
      <w:tabs>
        <w:tab w:val="center" w:pos="4320"/>
        <w:tab w:val="right" w:pos="8640"/>
      </w:tabs>
      <w:spacing w:after="0" w:line="240" w:lineRule="auto"/>
      <w:ind w:left="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3B7" w:rsidRDefault="00A123B7">
      <w:pPr>
        <w:spacing w:after="0" w:line="240" w:lineRule="auto"/>
      </w:pPr>
      <w:r>
        <w:separator/>
      </w:r>
    </w:p>
  </w:footnote>
  <w:footnote w:type="continuationSeparator" w:id="0">
    <w:p w:rsidR="00A123B7" w:rsidRDefault="00A12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67F0442E" wp14:editId="07749146">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1DF5E7E0" wp14:editId="7DCD2DC0">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3F5B43" w:rsidP="00EB0EA0">
          <w:pPr>
            <w:pStyle w:val="MediumGrid21"/>
          </w:pPr>
        </w:p>
      </w:tc>
    </w:tr>
  </w:tbl>
  <w:p w:rsidR="00766E0E" w:rsidRPr="00CD5B3B" w:rsidRDefault="003F5B43"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4361137D" wp14:editId="7E357C3F">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3F5B43"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64EC74EC" wp14:editId="5E4E5B46">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3F5B43"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0F7"/>
    <w:multiLevelType w:val="hybridMultilevel"/>
    <w:tmpl w:val="70B2B58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19E22079"/>
    <w:multiLevelType w:val="multilevel"/>
    <w:tmpl w:val="D0D8925E"/>
    <w:lvl w:ilvl="0">
      <w:start w:val="21"/>
      <w:numFmt w:val="bullet"/>
      <w:lvlText w:val="-"/>
      <w:lvlJc w:val="left"/>
      <w:pPr>
        <w:tabs>
          <w:tab w:val="num" w:pos="0"/>
        </w:tabs>
        <w:ind w:left="720" w:hanging="360"/>
      </w:pPr>
      <w:rPr>
        <w:rFonts w:ascii="Trebuchet MS" w:hAnsi="Trebuchet MS" w:cs="Trebuchet M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775DA"/>
    <w:rsid w:val="000A42F3"/>
    <w:rsid w:val="00142A54"/>
    <w:rsid w:val="00176D25"/>
    <w:rsid w:val="00193708"/>
    <w:rsid w:val="001956BC"/>
    <w:rsid w:val="0019690E"/>
    <w:rsid w:val="001A33CA"/>
    <w:rsid w:val="001C51E7"/>
    <w:rsid w:val="00253852"/>
    <w:rsid w:val="00266B64"/>
    <w:rsid w:val="00272B9A"/>
    <w:rsid w:val="0027678F"/>
    <w:rsid w:val="00283564"/>
    <w:rsid w:val="002C63CD"/>
    <w:rsid w:val="003C179D"/>
    <w:rsid w:val="003E6B23"/>
    <w:rsid w:val="003F5B43"/>
    <w:rsid w:val="00406457"/>
    <w:rsid w:val="00437A70"/>
    <w:rsid w:val="00444282"/>
    <w:rsid w:val="00477BB9"/>
    <w:rsid w:val="004A59F4"/>
    <w:rsid w:val="004B243B"/>
    <w:rsid w:val="00500C35"/>
    <w:rsid w:val="005B5BE1"/>
    <w:rsid w:val="005F309D"/>
    <w:rsid w:val="00607EF2"/>
    <w:rsid w:val="00615C82"/>
    <w:rsid w:val="00645EB9"/>
    <w:rsid w:val="006C631E"/>
    <w:rsid w:val="00704460"/>
    <w:rsid w:val="007051A6"/>
    <w:rsid w:val="0071735E"/>
    <w:rsid w:val="0073414B"/>
    <w:rsid w:val="00747182"/>
    <w:rsid w:val="007E1C38"/>
    <w:rsid w:val="007E5AB6"/>
    <w:rsid w:val="008547DC"/>
    <w:rsid w:val="0087237B"/>
    <w:rsid w:val="008E4F31"/>
    <w:rsid w:val="00970F20"/>
    <w:rsid w:val="00971D32"/>
    <w:rsid w:val="009B14CA"/>
    <w:rsid w:val="00A123B7"/>
    <w:rsid w:val="00A418E9"/>
    <w:rsid w:val="00A55C49"/>
    <w:rsid w:val="00AD1E4A"/>
    <w:rsid w:val="00B26EBA"/>
    <w:rsid w:val="00B5407E"/>
    <w:rsid w:val="00B573B7"/>
    <w:rsid w:val="00B62E09"/>
    <w:rsid w:val="00BB0224"/>
    <w:rsid w:val="00BD2966"/>
    <w:rsid w:val="00C5570B"/>
    <w:rsid w:val="00C6105A"/>
    <w:rsid w:val="00D17D1A"/>
    <w:rsid w:val="00D20137"/>
    <w:rsid w:val="00D875B5"/>
    <w:rsid w:val="00D91033"/>
    <w:rsid w:val="00D9615C"/>
    <w:rsid w:val="00DB5875"/>
    <w:rsid w:val="00E12F1B"/>
    <w:rsid w:val="00E3509F"/>
    <w:rsid w:val="00E760FA"/>
    <w:rsid w:val="00E763BB"/>
    <w:rsid w:val="00EB0EA0"/>
    <w:rsid w:val="00F14269"/>
    <w:rsid w:val="00F23C2A"/>
    <w:rsid w:val="00F331FA"/>
    <w:rsid w:val="00F47666"/>
    <w:rsid w:val="00F7064A"/>
    <w:rsid w:val="00F9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paragraph" w:styleId="Heading1">
    <w:name w:val="heading 1"/>
    <w:basedOn w:val="Normal"/>
    <w:link w:val="Heading1Char"/>
    <w:uiPriority w:val="9"/>
    <w:qFormat/>
    <w:rsid w:val="00B573B7"/>
    <w:pPr>
      <w:spacing w:before="100" w:beforeAutospacing="1" w:after="100" w:afterAutospacing="1" w:line="240" w:lineRule="auto"/>
      <w:ind w:left="0"/>
      <w:jc w:val="left"/>
      <w:outlineLvl w:val="0"/>
    </w:pPr>
    <w:rPr>
      <w:rFonts w:ascii="Times New Roman" w:eastAsia="Times New Roman" w:hAnsi="Times New Roman"/>
      <w:b/>
      <w:bCs/>
      <w:kern w:val="36"/>
      <w:sz w:val="48"/>
      <w:szCs w:val="4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 w:type="paragraph" w:styleId="ListParagraph">
    <w:name w:val="List Paragraph"/>
    <w:basedOn w:val="Normal"/>
    <w:uiPriority w:val="34"/>
    <w:qFormat/>
    <w:rsid w:val="00272B9A"/>
    <w:pPr>
      <w:ind w:left="720"/>
      <w:contextualSpacing/>
    </w:pPr>
  </w:style>
  <w:style w:type="character" w:customStyle="1" w:styleId="Heading1Char">
    <w:name w:val="Heading 1 Char"/>
    <w:basedOn w:val="DefaultParagraphFont"/>
    <w:link w:val="Heading1"/>
    <w:uiPriority w:val="9"/>
    <w:rsid w:val="00B573B7"/>
    <w:rPr>
      <w:rFonts w:ascii="Times New Roman" w:eastAsia="Times New Roman" w:hAnsi="Times New Roman" w:cs="Times New Roman"/>
      <w:b/>
      <w:bCs/>
      <w:kern w:val="36"/>
      <w:sz w:val="48"/>
      <w:szCs w:val="48"/>
      <w:lang w:val="ro-RO" w:eastAsia="ro-RO"/>
    </w:rPr>
  </w:style>
  <w:style w:type="character" w:customStyle="1" w:styleId="delimiter">
    <w:name w:val="delimiter"/>
    <w:basedOn w:val="DefaultParagraphFont"/>
    <w:rsid w:val="00B573B7"/>
  </w:style>
  <w:style w:type="character" w:customStyle="1" w:styleId="current">
    <w:name w:val="current"/>
    <w:basedOn w:val="DefaultParagraphFont"/>
    <w:rsid w:val="00B573B7"/>
  </w:style>
  <w:style w:type="paragraph" w:customStyle="1" w:styleId="post-meta">
    <w:name w:val="post-meta"/>
    <w:basedOn w:val="Normal"/>
    <w:rsid w:val="00B573B7"/>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ost-meta-author">
    <w:name w:val="post-meta-author"/>
    <w:basedOn w:val="DefaultParagraphFont"/>
    <w:rsid w:val="00B573B7"/>
  </w:style>
  <w:style w:type="character" w:customStyle="1" w:styleId="post-cats">
    <w:name w:val="post-cats"/>
    <w:basedOn w:val="DefaultParagraphFont"/>
    <w:rsid w:val="00B573B7"/>
  </w:style>
  <w:style w:type="character" w:customStyle="1" w:styleId="tie-date">
    <w:name w:val="tie-date"/>
    <w:basedOn w:val="DefaultParagraphFont"/>
    <w:rsid w:val="00B573B7"/>
  </w:style>
  <w:style w:type="character" w:customStyle="1" w:styleId="post-comments">
    <w:name w:val="post-comments"/>
    <w:basedOn w:val="DefaultParagraphFont"/>
    <w:rsid w:val="00B573B7"/>
  </w:style>
  <w:style w:type="paragraph" w:styleId="NormalWeb">
    <w:name w:val="Normal (Web)"/>
    <w:basedOn w:val="Normal"/>
    <w:uiPriority w:val="99"/>
    <w:semiHidden/>
    <w:unhideWhenUsed/>
    <w:rsid w:val="00B573B7"/>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egturInternet">
    <w:name w:val="Legătură Internet"/>
    <w:uiPriority w:val="99"/>
    <w:unhideWhenUsed/>
    <w:rsid w:val="00A55C49"/>
    <w:rPr>
      <w:color w:val="0000FF"/>
      <w:u w:val="single"/>
    </w:rPr>
  </w:style>
  <w:style w:type="paragraph" w:customStyle="1" w:styleId="Standard">
    <w:name w:val="Standard"/>
    <w:rsid w:val="007E5AB6"/>
    <w:pPr>
      <w:suppressAutoHyphens/>
      <w:autoSpaceDN w:val="0"/>
      <w:spacing w:after="120"/>
      <w:ind w:left="1701"/>
      <w:jc w:val="both"/>
      <w:textAlignment w:val="baseline"/>
    </w:pPr>
    <w:rPr>
      <w:rFonts w:ascii="Trebuchet MS" w:eastAsia="MS Mincho" w:hAnsi="Trebuchet M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paragraph" w:styleId="Heading1">
    <w:name w:val="heading 1"/>
    <w:basedOn w:val="Normal"/>
    <w:link w:val="Heading1Char"/>
    <w:uiPriority w:val="9"/>
    <w:qFormat/>
    <w:rsid w:val="00B573B7"/>
    <w:pPr>
      <w:spacing w:before="100" w:beforeAutospacing="1" w:after="100" w:afterAutospacing="1" w:line="240" w:lineRule="auto"/>
      <w:ind w:left="0"/>
      <w:jc w:val="left"/>
      <w:outlineLvl w:val="0"/>
    </w:pPr>
    <w:rPr>
      <w:rFonts w:ascii="Times New Roman" w:eastAsia="Times New Roman" w:hAnsi="Times New Roman"/>
      <w:b/>
      <w:bCs/>
      <w:kern w:val="36"/>
      <w:sz w:val="48"/>
      <w:szCs w:val="4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 w:type="paragraph" w:styleId="ListParagraph">
    <w:name w:val="List Paragraph"/>
    <w:basedOn w:val="Normal"/>
    <w:uiPriority w:val="34"/>
    <w:qFormat/>
    <w:rsid w:val="00272B9A"/>
    <w:pPr>
      <w:ind w:left="720"/>
      <w:contextualSpacing/>
    </w:pPr>
  </w:style>
  <w:style w:type="character" w:customStyle="1" w:styleId="Heading1Char">
    <w:name w:val="Heading 1 Char"/>
    <w:basedOn w:val="DefaultParagraphFont"/>
    <w:link w:val="Heading1"/>
    <w:uiPriority w:val="9"/>
    <w:rsid w:val="00B573B7"/>
    <w:rPr>
      <w:rFonts w:ascii="Times New Roman" w:eastAsia="Times New Roman" w:hAnsi="Times New Roman" w:cs="Times New Roman"/>
      <w:b/>
      <w:bCs/>
      <w:kern w:val="36"/>
      <w:sz w:val="48"/>
      <w:szCs w:val="48"/>
      <w:lang w:val="ro-RO" w:eastAsia="ro-RO"/>
    </w:rPr>
  </w:style>
  <w:style w:type="character" w:customStyle="1" w:styleId="delimiter">
    <w:name w:val="delimiter"/>
    <w:basedOn w:val="DefaultParagraphFont"/>
    <w:rsid w:val="00B573B7"/>
  </w:style>
  <w:style w:type="character" w:customStyle="1" w:styleId="current">
    <w:name w:val="current"/>
    <w:basedOn w:val="DefaultParagraphFont"/>
    <w:rsid w:val="00B573B7"/>
  </w:style>
  <w:style w:type="paragraph" w:customStyle="1" w:styleId="post-meta">
    <w:name w:val="post-meta"/>
    <w:basedOn w:val="Normal"/>
    <w:rsid w:val="00B573B7"/>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ost-meta-author">
    <w:name w:val="post-meta-author"/>
    <w:basedOn w:val="DefaultParagraphFont"/>
    <w:rsid w:val="00B573B7"/>
  </w:style>
  <w:style w:type="character" w:customStyle="1" w:styleId="post-cats">
    <w:name w:val="post-cats"/>
    <w:basedOn w:val="DefaultParagraphFont"/>
    <w:rsid w:val="00B573B7"/>
  </w:style>
  <w:style w:type="character" w:customStyle="1" w:styleId="tie-date">
    <w:name w:val="tie-date"/>
    <w:basedOn w:val="DefaultParagraphFont"/>
    <w:rsid w:val="00B573B7"/>
  </w:style>
  <w:style w:type="character" w:customStyle="1" w:styleId="post-comments">
    <w:name w:val="post-comments"/>
    <w:basedOn w:val="DefaultParagraphFont"/>
    <w:rsid w:val="00B573B7"/>
  </w:style>
  <w:style w:type="paragraph" w:styleId="NormalWeb">
    <w:name w:val="Normal (Web)"/>
    <w:basedOn w:val="Normal"/>
    <w:uiPriority w:val="99"/>
    <w:semiHidden/>
    <w:unhideWhenUsed/>
    <w:rsid w:val="00B573B7"/>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egturInternet">
    <w:name w:val="Legătură Internet"/>
    <w:uiPriority w:val="99"/>
    <w:unhideWhenUsed/>
    <w:rsid w:val="00A55C49"/>
    <w:rPr>
      <w:color w:val="0000FF"/>
      <w:u w:val="single"/>
    </w:rPr>
  </w:style>
  <w:style w:type="paragraph" w:customStyle="1" w:styleId="Standard">
    <w:name w:val="Standard"/>
    <w:rsid w:val="007E5AB6"/>
    <w:pPr>
      <w:suppressAutoHyphens/>
      <w:autoSpaceDN w:val="0"/>
      <w:spacing w:after="120"/>
      <w:ind w:left="1701"/>
      <w:jc w:val="both"/>
      <w:textAlignment w:val="baseline"/>
    </w:pPr>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1009">
      <w:bodyDiv w:val="1"/>
      <w:marLeft w:val="0"/>
      <w:marRight w:val="0"/>
      <w:marTop w:val="0"/>
      <w:marBottom w:val="0"/>
      <w:divBdr>
        <w:top w:val="none" w:sz="0" w:space="0" w:color="auto"/>
        <w:left w:val="none" w:sz="0" w:space="0" w:color="auto"/>
        <w:bottom w:val="none" w:sz="0" w:space="0" w:color="auto"/>
        <w:right w:val="none" w:sz="0" w:space="0" w:color="auto"/>
      </w:divBdr>
      <w:divsChild>
        <w:div w:id="290131790">
          <w:marLeft w:val="0"/>
          <w:marRight w:val="0"/>
          <w:marTop w:val="0"/>
          <w:marBottom w:val="150"/>
          <w:divBdr>
            <w:top w:val="none" w:sz="0" w:space="0" w:color="auto"/>
            <w:left w:val="none" w:sz="0" w:space="0" w:color="auto"/>
            <w:bottom w:val="single" w:sz="6" w:space="4" w:color="DDDDDD"/>
            <w:right w:val="none" w:sz="0" w:space="0" w:color="auto"/>
          </w:divBdr>
        </w:div>
        <w:div w:id="881936949">
          <w:marLeft w:val="0"/>
          <w:marRight w:val="0"/>
          <w:marTop w:val="300"/>
          <w:marBottom w:val="300"/>
          <w:divBdr>
            <w:top w:val="none" w:sz="0" w:space="0" w:color="auto"/>
            <w:left w:val="none" w:sz="0" w:space="0" w:color="auto"/>
            <w:bottom w:val="none" w:sz="0" w:space="0" w:color="auto"/>
            <w:right w:val="none" w:sz="0" w:space="0" w:color="auto"/>
          </w:divBdr>
        </w:div>
        <w:div w:id="40061954">
          <w:marLeft w:val="0"/>
          <w:marRight w:val="0"/>
          <w:marTop w:val="0"/>
          <w:marBottom w:val="0"/>
          <w:divBdr>
            <w:top w:val="none" w:sz="0" w:space="0" w:color="auto"/>
            <w:left w:val="none" w:sz="0" w:space="0" w:color="auto"/>
            <w:bottom w:val="none" w:sz="0" w:space="0" w:color="auto"/>
            <w:right w:val="none" w:sz="0" w:space="0" w:color="auto"/>
          </w:divBdr>
        </w:div>
        <w:div w:id="1659575872">
          <w:marLeft w:val="0"/>
          <w:marRight w:val="0"/>
          <w:marTop w:val="0"/>
          <w:marBottom w:val="0"/>
          <w:divBdr>
            <w:top w:val="none" w:sz="0" w:space="0" w:color="auto"/>
            <w:left w:val="none" w:sz="0" w:space="0" w:color="auto"/>
            <w:bottom w:val="none" w:sz="0" w:space="0" w:color="auto"/>
            <w:right w:val="none" w:sz="0" w:space="0" w:color="auto"/>
          </w:divBdr>
          <w:divsChild>
            <w:div w:id="869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fm.ro/%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3</cp:revision>
  <cp:lastPrinted>2024-10-15T11:22:00Z</cp:lastPrinted>
  <dcterms:created xsi:type="dcterms:W3CDTF">2024-10-15T11:28:00Z</dcterms:created>
  <dcterms:modified xsi:type="dcterms:W3CDTF">2024-10-15T11:31:00Z</dcterms:modified>
</cp:coreProperties>
</file>