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A" w:rsidRDefault="0064652A" w:rsidP="0064652A">
      <w:pPr>
        <w:jc w:val="center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388"/>
        <w:gridCol w:w="420"/>
        <w:gridCol w:w="2067"/>
        <w:gridCol w:w="692"/>
        <w:gridCol w:w="60"/>
        <w:gridCol w:w="1801"/>
        <w:gridCol w:w="210"/>
        <w:gridCol w:w="421"/>
        <w:gridCol w:w="769"/>
        <w:gridCol w:w="1400"/>
        <w:gridCol w:w="1161"/>
        <w:gridCol w:w="1639"/>
      </w:tblGrid>
      <w:tr w:rsidR="0064652A" w:rsidRPr="00C40AC2" w:rsidTr="00EE7504">
        <w:trPr>
          <w:trHeight w:val="260"/>
        </w:trPr>
        <w:tc>
          <w:tcPr>
            <w:tcW w:w="3627" w:type="dxa"/>
            <w:gridSpan w:val="5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           </w:t>
            </w:r>
            <w:r w:rsidRPr="00C40AC2">
              <w:rPr>
                <w:rStyle w:val="FontStyle22"/>
                <w:rFonts w:ascii="Times New (W1)" w:hAnsi="Times New (W1)"/>
                <w:b/>
                <w:sz w:val="24"/>
                <w:szCs w:val="24"/>
                <w:lang w:eastAsia="ro-RO"/>
              </w:rPr>
              <w:t xml:space="preserve">Subsemnata, </w:t>
            </w:r>
          </w:p>
        </w:tc>
        <w:tc>
          <w:tcPr>
            <w:tcW w:w="57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ROMAN  M. MARIA</w:t>
            </w:r>
          </w:p>
        </w:tc>
        <w:tc>
          <w:tcPr>
            <w:tcW w:w="1639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rFonts w:ascii="Times New (W1)" w:hAnsi="Times New (W1)"/>
                <w:b/>
                <w:sz w:val="24"/>
                <w:szCs w:val="24"/>
                <w:lang w:eastAsia="ro-RO"/>
              </w:rPr>
              <w:t>, având funcţia</w:t>
            </w:r>
          </w:p>
        </w:tc>
      </w:tr>
      <w:tr w:rsidR="0064652A" w:rsidRPr="00C40AC2" w:rsidTr="00EE7504">
        <w:trPr>
          <w:trHeight w:hRule="exact" w:val="838"/>
        </w:trPr>
        <w:tc>
          <w:tcPr>
            <w:tcW w:w="388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de</w:t>
            </w:r>
          </w:p>
        </w:tc>
        <w:tc>
          <w:tcPr>
            <w:tcW w:w="52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Consilier superior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la</w:t>
            </w:r>
          </w:p>
        </w:tc>
        <w:tc>
          <w:tcPr>
            <w:tcW w:w="49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A.J.O.F.M. Bistrita Nasaud 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 Bistriţa-Năsăud</w:t>
            </w:r>
          </w:p>
        </w:tc>
        <w:tc>
          <w:tcPr>
            <w:tcW w:w="692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, CNP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4652A" w:rsidRPr="00C40AC2" w:rsidRDefault="0064652A" w:rsidP="00EE7504">
            <w:pPr>
              <w:pStyle w:val="AlexC"/>
              <w:widowControl w:val="0"/>
              <w:rPr>
                <w:rStyle w:val="FontStyle24"/>
                <w:b w:val="0"/>
                <w:bCs w:val="0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, domiciliul: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localitatea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Bistriţa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808" w:type="dxa"/>
            <w:gridSpan w:val="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adresa</w:t>
            </w:r>
          </w:p>
        </w:tc>
        <w:tc>
          <w:tcPr>
            <w:tcW w:w="10220" w:type="dxa"/>
            <w:gridSpan w:val="10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4652A" w:rsidRPr="00C40AC2" w:rsidRDefault="0064652A" w:rsidP="00EE7504">
            <w:pPr>
              <w:pStyle w:val="AlexC"/>
              <w:widowControl w:val="0"/>
              <w:rPr>
                <w:rStyle w:val="FontStyle24"/>
                <w:b w:val="0"/>
                <w:bCs w:val="0"/>
              </w:rPr>
            </w:pP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66337F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cunoscând prevederile art. </w:t>
            </w:r>
            <w:r w:rsidR="0066337F">
              <w:rPr>
                <w:rStyle w:val="FontStyle22"/>
                <w:b/>
                <w:sz w:val="24"/>
                <w:szCs w:val="24"/>
                <w:lang w:eastAsia="ro-RO"/>
              </w:rPr>
              <w:t>326</w:t>
            </w: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 din Codul penal privind falsul în declaraţii, declar pe proprie răspundere că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>împreună cu familia</w:t>
            </w:r>
            <w:r w:rsidRPr="00C40AC2">
              <w:rPr>
                <w:rStyle w:val="FootnoteReference"/>
                <w:b/>
                <w:lang w:eastAsia="ro-RO"/>
              </w:rPr>
              <w:footnoteReference w:customMarkFollows="1" w:id="1"/>
              <w:t>1)</w:t>
            </w: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 deţin următoarele: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94"/>
              <w:jc w:val="left"/>
              <w:rPr>
                <w:rStyle w:val="FontStyle24"/>
                <w:b w:val="0"/>
                <w:bCs w:val="0"/>
                <w:sz w:val="20"/>
                <w:szCs w:val="20"/>
                <w:lang w:eastAsia="ro-RO"/>
              </w:rPr>
            </w:pPr>
            <w:r w:rsidRPr="00C40AC2">
              <w:rPr>
                <w:rStyle w:val="FootnoteReference"/>
                <w:sz w:val="20"/>
                <w:szCs w:val="20"/>
              </w:rPr>
              <w:t>1)</w:t>
            </w:r>
            <w:r w:rsidRPr="00C40AC2">
              <w:rPr>
                <w:sz w:val="20"/>
                <w:szCs w:val="20"/>
              </w:rPr>
              <w:t xml:space="preserve"> </w:t>
            </w:r>
            <w:r w:rsidRPr="00C40AC2">
              <w:rPr>
                <w:sz w:val="20"/>
                <w:szCs w:val="20"/>
                <w:lang w:val="en-US"/>
              </w:rPr>
              <w:t>Prin familie se înţelege soţul/soţia şi copiii aflaţi în întreţinerea acestora.</w:t>
            </w:r>
          </w:p>
        </w:tc>
      </w:tr>
    </w:tbl>
    <w:p w:rsidR="0064652A" w:rsidRDefault="0064652A" w:rsidP="0064652A">
      <w:pPr>
        <w:rPr>
          <w:lang w:val="en-US"/>
        </w:rPr>
      </w:pPr>
      <w:r w:rsidRPr="00F0165C">
        <w:rPr>
          <w:lang w:val="en-US"/>
        </w:rPr>
        <w:t xml:space="preserve">        </w:t>
      </w:r>
    </w:p>
    <w:p w:rsidR="0064652A" w:rsidRPr="00F0165C" w:rsidRDefault="0064652A" w:rsidP="0064652A">
      <w:pPr>
        <w:rPr>
          <w:rStyle w:val="FontStyle24"/>
          <w:b w:val="0"/>
          <w:bCs w:val="0"/>
          <w:lang w:val="en-US"/>
        </w:rPr>
      </w:pPr>
      <w:r>
        <w:rPr>
          <w:lang w:val="en-US"/>
        </w:rPr>
        <w:t xml:space="preserve">         </w:t>
      </w:r>
      <w:r w:rsidRPr="00F0165C">
        <w:rPr>
          <w:rStyle w:val="FontStyle24"/>
          <w:lang w:eastAsia="ro-RO"/>
        </w:rPr>
        <w:t xml:space="preserve">I. Bunuri imobile </w:t>
      </w:r>
    </w:p>
    <w:p w:rsidR="0064652A" w:rsidRPr="00F0165C" w:rsidRDefault="0064652A" w:rsidP="0064652A">
      <w:pPr>
        <w:pStyle w:val="Style6"/>
        <w:widowControl/>
        <w:spacing w:line="240" w:lineRule="auto"/>
        <w:ind w:right="7660" w:firstLine="573"/>
        <w:rPr>
          <w:rStyle w:val="FontStyle24"/>
          <w:lang w:eastAsia="ro-RO"/>
        </w:rPr>
      </w:pPr>
      <w:r w:rsidRPr="00F0165C">
        <w:rPr>
          <w:rStyle w:val="FontStyle24"/>
          <w:lang w:eastAsia="ro-RO"/>
        </w:rPr>
        <w:t>1. Terenuri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F0165C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F0165C">
        <w:rPr>
          <w:rStyle w:val="FontStyle23"/>
          <w:sz w:val="24"/>
          <w:szCs w:val="24"/>
          <w:lang w:eastAsia="ro-RO"/>
        </w:rPr>
        <w:t xml:space="preserve"> 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F0165C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564"/>
      </w:tblGrid>
      <w:tr w:rsidR="0064652A" w:rsidRPr="00F0165C" w:rsidTr="00EE750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Modul de dobândire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Titularul</w:t>
            </w:r>
            <w:r w:rsidRPr="00F0165C">
              <w:rPr>
                <w:rStyle w:val="FootnoteReference"/>
                <w:b/>
                <w:sz w:val="22"/>
                <w:szCs w:val="22"/>
                <w:lang w:eastAsia="ro-RO"/>
              </w:rPr>
              <w:footnoteReference w:customMarkFollows="1" w:id="2"/>
              <w:t>2)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52A" w:rsidRPr="00F0165C" w:rsidRDefault="0064652A" w:rsidP="00EE7504">
            <w:pPr>
              <w:pStyle w:val="Style4"/>
              <w:widowControl/>
            </w:pPr>
            <w:r>
              <w:t>Loc.: Bistriţ</w:t>
            </w:r>
            <w:r w:rsidRPr="00F0165C">
              <w:t>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1999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406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</w:pP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  <w:r w:rsidRPr="00F0165C"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  <w:r w:rsidRPr="00F0165C"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Donaţ</w:t>
            </w:r>
            <w:r w:rsidRPr="00F0165C">
              <w:rPr>
                <w:sz w:val="22"/>
                <w:szCs w:val="22"/>
              </w:rPr>
              <w:t>ie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t xml:space="preserve">½ </w:t>
            </w:r>
            <w:r w:rsidRPr="00F0165C">
              <w:rPr>
                <w:sz w:val="22"/>
                <w:szCs w:val="22"/>
              </w:rPr>
              <w:t>Roman Valer</w:t>
            </w:r>
          </w:p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 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F0165C" w:rsidRDefault="0064652A" w:rsidP="00EE7504">
            <w:pPr>
              <w:pStyle w:val="AlexC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Loc.:</w:t>
            </w:r>
            <w:r w:rsidRPr="00F0165C">
              <w:t xml:space="preserve"> Budacu de Sus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2009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600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Cump</w:t>
            </w:r>
            <w:r>
              <w:rPr>
                <w:sz w:val="22"/>
                <w:szCs w:val="22"/>
              </w:rPr>
              <w:t>ă</w:t>
            </w:r>
            <w:r w:rsidRPr="00F0165C">
              <w:rPr>
                <w:sz w:val="22"/>
                <w:szCs w:val="22"/>
              </w:rPr>
              <w:t>rare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t xml:space="preserve">½ </w:t>
            </w:r>
            <w:r w:rsidRPr="00F0165C">
              <w:rPr>
                <w:sz w:val="22"/>
                <w:szCs w:val="22"/>
              </w:rPr>
              <w:t>Roman Valer</w:t>
            </w:r>
          </w:p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 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F0165C" w:rsidRDefault="0064652A" w:rsidP="00EE7504">
            <w:pPr>
              <w:pStyle w:val="AlexC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</w:pPr>
            <w:r w:rsidRPr="003164D0">
              <w:t>Loc.: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</w:pPr>
            <w:r w:rsidRPr="003164D0">
              <w:t>Loc.: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085D1B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  <w:rPr>
                <w:rFonts w:ascii="Arial" w:hAnsi="Arial" w:cs="Arial"/>
              </w:rPr>
            </w:pPr>
            <w:r w:rsidRPr="003164D0">
              <w:rPr>
                <w:rFonts w:ascii="Arial" w:hAnsi="Arial" w:cs="Arial"/>
              </w:rPr>
              <w:t>Loc.:</w:t>
            </w:r>
            <w:r w:rsidRPr="003164D0">
              <w:t xml:space="preserve">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2.500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Roman Maria</w:t>
            </w:r>
          </w:p>
        </w:tc>
      </w:tr>
      <w:tr w:rsidR="0064652A" w:rsidRPr="00085D1B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52A" w:rsidRDefault="0064652A" w:rsidP="0064652A">
      <w:pPr>
        <w:jc w:val="both"/>
        <w:rPr>
          <w:sz w:val="20"/>
          <w:szCs w:val="20"/>
          <w:lang w:val="en-US"/>
        </w:rPr>
      </w:pPr>
    </w:p>
    <w:p w:rsidR="0064652A" w:rsidRPr="0023669F" w:rsidRDefault="0064652A" w:rsidP="0064652A">
      <w:pPr>
        <w:jc w:val="both"/>
        <w:rPr>
          <w:sz w:val="20"/>
          <w:szCs w:val="20"/>
        </w:rPr>
      </w:pPr>
      <w:r w:rsidRPr="0023669F">
        <w:rPr>
          <w:sz w:val="20"/>
          <w:szCs w:val="20"/>
          <w:lang w:val="en-US"/>
        </w:rPr>
        <w:t>* Categoriile indicate sunt: (1) agricol; (2) forestier; (3) intravilan; (4) luciu de apă; (5) alte categorii de terenuri</w:t>
      </w:r>
      <w:r>
        <w:rPr>
          <w:sz w:val="20"/>
          <w:szCs w:val="20"/>
          <w:lang w:val="en-US"/>
        </w:rPr>
        <w:t xml:space="preserve"> extravilane, dacă se află în circuitul civil.</w:t>
      </w:r>
    </w:p>
    <w:p w:rsidR="0064652A" w:rsidRPr="00801204" w:rsidRDefault="0064652A" w:rsidP="0064652A">
      <w:pPr>
        <w:pStyle w:val="FootnoteText"/>
        <w:rPr>
          <w:lang w:val="en-US"/>
        </w:rPr>
      </w:pPr>
      <w:r>
        <w:rPr>
          <w:rStyle w:val="FootnoteReference"/>
        </w:rPr>
        <w:t>2)</w:t>
      </w:r>
      <w:r>
        <w:t xml:space="preserve"> </w:t>
      </w:r>
      <w:r w:rsidRPr="00176598">
        <w:rPr>
          <w:lang w:val="en-US"/>
        </w:rPr>
        <w:t>La "Titular" se menţionează, în cazul bunurilor proprii, numele proprietarului (titularul, soţul/soţia, copilul), iar în cazul bunurilor în coproprietate, cota-parte şi numele coproprietarilor.</w:t>
      </w: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Clădiri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680"/>
      </w:tblGrid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</w:t>
            </w:r>
            <w:r>
              <w:rPr>
                <w:rStyle w:val="FootnoteReference"/>
                <w:b/>
                <w:lang w:eastAsia="ro-RO"/>
              </w:rPr>
              <w:footnoteReference w:customMarkFollows="1" w:id="3"/>
              <w:t>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Bistriţa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1993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42,7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Cumpărare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Bistriţa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2003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108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85EA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Construire </w:t>
            </w:r>
            <w:r w:rsidR="00E85EA5"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  regim propriu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Budacu de Sus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2011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90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85EA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Construire </w:t>
            </w:r>
            <w:r w:rsidR="00E85EA5"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  regim propriu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</w:tbl>
    <w:p w:rsidR="0064652A" w:rsidRPr="00414D10" w:rsidRDefault="0064652A" w:rsidP="0064652A">
      <w:pPr>
        <w:pStyle w:val="Style6"/>
        <w:widowControl/>
        <w:spacing w:line="240" w:lineRule="auto"/>
        <w:ind w:firstLine="0"/>
        <w:jc w:val="both"/>
        <w:rPr>
          <w:sz w:val="20"/>
          <w:szCs w:val="20"/>
          <w:lang w:val="en-US"/>
        </w:rPr>
      </w:pPr>
      <w:r w:rsidRPr="00414D10">
        <w:rPr>
          <w:rStyle w:val="FootnoteReference"/>
          <w:sz w:val="20"/>
          <w:szCs w:val="20"/>
        </w:rPr>
        <w:t>*</w:t>
      </w:r>
      <w:r w:rsidRPr="00414D10">
        <w:rPr>
          <w:sz w:val="20"/>
          <w:szCs w:val="20"/>
        </w:rPr>
        <w:t xml:space="preserve"> </w:t>
      </w:r>
      <w:r w:rsidRPr="00414D10">
        <w:rPr>
          <w:sz w:val="20"/>
          <w:szCs w:val="20"/>
          <w:lang w:val="en-US"/>
        </w:rPr>
        <w:t>Categoriile indicate sunt: (1) apartament; (2) casă de locuit; (3) casă de vacanţă; (4) spaţii comerciale/de producţie.</w:t>
      </w:r>
    </w:p>
    <w:p w:rsidR="0064652A" w:rsidRPr="00801204" w:rsidRDefault="0064652A" w:rsidP="0064652A">
      <w:pPr>
        <w:pStyle w:val="FootnoteText"/>
        <w:rPr>
          <w:lang w:val="en-US"/>
        </w:rPr>
      </w:pPr>
      <w:r>
        <w:rPr>
          <w:rStyle w:val="FootnoteReference"/>
        </w:rPr>
        <w:t>2)</w:t>
      </w:r>
      <w:r>
        <w:t xml:space="preserve"> </w:t>
      </w:r>
      <w:r w:rsidRPr="00176598">
        <w:rPr>
          <w:lang w:val="en-US"/>
        </w:rPr>
        <w:t>La "Titular" se menţionează, în cazul bunurilor proprii, numele proprietarului (titularul, soţul/soţia, copilul), iar în cazul bunurilor în coproprietate, cota-parte şi numele coproprietarilor.</w:t>
      </w: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II. Bunuri mobile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556"/>
        <w:jc w:val="both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660"/>
      </w:tblGrid>
      <w:tr w:rsidR="0064652A" w:rsidRPr="00176598" w:rsidTr="00EE750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64652A" w:rsidRPr="00176598" w:rsidTr="00EE750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FF5C06" w:rsidP="00FF5C06">
            <w:pPr>
              <w:pStyle w:val="Style4"/>
              <w:widowControl/>
              <w:jc w:val="center"/>
            </w:pPr>
            <w:r>
              <w:t>Kia Sportage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FF5C06">
            <w:pPr>
              <w:pStyle w:val="Style4"/>
              <w:widowControl/>
              <w:jc w:val="center"/>
            </w:pPr>
            <w:r>
              <w:t>20</w:t>
            </w:r>
            <w:r w:rsidR="00FF5C06">
              <w:t>13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Cumpărare</w:t>
            </w:r>
          </w:p>
        </w:tc>
      </w:tr>
      <w:tr w:rsidR="008B0A41" w:rsidRPr="00176598" w:rsidTr="008B0A41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B0A41">
            <w:pPr>
              <w:pStyle w:val="Style4"/>
              <w:widowControl/>
              <w:jc w:val="center"/>
            </w:pPr>
            <w:r>
              <w:t>Opel Tigra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B0A41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Cumpărare</w:t>
            </w:r>
          </w:p>
        </w:tc>
      </w:tr>
    </w:tbl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4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489"/>
      </w:tblGrid>
      <w:tr w:rsidR="0064652A" w:rsidRPr="00176598" w:rsidTr="00EE7504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64652A" w:rsidRPr="00176598" w:rsidTr="00EE7504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Pr="00176598" w:rsidRDefault="0064652A" w:rsidP="0064652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III. Bunuri mobile, a căror valoare depăşeşte 3.000 de euro fiecare, şi bunuri imobile înstrăinate în ultimele 12 luni</w:t>
      </w:r>
    </w:p>
    <w:p w:rsidR="0064652A" w:rsidRPr="00176598" w:rsidRDefault="0064652A" w:rsidP="0064652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131"/>
      </w:tblGrid>
      <w:tr w:rsidR="0064652A" w:rsidRPr="00176598" w:rsidTr="00EE750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64652A" w:rsidRPr="00176598" w:rsidTr="00EE750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Default="0064652A" w:rsidP="0064652A">
      <w:pPr>
        <w:pStyle w:val="Style12"/>
        <w:widowControl/>
        <w:spacing w:line="240" w:lineRule="auto"/>
        <w:ind w:firstLine="0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0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IV. Active financiare</w:t>
      </w:r>
    </w:p>
    <w:p w:rsidR="0064652A" w:rsidRPr="00176598" w:rsidRDefault="0064652A" w:rsidP="0064652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561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2982"/>
      </w:tblGrid>
      <w:tr w:rsidR="0064652A" w:rsidRPr="00176598" w:rsidTr="00EE7504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  <w:r>
              <w:t>Adr.: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  <w:r>
              <w:t>Adr.: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Plasamente, investiţii directe şi împrumuturi acordate, dacă valoarea de piaţă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64652A" w:rsidRPr="00B07F7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240"/>
      </w:tblGrid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0"/>
        <w:jc w:val="right"/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3. Alte active producătoare de venituri nete, care însumate depăşesc echivalentul a 5.000 de euro pe an:</w:t>
      </w:r>
    </w:p>
    <w:p w:rsidR="0064652A" w:rsidRDefault="0064652A" w:rsidP="0064652A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</w:t>
      </w:r>
    </w:p>
    <w:p w:rsidR="0064652A" w:rsidRPr="008A3ECD" w:rsidRDefault="0064652A" w:rsidP="0064652A">
      <w:pPr>
        <w:pStyle w:val="Style8"/>
        <w:widowControl/>
        <w:spacing w:line="240" w:lineRule="auto"/>
        <w:ind w:left="355" w:firstLine="0"/>
        <w:jc w:val="left"/>
        <w:rPr>
          <w:iCs/>
          <w:spacing w:val="40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64652A" w:rsidRDefault="0064652A" w:rsidP="0064652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V. Datorii</w:t>
      </w:r>
    </w:p>
    <w:p w:rsidR="0064652A" w:rsidRPr="00176598" w:rsidRDefault="0064652A" w:rsidP="0064652A">
      <w:pPr>
        <w:pStyle w:val="Style12"/>
        <w:widowControl/>
        <w:spacing w:line="240" w:lineRule="auto"/>
        <w:ind w:firstLine="523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64652A" w:rsidRPr="00E016EB" w:rsidRDefault="0064652A" w:rsidP="0064652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E016EB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64652A" w:rsidRDefault="0064652A" w:rsidP="0064652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0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520"/>
      </w:tblGrid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64652A" w:rsidRPr="00176598" w:rsidRDefault="0064652A" w:rsidP="0064652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1992"/>
      </w:tblGrid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Pr="00176598" w:rsidRDefault="0064652A" w:rsidP="0064652A">
      <w:pPr>
        <w:pStyle w:val="Style16"/>
        <w:widowControl/>
        <w:ind w:left="475" w:hanging="33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64652A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64652A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64652A" w:rsidRPr="00176598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540"/>
      </w:tblGrid>
      <w:tr w:rsidR="0064652A" w:rsidRPr="00176598" w:rsidTr="00EE7504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ROMAN M.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</w:t>
            </w:r>
            <w:r w:rsidRPr="00A23F25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>M Bistrita-Nasaud</w:t>
            </w:r>
            <w:r w:rsidRPr="00A23F25">
              <w:rPr>
                <w:sz w:val="22"/>
                <w:szCs w:val="22"/>
              </w:rPr>
              <w:t>,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strada Garii,</w:t>
            </w:r>
            <w:r>
              <w:rPr>
                <w:sz w:val="22"/>
                <w:szCs w:val="22"/>
              </w:rPr>
              <w:t xml:space="preserve"> </w:t>
            </w:r>
            <w:r w:rsidRPr="00A23F25">
              <w:rPr>
                <w:sz w:val="22"/>
                <w:szCs w:val="22"/>
              </w:rPr>
              <w:t>nr.2-4,</w:t>
            </w:r>
          </w:p>
          <w:p w:rsidR="0064652A" w:rsidRPr="00A23F25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judetul Bistrita Nasaud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Activitatea de Mediere a Muncii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FF5C06" w:rsidP="00FF5C06">
            <w:pPr>
              <w:pStyle w:val="Style4"/>
              <w:widowControl/>
              <w:jc w:val="center"/>
            </w:pPr>
            <w:r>
              <w:t>66</w:t>
            </w:r>
            <w:r w:rsidR="008B0A41">
              <w:t>.</w:t>
            </w:r>
            <w:r>
              <w:t>040</w:t>
            </w:r>
            <w:r w:rsidR="0064652A">
              <w:t xml:space="preserve">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</w:t>
            </w:r>
            <w:r w:rsidRPr="008E48A1">
              <w:rPr>
                <w:rStyle w:val="FontStyle22"/>
                <w:b/>
                <w:sz w:val="24"/>
                <w:szCs w:val="24"/>
                <w:lang w:eastAsia="ro-RO"/>
              </w:rPr>
              <w:t>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ROMAN E. VALER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.G.R.F.P. Cluj-Napoca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A.J.F.P. Bistriţ</w:t>
            </w:r>
            <w:r w:rsidRPr="00A23F2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-</w:t>
            </w:r>
            <w:r w:rsidRPr="00A23F2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ud,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Loc. Bistriţa, S</w:t>
            </w:r>
            <w:r w:rsidRPr="00A23F25">
              <w:rPr>
                <w:sz w:val="22"/>
                <w:szCs w:val="22"/>
              </w:rPr>
              <w:t>tr.1 Decembrie,</w:t>
            </w:r>
            <w:r>
              <w:rPr>
                <w:sz w:val="22"/>
                <w:szCs w:val="22"/>
              </w:rPr>
              <w:t xml:space="preserve"> </w:t>
            </w:r>
            <w:r w:rsidRPr="00A23F25">
              <w:rPr>
                <w:sz w:val="22"/>
                <w:szCs w:val="22"/>
              </w:rPr>
              <w:t>nr.6-8,</w:t>
            </w:r>
          </w:p>
          <w:p w:rsidR="0064652A" w:rsidRPr="00A23F25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judetul Bistriţ</w:t>
            </w:r>
            <w:r w:rsidRPr="00A23F2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-</w:t>
            </w:r>
            <w:r w:rsidRPr="00A23F2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ud</w:t>
            </w:r>
            <w: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E85EA5" w:rsidP="00E85EA5">
            <w:pPr>
              <w:pStyle w:val="Style4"/>
              <w:widowControl/>
              <w:jc w:val="center"/>
            </w:pPr>
            <w:r>
              <w:t xml:space="preserve">Activitate </w:t>
            </w:r>
            <w:r w:rsidR="0064652A">
              <w:t>Juridic</w:t>
            </w:r>
            <w:r>
              <w:t>ă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FF5C06" w:rsidP="00FF5C06">
            <w:pPr>
              <w:pStyle w:val="Style4"/>
              <w:widowControl/>
              <w:jc w:val="center"/>
            </w:pPr>
            <w:r>
              <w:t>92</w:t>
            </w:r>
            <w:r w:rsidR="008B0A41">
              <w:t>.</w:t>
            </w:r>
            <w:r>
              <w:t>336</w:t>
            </w:r>
            <w:r w:rsidR="0064652A">
              <w:t xml:space="preserve">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85EA5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85EA5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3271AD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Default="0064652A" w:rsidP="0064652A"/>
    <w:p w:rsidR="0064652A" w:rsidRDefault="0064652A" w:rsidP="0064652A"/>
    <w:p w:rsidR="0064652A" w:rsidRDefault="0064652A" w:rsidP="0064652A"/>
    <w:p w:rsidR="0064652A" w:rsidRDefault="0064652A" w:rsidP="0064652A"/>
    <w:p w:rsidR="0064652A" w:rsidRDefault="0064652A" w:rsidP="0064652A"/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540"/>
      </w:tblGrid>
      <w:tr w:rsidR="0064652A" w:rsidRPr="00176598" w:rsidTr="00EE7504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3271AD" w:rsidP="003271AD">
            <w:pPr>
              <w:pStyle w:val="Style4"/>
              <w:widowControl/>
              <w:jc w:val="center"/>
            </w:pPr>
            <w:r>
              <w:t xml:space="preserve">Apartament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3271AD" w:rsidP="003271AD">
            <w:pPr>
              <w:pStyle w:val="Style4"/>
              <w:widowControl/>
              <w:jc w:val="center"/>
            </w:pPr>
            <w:r>
              <w:t>Contract de închiriere nr.653/04.05.2018</w:t>
            </w:r>
            <w:r w:rsidR="00FF5C06">
              <w:t>/Act aditional nr.303/05.04.2019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FF5C06" w:rsidP="00FF5C06">
            <w:pPr>
              <w:pStyle w:val="Style4"/>
              <w:widowControl/>
              <w:jc w:val="center"/>
            </w:pPr>
            <w:r>
              <w:t>9</w:t>
            </w:r>
            <w:r w:rsidR="003271AD">
              <w:t>.</w:t>
            </w:r>
            <w:r>
              <w:t>00</w:t>
            </w:r>
            <w:r w:rsidR="003271AD">
              <w:t>0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Default="0064652A" w:rsidP="0064652A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64652A" w:rsidRPr="00176598" w:rsidRDefault="0064652A" w:rsidP="0064652A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1"/>
        <w:gridCol w:w="5117"/>
      </w:tblGrid>
      <w:tr w:rsidR="0064652A" w:rsidRPr="00176598" w:rsidTr="00EE7504">
        <w:tc>
          <w:tcPr>
            <w:tcW w:w="5463" w:type="dxa"/>
            <w:vAlign w:val="center"/>
          </w:tcPr>
          <w:p w:rsidR="0064652A" w:rsidRPr="00176598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418" w:type="dxa"/>
            <w:vAlign w:val="center"/>
          </w:tcPr>
          <w:p w:rsidR="0064652A" w:rsidRPr="00176598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64652A" w:rsidRPr="00176598" w:rsidTr="00EE7504">
        <w:trPr>
          <w:trHeight w:val="1100"/>
        </w:trPr>
        <w:tc>
          <w:tcPr>
            <w:tcW w:w="5463" w:type="dxa"/>
            <w:vAlign w:val="center"/>
          </w:tcPr>
          <w:p w:rsidR="0064652A" w:rsidRPr="00176598" w:rsidRDefault="00FF5C06" w:rsidP="00FF5C0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2</w:t>
            </w:r>
            <w:r w:rsidR="003271AD">
              <w:rPr>
                <w:rStyle w:val="FontStyle22"/>
                <w:b/>
                <w:sz w:val="24"/>
                <w:szCs w:val="24"/>
                <w:lang w:eastAsia="ro-RO"/>
              </w:rPr>
              <w:t>0</w:t>
            </w:r>
            <w:r w:rsidR="008B0A41">
              <w:rPr>
                <w:rStyle w:val="FontStyle22"/>
                <w:b/>
                <w:sz w:val="24"/>
                <w:szCs w:val="24"/>
                <w:lang w:eastAsia="ro-RO"/>
              </w:rPr>
              <w:t>.0</w:t>
            </w:r>
            <w:r w:rsidR="003271AD">
              <w:rPr>
                <w:rStyle w:val="FontStyle22"/>
                <w:b/>
                <w:sz w:val="24"/>
                <w:szCs w:val="24"/>
                <w:lang w:eastAsia="ro-RO"/>
              </w:rPr>
              <w:t>5</w:t>
            </w:r>
            <w:r w:rsidR="008B0A41">
              <w:rPr>
                <w:rStyle w:val="FontStyle22"/>
                <w:b/>
                <w:sz w:val="24"/>
                <w:szCs w:val="24"/>
                <w:lang w:eastAsia="ro-RO"/>
              </w:rPr>
              <w:t>.20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20</w:t>
            </w:r>
            <w:bookmarkStart w:id="0" w:name="_GoBack"/>
            <w:bookmarkEnd w:id="0"/>
          </w:p>
        </w:tc>
        <w:tc>
          <w:tcPr>
            <w:tcW w:w="5418" w:type="dxa"/>
            <w:shd w:val="clear" w:color="auto" w:fill="C0C0C0"/>
            <w:vAlign w:val="center"/>
          </w:tcPr>
          <w:p w:rsidR="0064652A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  <w:p w:rsidR="0064652A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  <w:p w:rsidR="0064652A" w:rsidRPr="00176598" w:rsidRDefault="0064652A" w:rsidP="00EE7504">
            <w:pPr>
              <w:pStyle w:val="Style2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261798" w:rsidRDefault="00261798"/>
    <w:sectPr w:rsidR="00261798" w:rsidSect="003D71A3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BC" w:rsidRDefault="00CF64BC" w:rsidP="0064652A">
      <w:r>
        <w:separator/>
      </w:r>
    </w:p>
  </w:endnote>
  <w:endnote w:type="continuationSeparator" w:id="0">
    <w:p w:rsidR="00CF64BC" w:rsidRDefault="00CF64BC" w:rsidP="0064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BC" w:rsidRDefault="00CF64BC" w:rsidP="0064652A">
      <w:r>
        <w:separator/>
      </w:r>
    </w:p>
  </w:footnote>
  <w:footnote w:type="continuationSeparator" w:id="0">
    <w:p w:rsidR="00CF64BC" w:rsidRDefault="00CF64BC" w:rsidP="0064652A">
      <w:r>
        <w:continuationSeparator/>
      </w:r>
    </w:p>
  </w:footnote>
  <w:footnote w:id="1">
    <w:p w:rsidR="0064652A" w:rsidRPr="00801204" w:rsidRDefault="0064652A" w:rsidP="0064652A">
      <w:pPr>
        <w:pStyle w:val="FootnoteText"/>
        <w:rPr>
          <w:lang w:val="en-US"/>
        </w:rPr>
      </w:pPr>
    </w:p>
  </w:footnote>
  <w:footnote w:id="2">
    <w:p w:rsidR="0064652A" w:rsidRPr="00801204" w:rsidRDefault="0064652A" w:rsidP="0064652A">
      <w:pPr>
        <w:pStyle w:val="FootnoteText"/>
        <w:rPr>
          <w:lang w:val="en-US"/>
        </w:rPr>
      </w:pPr>
    </w:p>
  </w:footnote>
  <w:footnote w:id="3">
    <w:p w:rsidR="0064652A" w:rsidRPr="00801204" w:rsidRDefault="0064652A" w:rsidP="0064652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D5"/>
    <w:rsid w:val="0005098F"/>
    <w:rsid w:val="00162096"/>
    <w:rsid w:val="00261798"/>
    <w:rsid w:val="002702D5"/>
    <w:rsid w:val="003271AD"/>
    <w:rsid w:val="003D71A3"/>
    <w:rsid w:val="00495B61"/>
    <w:rsid w:val="0064652A"/>
    <w:rsid w:val="0066337F"/>
    <w:rsid w:val="007D376B"/>
    <w:rsid w:val="008B0A41"/>
    <w:rsid w:val="00C47395"/>
    <w:rsid w:val="00CF64BC"/>
    <w:rsid w:val="00D61D28"/>
    <w:rsid w:val="00D67C5E"/>
    <w:rsid w:val="00E85EA5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4652A"/>
    <w:pPr>
      <w:spacing w:line="235" w:lineRule="exact"/>
      <w:jc w:val="center"/>
    </w:pPr>
  </w:style>
  <w:style w:type="paragraph" w:customStyle="1" w:styleId="Style4">
    <w:name w:val="Style4"/>
    <w:basedOn w:val="Normal"/>
    <w:rsid w:val="0064652A"/>
  </w:style>
  <w:style w:type="paragraph" w:customStyle="1" w:styleId="Style6">
    <w:name w:val="Style6"/>
    <w:basedOn w:val="Normal"/>
    <w:rsid w:val="0064652A"/>
    <w:pPr>
      <w:spacing w:line="466" w:lineRule="exact"/>
      <w:ind w:hanging="374"/>
    </w:pPr>
  </w:style>
  <w:style w:type="paragraph" w:customStyle="1" w:styleId="Style7">
    <w:name w:val="Style7"/>
    <w:basedOn w:val="Normal"/>
    <w:rsid w:val="0064652A"/>
    <w:pPr>
      <w:spacing w:line="230" w:lineRule="exact"/>
      <w:ind w:firstLine="917"/>
    </w:pPr>
  </w:style>
  <w:style w:type="paragraph" w:customStyle="1" w:styleId="Style8">
    <w:name w:val="Style8"/>
    <w:basedOn w:val="Normal"/>
    <w:rsid w:val="0064652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64652A"/>
    <w:pPr>
      <w:spacing w:line="230" w:lineRule="exact"/>
    </w:pPr>
  </w:style>
  <w:style w:type="paragraph" w:customStyle="1" w:styleId="Style12">
    <w:name w:val="Style12"/>
    <w:basedOn w:val="Normal"/>
    <w:rsid w:val="0064652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64652A"/>
  </w:style>
  <w:style w:type="paragraph" w:customStyle="1" w:styleId="Style19">
    <w:name w:val="Style19"/>
    <w:basedOn w:val="Normal"/>
    <w:rsid w:val="0064652A"/>
  </w:style>
  <w:style w:type="paragraph" w:customStyle="1" w:styleId="Style20">
    <w:name w:val="Style20"/>
    <w:basedOn w:val="Normal"/>
    <w:rsid w:val="0064652A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64652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6465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6465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64652A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46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52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64652A"/>
    <w:rPr>
      <w:vertAlign w:val="superscript"/>
    </w:rPr>
  </w:style>
  <w:style w:type="paragraph" w:customStyle="1" w:styleId="AlexC">
    <w:name w:val="AlexC"/>
    <w:rsid w:val="0064652A"/>
    <w:pPr>
      <w:tabs>
        <w:tab w:val="left" w:pos="694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4652A"/>
    <w:pPr>
      <w:spacing w:line="235" w:lineRule="exact"/>
      <w:jc w:val="center"/>
    </w:pPr>
  </w:style>
  <w:style w:type="paragraph" w:customStyle="1" w:styleId="Style4">
    <w:name w:val="Style4"/>
    <w:basedOn w:val="Normal"/>
    <w:rsid w:val="0064652A"/>
  </w:style>
  <w:style w:type="paragraph" w:customStyle="1" w:styleId="Style6">
    <w:name w:val="Style6"/>
    <w:basedOn w:val="Normal"/>
    <w:rsid w:val="0064652A"/>
    <w:pPr>
      <w:spacing w:line="466" w:lineRule="exact"/>
      <w:ind w:hanging="374"/>
    </w:pPr>
  </w:style>
  <w:style w:type="paragraph" w:customStyle="1" w:styleId="Style7">
    <w:name w:val="Style7"/>
    <w:basedOn w:val="Normal"/>
    <w:rsid w:val="0064652A"/>
    <w:pPr>
      <w:spacing w:line="230" w:lineRule="exact"/>
      <w:ind w:firstLine="917"/>
    </w:pPr>
  </w:style>
  <w:style w:type="paragraph" w:customStyle="1" w:styleId="Style8">
    <w:name w:val="Style8"/>
    <w:basedOn w:val="Normal"/>
    <w:rsid w:val="0064652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64652A"/>
    <w:pPr>
      <w:spacing w:line="230" w:lineRule="exact"/>
    </w:pPr>
  </w:style>
  <w:style w:type="paragraph" w:customStyle="1" w:styleId="Style12">
    <w:name w:val="Style12"/>
    <w:basedOn w:val="Normal"/>
    <w:rsid w:val="0064652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64652A"/>
  </w:style>
  <w:style w:type="paragraph" w:customStyle="1" w:styleId="Style19">
    <w:name w:val="Style19"/>
    <w:basedOn w:val="Normal"/>
    <w:rsid w:val="0064652A"/>
  </w:style>
  <w:style w:type="paragraph" w:customStyle="1" w:styleId="Style20">
    <w:name w:val="Style20"/>
    <w:basedOn w:val="Normal"/>
    <w:rsid w:val="0064652A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64652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6465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6465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64652A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46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52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64652A"/>
    <w:rPr>
      <w:vertAlign w:val="superscript"/>
    </w:rPr>
  </w:style>
  <w:style w:type="paragraph" w:customStyle="1" w:styleId="AlexC">
    <w:name w:val="AlexC"/>
    <w:rsid w:val="0064652A"/>
    <w:pPr>
      <w:tabs>
        <w:tab w:val="left" w:pos="694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ROMAN</dc:creator>
  <cp:keywords/>
  <dc:description/>
  <cp:lastModifiedBy>TABITA ATUDOSIE</cp:lastModifiedBy>
  <cp:revision>10</cp:revision>
  <dcterms:created xsi:type="dcterms:W3CDTF">2016-05-18T09:23:00Z</dcterms:created>
  <dcterms:modified xsi:type="dcterms:W3CDTF">2020-05-26T09:04:00Z</dcterms:modified>
</cp:coreProperties>
</file>