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D1FE" w14:textId="77777777" w:rsidR="00B15CBA" w:rsidRPr="000B65EE" w:rsidRDefault="007B5C63" w:rsidP="0071773A">
      <w:pPr>
        <w:rPr>
          <w:rFonts w:ascii="Trebuchet MS" w:hAnsi="Trebuchet MS"/>
          <w:lang w:val="pt-PT"/>
        </w:rPr>
      </w:pPr>
      <w:r w:rsidRPr="000B65EE">
        <w:rPr>
          <w:rFonts w:ascii="Trebuchet MS" w:hAnsi="Trebuchet MS"/>
          <w:lang w:val="pt-PT"/>
        </w:rPr>
        <w:t>Anexa 4</w:t>
      </w:r>
    </w:p>
    <w:p w14:paraId="374FC001" w14:textId="77777777" w:rsidR="00EF6EC4" w:rsidRDefault="00EF6EC4" w:rsidP="007B5C63">
      <w:pPr>
        <w:spacing w:after="120"/>
        <w:jc w:val="center"/>
        <w:rPr>
          <w:rFonts w:ascii="Trebuchet MS" w:hAnsi="Trebuchet MS"/>
          <w:b/>
          <w:u w:val="single"/>
          <w:lang w:val="pt-PT"/>
        </w:rPr>
      </w:pPr>
    </w:p>
    <w:p w14:paraId="442EBACA" w14:textId="5EAD3ED1" w:rsidR="007B5C63" w:rsidRPr="00EF6EC4" w:rsidRDefault="007B5C63" w:rsidP="007B5C63">
      <w:pPr>
        <w:spacing w:after="120"/>
        <w:jc w:val="center"/>
        <w:rPr>
          <w:rFonts w:ascii="Trebuchet MS" w:hAnsi="Trebuchet MS"/>
          <w:b/>
          <w:u w:val="single"/>
          <w:lang w:val="ro-RO"/>
        </w:rPr>
      </w:pPr>
      <w:r w:rsidRPr="00EF6EC4">
        <w:rPr>
          <w:rFonts w:ascii="Trebuchet MS" w:hAnsi="Trebuchet MS"/>
          <w:b/>
          <w:u w:val="single"/>
          <w:lang w:val="pt-PT"/>
        </w:rPr>
        <w:t>PROBELE SELEC</w:t>
      </w:r>
      <w:r w:rsidRPr="00EF6EC4">
        <w:rPr>
          <w:rFonts w:ascii="Trebuchet MS" w:hAnsi="Trebuchet MS"/>
          <w:b/>
          <w:u w:val="single"/>
          <w:lang w:val="ro-RO"/>
        </w:rPr>
        <w:t xml:space="preserve">ŢIEI </w:t>
      </w:r>
    </w:p>
    <w:p w14:paraId="4FC0B618" w14:textId="77777777" w:rsidR="007B5C63" w:rsidRPr="00EF6EC4" w:rsidRDefault="007B5C63" w:rsidP="007B5C63">
      <w:pPr>
        <w:spacing w:after="120"/>
        <w:jc w:val="center"/>
        <w:rPr>
          <w:rFonts w:ascii="Trebuchet MS" w:hAnsi="Trebuchet MS"/>
          <w:b/>
          <w:lang w:val="pt-PT"/>
        </w:rPr>
      </w:pPr>
      <w:r w:rsidRPr="00EF6EC4">
        <w:rPr>
          <w:rFonts w:ascii="Trebuchet MS" w:hAnsi="Trebuchet MS"/>
          <w:b/>
          <w:lang w:val="ro-RO"/>
        </w:rPr>
        <w:t>Selecţia constă în parcurgerea a trei etape</w:t>
      </w:r>
      <w:r w:rsidRPr="00EF6EC4">
        <w:rPr>
          <w:rFonts w:ascii="Trebuchet MS" w:hAnsi="Trebuchet MS"/>
          <w:b/>
          <w:lang w:val="pt-PT"/>
        </w:rPr>
        <w:t>, astfel:</w:t>
      </w:r>
    </w:p>
    <w:p w14:paraId="2F1697FA" w14:textId="77777777" w:rsidR="007B5C63" w:rsidRPr="00EF6EC4" w:rsidRDefault="007B5C63" w:rsidP="0022642C">
      <w:pPr>
        <w:spacing w:after="120" w:line="240" w:lineRule="auto"/>
        <w:jc w:val="both"/>
        <w:rPr>
          <w:rFonts w:ascii="Trebuchet MS" w:hAnsi="Trebuchet MS"/>
          <w:b/>
          <w:lang w:val="pt-PT"/>
        </w:rPr>
      </w:pPr>
      <w:r w:rsidRPr="00EF6EC4">
        <w:rPr>
          <w:rFonts w:ascii="Trebuchet MS" w:hAnsi="Trebuchet MS"/>
          <w:b/>
          <w:lang w:val="pt-PT"/>
        </w:rPr>
        <w:t xml:space="preserve">Etapele 1 </w:t>
      </w:r>
      <w:r w:rsidRPr="00EF6EC4">
        <w:rPr>
          <w:rFonts w:ascii="Trebuchet MS" w:hAnsi="Trebuchet MS"/>
          <w:b/>
          <w:lang w:val="ro-RO"/>
        </w:rPr>
        <w:t>ş</w:t>
      </w:r>
      <w:r w:rsidRPr="00EF6EC4">
        <w:rPr>
          <w:rFonts w:ascii="Trebuchet MS" w:hAnsi="Trebuchet MS"/>
          <w:b/>
          <w:lang w:val="pt-PT"/>
        </w:rPr>
        <w:t>i 2</w:t>
      </w:r>
    </w:p>
    <w:p w14:paraId="10D122D2" w14:textId="07C33354" w:rsidR="007B5C63" w:rsidRPr="00EF6EC4" w:rsidRDefault="007B5C63" w:rsidP="0022642C">
      <w:pPr>
        <w:spacing w:after="120" w:line="240" w:lineRule="auto"/>
        <w:jc w:val="both"/>
        <w:rPr>
          <w:rFonts w:ascii="Trebuchet MS" w:hAnsi="Trebuchet MS"/>
          <w:lang w:val="pt-PT"/>
        </w:rPr>
      </w:pPr>
      <w:r w:rsidRPr="00EF6EC4">
        <w:rPr>
          <w:rFonts w:ascii="Trebuchet MS" w:hAnsi="Trebuchet MS"/>
          <w:lang w:val="ro-RO"/>
        </w:rPr>
        <w:t>Î</w:t>
      </w:r>
      <w:r w:rsidRPr="00EF6EC4">
        <w:rPr>
          <w:rFonts w:ascii="Trebuchet MS" w:hAnsi="Trebuchet MS"/>
          <w:lang w:val="pt-PT"/>
        </w:rPr>
        <w:t xml:space="preserve">n data de </w:t>
      </w:r>
      <w:r w:rsidR="00DA71A0" w:rsidRPr="00EF6EC4">
        <w:rPr>
          <w:rFonts w:ascii="Trebuchet MS" w:hAnsi="Trebuchet MS"/>
          <w:lang w:val="pt-PT"/>
        </w:rPr>
        <w:t>2</w:t>
      </w:r>
      <w:r w:rsidR="000B65EE" w:rsidRPr="00EF6EC4">
        <w:rPr>
          <w:rFonts w:ascii="Trebuchet MS" w:hAnsi="Trebuchet MS"/>
          <w:lang w:val="pt-PT"/>
        </w:rPr>
        <w:t>9</w:t>
      </w:r>
      <w:r w:rsidR="00DA71A0" w:rsidRPr="00EF6EC4">
        <w:rPr>
          <w:rFonts w:ascii="Trebuchet MS" w:hAnsi="Trebuchet MS"/>
          <w:lang w:val="pt-PT"/>
        </w:rPr>
        <w:t>.08.2025</w:t>
      </w:r>
      <w:r w:rsidRPr="00EF6EC4">
        <w:rPr>
          <w:rFonts w:ascii="Trebuchet MS" w:hAnsi="Trebuchet MS"/>
          <w:lang w:val="pt-PT"/>
        </w:rPr>
        <w:t>, ora 10.00 – verificarea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dosarelor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depuse de către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candidaţi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şi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verificarea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condiţiilor de ocupare a posturilor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prin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evaluarea CV-ului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şi a documentelor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depuse. Pentru a fi admis în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etapa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următoare, dosarul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trebuie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să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conţină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toate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documentele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solicitate care trebuie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să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dovedească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îndeplinirea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condiţiilor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obligatorii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şi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specifice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din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anunţul de selecţie.</w:t>
      </w:r>
    </w:p>
    <w:p w14:paraId="42319354" w14:textId="77777777" w:rsidR="007B5C63" w:rsidRPr="00EF6EC4" w:rsidRDefault="007B5C63" w:rsidP="0022642C">
      <w:pPr>
        <w:spacing w:after="120" w:line="240" w:lineRule="auto"/>
        <w:jc w:val="both"/>
        <w:rPr>
          <w:rFonts w:ascii="Trebuchet MS" w:hAnsi="Trebuchet MS"/>
          <w:lang w:val="pt-PT"/>
        </w:rPr>
      </w:pPr>
      <w:r w:rsidRPr="00EF6EC4">
        <w:rPr>
          <w:rFonts w:ascii="Trebuchet MS" w:hAnsi="Trebuchet MS"/>
          <w:lang w:val="pt-PT"/>
        </w:rPr>
        <w:t>Lista candidaţilor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declaraţi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admişi/respinşi este publicată la sediul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beneficiarului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proiectului, la adresa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specificată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în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anunţul de selecţie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şi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pe pagina de internet a acestuia. Eventualele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contestaţii vor fi depuse la sediul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beneficiarului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în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termen de 24 de ore de la data publicării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rezultatelor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acestei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etape, sub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sancţiunea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decăderii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din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acest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drept.</w:t>
      </w:r>
    </w:p>
    <w:p w14:paraId="67236AFD" w14:textId="77777777" w:rsidR="00EF6EC4" w:rsidRDefault="00EF6EC4" w:rsidP="0022642C">
      <w:pPr>
        <w:spacing w:after="120" w:line="240" w:lineRule="auto"/>
        <w:jc w:val="both"/>
        <w:rPr>
          <w:rFonts w:ascii="Trebuchet MS" w:hAnsi="Trebuchet MS"/>
          <w:b/>
          <w:lang w:val="pt-PT"/>
        </w:rPr>
      </w:pPr>
    </w:p>
    <w:p w14:paraId="02EDCA79" w14:textId="0985A54F" w:rsidR="007B5C63" w:rsidRPr="00EF6EC4" w:rsidRDefault="007B5C63" w:rsidP="0022642C">
      <w:pPr>
        <w:spacing w:after="120" w:line="240" w:lineRule="auto"/>
        <w:jc w:val="both"/>
        <w:rPr>
          <w:rFonts w:ascii="Trebuchet MS" w:hAnsi="Trebuchet MS"/>
          <w:b/>
          <w:lang w:val="pt-PT"/>
        </w:rPr>
      </w:pPr>
      <w:r w:rsidRPr="00EF6EC4">
        <w:rPr>
          <w:rFonts w:ascii="Trebuchet MS" w:hAnsi="Trebuchet MS"/>
          <w:b/>
          <w:lang w:val="pt-PT"/>
        </w:rPr>
        <w:t>Etapa 3</w:t>
      </w:r>
    </w:p>
    <w:p w14:paraId="777D25F9" w14:textId="627834FC" w:rsidR="007B5C63" w:rsidRPr="00EF6EC4" w:rsidRDefault="004F69FD" w:rsidP="0022642C">
      <w:pPr>
        <w:spacing w:after="120" w:line="240" w:lineRule="auto"/>
        <w:jc w:val="both"/>
        <w:rPr>
          <w:rFonts w:ascii="Trebuchet MS" w:hAnsi="Trebuchet MS"/>
          <w:lang w:val="pt-PT"/>
        </w:rPr>
      </w:pPr>
      <w:r w:rsidRPr="00EF6EC4">
        <w:rPr>
          <w:rFonts w:ascii="Trebuchet MS" w:hAnsi="Trebuchet MS"/>
          <w:lang w:val="pt-PT"/>
        </w:rPr>
        <w:t xml:space="preserve">În data de </w:t>
      </w:r>
      <w:r w:rsidR="000B65EE" w:rsidRPr="00EF6EC4">
        <w:rPr>
          <w:rFonts w:ascii="Trebuchet MS" w:hAnsi="Trebuchet MS"/>
          <w:lang w:val="pt-PT"/>
        </w:rPr>
        <w:t>0</w:t>
      </w:r>
      <w:r w:rsidR="006C3969" w:rsidRPr="00EF6EC4">
        <w:rPr>
          <w:rFonts w:ascii="Trebuchet MS" w:hAnsi="Trebuchet MS"/>
          <w:lang w:val="pt-PT"/>
        </w:rPr>
        <w:t>1</w:t>
      </w:r>
      <w:r w:rsidR="003D0F61" w:rsidRPr="00EF6EC4">
        <w:rPr>
          <w:rFonts w:ascii="Trebuchet MS" w:hAnsi="Trebuchet MS"/>
          <w:lang w:val="pt-PT"/>
        </w:rPr>
        <w:t>.0</w:t>
      </w:r>
      <w:r w:rsidR="000B65EE" w:rsidRPr="00EF6EC4">
        <w:rPr>
          <w:rFonts w:ascii="Trebuchet MS" w:hAnsi="Trebuchet MS"/>
          <w:lang w:val="pt-PT"/>
        </w:rPr>
        <w:t>9</w:t>
      </w:r>
      <w:r w:rsidR="009426D2" w:rsidRPr="00EF6EC4">
        <w:rPr>
          <w:rFonts w:ascii="Trebuchet MS" w:hAnsi="Trebuchet MS"/>
          <w:lang w:val="pt-PT"/>
        </w:rPr>
        <w:t>.2025</w:t>
      </w:r>
      <w:r w:rsidR="007B5C63" w:rsidRPr="00EF6EC4">
        <w:rPr>
          <w:rFonts w:ascii="Trebuchet MS" w:hAnsi="Trebuchet MS"/>
          <w:lang w:val="pt-PT"/>
        </w:rPr>
        <w:t>, ora 1</w:t>
      </w:r>
      <w:r w:rsidR="000B65EE" w:rsidRPr="00EF6EC4">
        <w:rPr>
          <w:rFonts w:ascii="Trebuchet MS" w:hAnsi="Trebuchet MS"/>
          <w:lang w:val="pt-PT"/>
        </w:rPr>
        <w:t>0</w:t>
      </w:r>
      <w:r w:rsidR="00977C55" w:rsidRPr="00EF6EC4">
        <w:rPr>
          <w:rFonts w:ascii="Trebuchet MS" w:hAnsi="Trebuchet MS"/>
          <w:lang w:val="pt-PT"/>
        </w:rPr>
        <w:t>.00</w:t>
      </w:r>
      <w:r w:rsidR="007B5C63" w:rsidRPr="00EF6EC4">
        <w:rPr>
          <w:rFonts w:ascii="Trebuchet MS" w:hAnsi="Trebuchet MS"/>
          <w:lang w:val="pt-PT"/>
        </w:rPr>
        <w:t xml:space="preserve"> – interviu ce presupune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="007B5C63" w:rsidRPr="00EF6EC4">
        <w:rPr>
          <w:rFonts w:ascii="Trebuchet MS" w:hAnsi="Trebuchet MS"/>
          <w:lang w:val="pt-PT"/>
        </w:rPr>
        <w:t>verificarea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="007B5C63" w:rsidRPr="00EF6EC4">
        <w:rPr>
          <w:rFonts w:ascii="Trebuchet MS" w:hAnsi="Trebuchet MS"/>
          <w:lang w:val="pt-PT"/>
        </w:rPr>
        <w:t>cunoştinţelor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="007B5C63" w:rsidRPr="00EF6EC4">
        <w:rPr>
          <w:rFonts w:ascii="Trebuchet MS" w:hAnsi="Trebuchet MS"/>
          <w:lang w:val="pt-PT"/>
        </w:rPr>
        <w:t>competenţelor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="007B5C63" w:rsidRPr="00EF6EC4">
        <w:rPr>
          <w:rFonts w:ascii="Trebuchet MS" w:hAnsi="Trebuchet MS"/>
          <w:lang w:val="pt-PT"/>
        </w:rPr>
        <w:t>şi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="007B5C63" w:rsidRPr="00EF6EC4">
        <w:rPr>
          <w:rFonts w:ascii="Trebuchet MS" w:hAnsi="Trebuchet MS"/>
          <w:lang w:val="pt-PT"/>
        </w:rPr>
        <w:t>abilităţilor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="007B5C63" w:rsidRPr="00EF6EC4">
        <w:rPr>
          <w:rFonts w:ascii="Trebuchet MS" w:hAnsi="Trebuchet MS"/>
          <w:lang w:val="pt-PT"/>
        </w:rPr>
        <w:t>îndeplinirii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="007B5C63" w:rsidRPr="00EF6EC4">
        <w:rPr>
          <w:rFonts w:ascii="Trebuchet MS" w:hAnsi="Trebuchet MS"/>
          <w:lang w:val="pt-PT"/>
        </w:rPr>
        <w:t>atribuţiilor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="007B5C63" w:rsidRPr="00EF6EC4">
        <w:rPr>
          <w:rFonts w:ascii="Trebuchet MS" w:hAnsi="Trebuchet MS"/>
          <w:lang w:val="pt-PT"/>
        </w:rPr>
        <w:t>postului.</w:t>
      </w:r>
    </w:p>
    <w:p w14:paraId="1726AD22" w14:textId="77777777" w:rsidR="007B5C63" w:rsidRPr="00EF6EC4" w:rsidRDefault="007B5C63" w:rsidP="0022642C">
      <w:pPr>
        <w:spacing w:after="120" w:line="240" w:lineRule="auto"/>
        <w:jc w:val="both"/>
        <w:rPr>
          <w:rFonts w:ascii="Trebuchet MS" w:hAnsi="Trebuchet MS"/>
          <w:lang w:val="pt-PT"/>
        </w:rPr>
      </w:pPr>
      <w:r w:rsidRPr="00EF6EC4">
        <w:rPr>
          <w:rFonts w:ascii="Trebuchet MS" w:hAnsi="Trebuchet MS"/>
          <w:lang w:val="pt-PT"/>
        </w:rPr>
        <w:t>În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urma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susţinerii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interviului, fiecare candidat va fi notat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cu nota de la 1 la 10 de către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fiecare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dintre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membrii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comisiei de concurs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pentru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fiecare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întrebare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adresat</w:t>
      </w:r>
      <w:r w:rsidRPr="00EF6EC4">
        <w:rPr>
          <w:rFonts w:ascii="Trebuchet MS" w:hAnsi="Trebuchet MS"/>
          <w:lang w:val="ro-RO"/>
        </w:rPr>
        <w:t>ă</w:t>
      </w:r>
      <w:r w:rsidRPr="00EF6EC4">
        <w:rPr>
          <w:rFonts w:ascii="Trebuchet MS" w:hAnsi="Trebuchet MS"/>
          <w:lang w:val="pt-PT"/>
        </w:rPr>
        <w:t>.</w:t>
      </w:r>
    </w:p>
    <w:p w14:paraId="41CCBC81" w14:textId="77777777" w:rsidR="007B5C63" w:rsidRPr="00EF6EC4" w:rsidRDefault="007B5C63" w:rsidP="0022642C">
      <w:pPr>
        <w:spacing w:after="120" w:line="240" w:lineRule="auto"/>
        <w:jc w:val="both"/>
        <w:rPr>
          <w:rFonts w:ascii="Trebuchet MS" w:hAnsi="Trebuchet MS"/>
          <w:lang w:val="fr-FR"/>
        </w:rPr>
      </w:pPr>
      <w:r w:rsidRPr="00EF6EC4">
        <w:rPr>
          <w:rFonts w:ascii="Trebuchet MS" w:hAnsi="Trebuchet MS"/>
          <w:lang w:val="pt-PT"/>
        </w:rPr>
        <w:t>Interviul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constă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în 10 întrebări, 4 adresate de preşedintele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comisiei de selecţie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şi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câte 3 întrebări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adresate de ceilalţi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membrii, fiecare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întrebare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fiind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notată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>cu</w:t>
      </w:r>
      <w:r w:rsidR="00DA71A0" w:rsidRPr="00EF6EC4">
        <w:rPr>
          <w:rFonts w:ascii="Trebuchet MS" w:hAnsi="Trebuchet MS"/>
          <w:lang w:val="pt-PT"/>
        </w:rPr>
        <w:t xml:space="preserve"> </w:t>
      </w:r>
      <w:r w:rsidRPr="00EF6EC4">
        <w:rPr>
          <w:rFonts w:ascii="Trebuchet MS" w:hAnsi="Trebuchet MS"/>
          <w:lang w:val="pt-PT"/>
        </w:rPr>
        <w:t xml:space="preserve">maxim 10 puncte. </w:t>
      </w:r>
      <w:r w:rsidRPr="00EF6EC4">
        <w:rPr>
          <w:rFonts w:ascii="Trebuchet MS" w:hAnsi="Trebuchet MS"/>
          <w:lang w:val="fr-FR"/>
        </w:rPr>
        <w:t>Va fi admis candidatul care a obţinut un punctaj de minim 70 de puncte.</w:t>
      </w:r>
    </w:p>
    <w:p w14:paraId="666881D2" w14:textId="77777777" w:rsidR="007B5C63" w:rsidRPr="00EF6EC4" w:rsidRDefault="007B5C63" w:rsidP="0022642C">
      <w:pPr>
        <w:spacing w:after="120" w:line="240" w:lineRule="auto"/>
        <w:jc w:val="both"/>
        <w:rPr>
          <w:rFonts w:ascii="Trebuchet MS" w:hAnsi="Trebuchet MS"/>
          <w:lang w:val="ro-RO"/>
        </w:rPr>
      </w:pPr>
      <w:r w:rsidRPr="00EF6EC4">
        <w:rPr>
          <w:rFonts w:ascii="Trebuchet MS" w:hAnsi="Trebuchet MS"/>
          <w:lang w:val="fr-FR"/>
        </w:rPr>
        <w:t>Comunicarea</w:t>
      </w:r>
      <w:r w:rsidR="00DA71A0" w:rsidRPr="00EF6EC4">
        <w:rPr>
          <w:rFonts w:ascii="Trebuchet MS" w:hAnsi="Trebuchet MS"/>
          <w:lang w:val="fr-FR"/>
        </w:rPr>
        <w:t xml:space="preserve"> </w:t>
      </w:r>
      <w:r w:rsidRPr="00EF6EC4">
        <w:rPr>
          <w:rFonts w:ascii="Trebuchet MS" w:hAnsi="Trebuchet MS"/>
          <w:lang w:val="fr-FR"/>
        </w:rPr>
        <w:t>rezultatelor</w:t>
      </w:r>
      <w:r w:rsidR="00DA71A0" w:rsidRPr="00EF6EC4">
        <w:rPr>
          <w:rFonts w:ascii="Trebuchet MS" w:hAnsi="Trebuchet MS"/>
          <w:lang w:val="fr-FR"/>
        </w:rPr>
        <w:t xml:space="preserve"> </w:t>
      </w:r>
      <w:r w:rsidRPr="00EF6EC4">
        <w:rPr>
          <w:rFonts w:ascii="Trebuchet MS" w:hAnsi="Trebuchet MS"/>
          <w:lang w:val="fr-FR"/>
        </w:rPr>
        <w:t>interviului se va face prin</w:t>
      </w:r>
      <w:r w:rsidR="00DA71A0" w:rsidRPr="00EF6EC4">
        <w:rPr>
          <w:rFonts w:ascii="Trebuchet MS" w:hAnsi="Trebuchet MS"/>
          <w:lang w:val="fr-FR"/>
        </w:rPr>
        <w:t xml:space="preserve"> </w:t>
      </w:r>
      <w:r w:rsidRPr="00EF6EC4">
        <w:rPr>
          <w:rFonts w:ascii="Trebuchet MS" w:hAnsi="Trebuchet MS"/>
          <w:lang w:val="fr-FR"/>
        </w:rPr>
        <w:t>afi</w:t>
      </w:r>
      <w:r w:rsidRPr="00EF6EC4">
        <w:rPr>
          <w:rFonts w:ascii="Trebuchet MS" w:hAnsi="Trebuchet MS"/>
          <w:lang w:val="ro-RO"/>
        </w:rPr>
        <w:t>şare la sediul beneficiarului şi pe pagina web a acestuia în ziua desfăşurării probei.</w:t>
      </w:r>
    </w:p>
    <w:p w14:paraId="524930C7" w14:textId="77777777" w:rsidR="004F69FD" w:rsidRPr="00EF6EC4" w:rsidRDefault="007B5C63" w:rsidP="00977C55">
      <w:pPr>
        <w:spacing w:after="120" w:line="240" w:lineRule="auto"/>
        <w:jc w:val="both"/>
        <w:rPr>
          <w:rFonts w:ascii="Trebuchet MS" w:hAnsi="Trebuchet MS"/>
          <w:lang w:val="ro-RO"/>
        </w:rPr>
      </w:pPr>
      <w:r w:rsidRPr="00EF6EC4">
        <w:rPr>
          <w:rFonts w:ascii="Trebuchet MS" w:hAnsi="Trebuchet MS"/>
          <w:lang w:val="ro-RO"/>
        </w:rPr>
        <w:t>Eventualele contestaţii vor fi depuse la sediul beneficiarului în termen de 24 de ore de la data publicării rezultatelor, sub sancţiunea decăderii din acest drept.</w:t>
      </w:r>
    </w:p>
    <w:p w14:paraId="6A0280E5" w14:textId="77777777" w:rsidR="00EF6EC4" w:rsidRDefault="00EF6EC4" w:rsidP="004F69FD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pt-PT"/>
        </w:rPr>
      </w:pPr>
    </w:p>
    <w:p w14:paraId="13397EDA" w14:textId="77777777" w:rsidR="00EF6EC4" w:rsidRDefault="00EF6EC4" w:rsidP="004F69FD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pt-PT"/>
        </w:rPr>
      </w:pPr>
    </w:p>
    <w:p w14:paraId="5CE113D0" w14:textId="7D17C04F" w:rsidR="004F69FD" w:rsidRPr="00EF6EC4" w:rsidRDefault="004F69FD" w:rsidP="004F69FD">
      <w:pPr>
        <w:spacing w:after="0" w:line="240" w:lineRule="auto"/>
        <w:jc w:val="both"/>
        <w:rPr>
          <w:rFonts w:ascii="Trebuchet MS" w:hAnsi="Trebuchet MS"/>
          <w:lang w:val="ro-RO"/>
        </w:rPr>
      </w:pPr>
      <w:r w:rsidRPr="00EF6EC4">
        <w:rPr>
          <w:rFonts w:ascii="Trebuchet MS" w:hAnsi="Trebuchet MS"/>
          <w:b/>
          <w:sz w:val="24"/>
          <w:szCs w:val="24"/>
          <w:lang w:val="pt-PT"/>
        </w:rPr>
        <w:t>Întocmit</w:t>
      </w:r>
    </w:p>
    <w:p w14:paraId="41C20461" w14:textId="6675D1FF" w:rsidR="004F69FD" w:rsidRPr="00EF6EC4" w:rsidRDefault="004F69FD" w:rsidP="004F69FD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pt-PT"/>
        </w:rPr>
      </w:pPr>
      <w:r w:rsidRPr="00EF6EC4">
        <w:rPr>
          <w:rFonts w:ascii="Trebuchet MS" w:hAnsi="Trebuchet MS"/>
          <w:b/>
          <w:sz w:val="24"/>
          <w:szCs w:val="24"/>
          <w:lang w:val="pt-PT"/>
        </w:rPr>
        <w:t>Coordonator</w:t>
      </w:r>
      <w:r w:rsidR="00DA71A0" w:rsidRPr="00EF6EC4">
        <w:rPr>
          <w:rFonts w:ascii="Trebuchet MS" w:hAnsi="Trebuchet MS"/>
          <w:b/>
          <w:sz w:val="24"/>
          <w:szCs w:val="24"/>
          <w:lang w:val="pt-PT"/>
        </w:rPr>
        <w:t xml:space="preserve"> </w:t>
      </w:r>
      <w:r w:rsidR="00921655" w:rsidRPr="00EF6EC4">
        <w:rPr>
          <w:rFonts w:ascii="Trebuchet MS" w:hAnsi="Trebuchet MS"/>
          <w:b/>
          <w:sz w:val="24"/>
          <w:szCs w:val="24"/>
          <w:lang w:val="pt-PT"/>
        </w:rPr>
        <w:t>proiect</w:t>
      </w:r>
      <w:r w:rsidR="00DA71A0" w:rsidRPr="00EF6EC4">
        <w:rPr>
          <w:rFonts w:ascii="Trebuchet MS" w:hAnsi="Trebuchet MS"/>
          <w:b/>
          <w:sz w:val="24"/>
          <w:szCs w:val="24"/>
          <w:lang w:val="pt-PT"/>
        </w:rPr>
        <w:t xml:space="preserve"> </w:t>
      </w:r>
      <w:r w:rsidR="0022642C" w:rsidRPr="00EF6EC4">
        <w:rPr>
          <w:rFonts w:ascii="Trebuchet MS" w:hAnsi="Trebuchet MS"/>
          <w:b/>
          <w:sz w:val="24"/>
          <w:szCs w:val="24"/>
          <w:lang w:val="pt-PT"/>
        </w:rPr>
        <w:t>partener P</w:t>
      </w:r>
      <w:r w:rsidR="000B65EE" w:rsidRPr="00EF6EC4">
        <w:rPr>
          <w:rFonts w:ascii="Trebuchet MS" w:hAnsi="Trebuchet MS"/>
          <w:b/>
          <w:sz w:val="24"/>
          <w:szCs w:val="24"/>
          <w:lang w:val="pt-PT"/>
        </w:rPr>
        <w:t>7</w:t>
      </w:r>
    </w:p>
    <w:p w14:paraId="1C5A9A2E" w14:textId="77777777" w:rsidR="00EF6EC4" w:rsidRPr="00EF6EC4" w:rsidRDefault="00EF6EC4" w:rsidP="00EF6EC4">
      <w:pPr>
        <w:spacing w:after="0"/>
        <w:jc w:val="both"/>
        <w:rPr>
          <w:rFonts w:ascii="Trebuchet MS" w:hAnsi="Trebuchet MS"/>
          <w:b/>
          <w:sz w:val="24"/>
          <w:szCs w:val="24"/>
          <w:lang w:val="ro-RO"/>
        </w:rPr>
      </w:pPr>
      <w:r w:rsidRPr="00EF6EC4">
        <w:rPr>
          <w:rFonts w:ascii="Trebuchet MS" w:hAnsi="Trebuchet MS"/>
          <w:b/>
          <w:sz w:val="24"/>
          <w:szCs w:val="24"/>
          <w:lang w:val="ro-RO"/>
        </w:rPr>
        <w:t>Alina-Elena Dragomir</w:t>
      </w:r>
    </w:p>
    <w:p w14:paraId="5E7C91C1" w14:textId="77777777" w:rsidR="00921655" w:rsidRPr="000B65EE" w:rsidRDefault="00921655" w:rsidP="00921655">
      <w:pPr>
        <w:spacing w:after="0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6BF0927F" w14:textId="77777777" w:rsidR="00B15CBA" w:rsidRPr="000B65EE" w:rsidRDefault="00B15CBA" w:rsidP="00921655">
      <w:pPr>
        <w:jc w:val="center"/>
        <w:rPr>
          <w:rFonts w:ascii="Trebuchet MS" w:hAnsi="Trebuchet MS"/>
          <w:lang w:val="pt-PT"/>
        </w:rPr>
      </w:pPr>
    </w:p>
    <w:sectPr w:rsidR="00B15CBA" w:rsidRPr="000B65EE" w:rsidSect="00EF6EC4">
      <w:headerReference w:type="default" r:id="rId7"/>
      <w:footerReference w:type="default" r:id="rId8"/>
      <w:pgSz w:w="12240" w:h="15840"/>
      <w:pgMar w:top="1980" w:right="1440" w:bottom="993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7236C" w14:textId="77777777" w:rsidR="006875DD" w:rsidRDefault="006875DD" w:rsidP="00DD7D51">
      <w:pPr>
        <w:spacing w:after="0" w:line="240" w:lineRule="auto"/>
      </w:pPr>
      <w:r>
        <w:separator/>
      </w:r>
    </w:p>
  </w:endnote>
  <w:endnote w:type="continuationSeparator" w:id="0">
    <w:p w14:paraId="264B21FC" w14:textId="77777777" w:rsidR="006875DD" w:rsidRDefault="006875DD" w:rsidP="00DD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F64B" w14:textId="77777777" w:rsidR="00E77D00" w:rsidRPr="00F64E62" w:rsidRDefault="00E77D00" w:rsidP="00E77D00">
    <w:pPr>
      <w:tabs>
        <w:tab w:val="center" w:pos="4153"/>
        <w:tab w:val="right" w:pos="8306"/>
        <w:tab w:val="left" w:pos="8556"/>
      </w:tabs>
      <w:spacing w:after="0" w:line="240" w:lineRule="auto"/>
      <w:rPr>
        <w:rFonts w:ascii="Times New Roman" w:eastAsia="Times New Roman" w:hAnsi="Times New Roman" w:cs="Arial"/>
        <w:b/>
        <w:color w:val="8C305B"/>
        <w:sz w:val="6"/>
        <w:szCs w:val="6"/>
        <w:lang w:val="ro-RO"/>
      </w:rPr>
    </w:pPr>
  </w:p>
  <w:p w14:paraId="77CA8649" w14:textId="77777777" w:rsidR="00E86A38" w:rsidRDefault="00E86A38" w:rsidP="00E86A38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561C" w14:textId="77777777" w:rsidR="006875DD" w:rsidRDefault="006875DD" w:rsidP="00DD7D51">
      <w:pPr>
        <w:spacing w:after="0" w:line="240" w:lineRule="auto"/>
      </w:pPr>
      <w:r>
        <w:separator/>
      </w:r>
    </w:p>
  </w:footnote>
  <w:footnote w:type="continuationSeparator" w:id="0">
    <w:p w14:paraId="12BDDA2A" w14:textId="77777777" w:rsidR="006875DD" w:rsidRDefault="006875DD" w:rsidP="00DD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D29C" w14:textId="77777777" w:rsidR="00E77D00" w:rsidRPr="00F64E62" w:rsidRDefault="00E77D00" w:rsidP="00E77D00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0"/>
        <w:szCs w:val="20"/>
        <w:lang w:val="ro-RO"/>
      </w:rPr>
    </w:pPr>
    <w:r w:rsidRPr="00F64E62">
      <w:rPr>
        <w:rFonts w:ascii="Times New Roman" w:eastAsia="Times New Roman" w:hAnsi="Times New Roman"/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36CFF4DD" wp14:editId="62F18498">
          <wp:simplePos x="0" y="0"/>
          <wp:positionH relativeFrom="column">
            <wp:posOffset>-73025</wp:posOffset>
          </wp:positionH>
          <wp:positionV relativeFrom="paragraph">
            <wp:posOffset>40005</wp:posOffset>
          </wp:positionV>
          <wp:extent cx="2976245" cy="624205"/>
          <wp:effectExtent l="0" t="0" r="0" b="4445"/>
          <wp:wrapNone/>
          <wp:docPr id="1354983545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24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4E62">
      <w:rPr>
        <w:rFonts w:ascii="Times New Roman" w:eastAsia="Times New Roman" w:hAnsi="Times New Roman"/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6678B1E7" wp14:editId="3F4DE055">
          <wp:simplePos x="0" y="0"/>
          <wp:positionH relativeFrom="column">
            <wp:posOffset>4892143</wp:posOffset>
          </wp:positionH>
          <wp:positionV relativeFrom="paragraph">
            <wp:posOffset>-44450</wp:posOffset>
          </wp:positionV>
          <wp:extent cx="709295" cy="709295"/>
          <wp:effectExtent l="0" t="0" r="0" b="0"/>
          <wp:wrapNone/>
          <wp:docPr id="171933919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976D96" w14:textId="77777777" w:rsidR="00E77D00" w:rsidRDefault="00E77D00" w:rsidP="00E77D00">
    <w:pPr>
      <w:pStyle w:val="Header"/>
      <w:rPr>
        <w:sz w:val="18"/>
        <w:szCs w:val="18"/>
      </w:rPr>
    </w:pPr>
  </w:p>
  <w:p w14:paraId="0653CED7" w14:textId="77777777" w:rsidR="00E77D00" w:rsidRDefault="00E77D00" w:rsidP="00E77D00">
    <w:pPr>
      <w:pStyle w:val="Header"/>
      <w:rPr>
        <w:sz w:val="18"/>
        <w:szCs w:val="18"/>
      </w:rPr>
    </w:pPr>
  </w:p>
  <w:p w14:paraId="5832BC30" w14:textId="77777777" w:rsidR="00E77D00" w:rsidRDefault="00E77D00" w:rsidP="00E77D00">
    <w:pPr>
      <w:pStyle w:val="Header"/>
    </w:pPr>
  </w:p>
  <w:p w14:paraId="2D6A631B" w14:textId="77777777" w:rsidR="00E77D00" w:rsidRDefault="00E77D00" w:rsidP="00E77D00">
    <w:pPr>
      <w:pStyle w:val="Header"/>
    </w:pPr>
  </w:p>
  <w:p w14:paraId="6568E004" w14:textId="77777777" w:rsidR="002862A1" w:rsidRPr="003D0F61" w:rsidRDefault="00977C55" w:rsidP="00977C55">
    <w:pPr>
      <w:tabs>
        <w:tab w:val="left" w:pos="1335"/>
      </w:tabs>
      <w:spacing w:after="0"/>
      <w:rPr>
        <w:lang w:val="fr-FR"/>
      </w:rPr>
    </w:pPr>
    <w:r w:rsidRPr="00D520E3">
      <w:rPr>
        <w:noProof/>
        <w:lang w:val="en-US"/>
      </w:rPr>
      <w:drawing>
        <wp:inline distT="0" distB="0" distL="0" distR="0" wp14:anchorId="29A3E88F" wp14:editId="101D7AF6">
          <wp:extent cx="5943600" cy="1457325"/>
          <wp:effectExtent l="0" t="0" r="0" b="9525"/>
          <wp:docPr id="321818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3A"/>
    <w:rsid w:val="00012958"/>
    <w:rsid w:val="0003538B"/>
    <w:rsid w:val="00092E5F"/>
    <w:rsid w:val="000B65EE"/>
    <w:rsid w:val="000C0805"/>
    <w:rsid w:val="000C4EC6"/>
    <w:rsid w:val="000D46EA"/>
    <w:rsid w:val="000E16A4"/>
    <w:rsid w:val="000F109C"/>
    <w:rsid w:val="00126275"/>
    <w:rsid w:val="00153142"/>
    <w:rsid w:val="001A4B02"/>
    <w:rsid w:val="001F4D21"/>
    <w:rsid w:val="002152CD"/>
    <w:rsid w:val="0022642C"/>
    <w:rsid w:val="00282CA3"/>
    <w:rsid w:val="002862A1"/>
    <w:rsid w:val="00315F81"/>
    <w:rsid w:val="00323324"/>
    <w:rsid w:val="0032394B"/>
    <w:rsid w:val="00324D7E"/>
    <w:rsid w:val="003D0F61"/>
    <w:rsid w:val="003E5C2D"/>
    <w:rsid w:val="0041690F"/>
    <w:rsid w:val="0043465E"/>
    <w:rsid w:val="0044407F"/>
    <w:rsid w:val="00482BE9"/>
    <w:rsid w:val="004F69FD"/>
    <w:rsid w:val="00500454"/>
    <w:rsid w:val="00592296"/>
    <w:rsid w:val="005A55FF"/>
    <w:rsid w:val="00606E5B"/>
    <w:rsid w:val="00654351"/>
    <w:rsid w:val="006875DD"/>
    <w:rsid w:val="006C3969"/>
    <w:rsid w:val="007062B8"/>
    <w:rsid w:val="00714D46"/>
    <w:rsid w:val="0071773A"/>
    <w:rsid w:val="00720B13"/>
    <w:rsid w:val="00740F86"/>
    <w:rsid w:val="00761363"/>
    <w:rsid w:val="007B5C63"/>
    <w:rsid w:val="007C2E73"/>
    <w:rsid w:val="007E4B6F"/>
    <w:rsid w:val="00814DFD"/>
    <w:rsid w:val="00856914"/>
    <w:rsid w:val="008A4E83"/>
    <w:rsid w:val="00917E83"/>
    <w:rsid w:val="00921655"/>
    <w:rsid w:val="00941CCF"/>
    <w:rsid w:val="009426D2"/>
    <w:rsid w:val="00977C55"/>
    <w:rsid w:val="009937B5"/>
    <w:rsid w:val="009A6DAC"/>
    <w:rsid w:val="00A676AE"/>
    <w:rsid w:val="00A80672"/>
    <w:rsid w:val="00AD6EB6"/>
    <w:rsid w:val="00B15CBA"/>
    <w:rsid w:val="00B67FFB"/>
    <w:rsid w:val="00B95942"/>
    <w:rsid w:val="00BC69FA"/>
    <w:rsid w:val="00BE0F8F"/>
    <w:rsid w:val="00C16336"/>
    <w:rsid w:val="00C62BE0"/>
    <w:rsid w:val="00C83C51"/>
    <w:rsid w:val="00DA71A0"/>
    <w:rsid w:val="00DD1868"/>
    <w:rsid w:val="00DD7D51"/>
    <w:rsid w:val="00E053FD"/>
    <w:rsid w:val="00E77D00"/>
    <w:rsid w:val="00E86A38"/>
    <w:rsid w:val="00EB2873"/>
    <w:rsid w:val="00EB4B0C"/>
    <w:rsid w:val="00EC067E"/>
    <w:rsid w:val="00ED1023"/>
    <w:rsid w:val="00EF6EC4"/>
    <w:rsid w:val="00F049A2"/>
    <w:rsid w:val="00F3151A"/>
    <w:rsid w:val="00F541C9"/>
    <w:rsid w:val="00F617B0"/>
    <w:rsid w:val="00F66EEC"/>
    <w:rsid w:val="00F8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196DF"/>
  <w15:docId w15:val="{E81D2BA1-FDF6-44F8-9FAC-38F4C326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51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51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51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E77D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7D00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3D0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56DA-0D37-4CFF-83F1-8F8317E3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ROSE09</cp:lastModifiedBy>
  <cp:revision>6</cp:revision>
  <cp:lastPrinted>2025-08-11T07:26:00Z</cp:lastPrinted>
  <dcterms:created xsi:type="dcterms:W3CDTF">2025-08-20T12:38:00Z</dcterms:created>
  <dcterms:modified xsi:type="dcterms:W3CDTF">2025-08-21T18:04:00Z</dcterms:modified>
</cp:coreProperties>
</file>