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80555" w14:textId="77777777" w:rsidR="00A75B14" w:rsidRDefault="00A75B14" w:rsidP="008F6185">
      <w:pPr>
        <w:tabs>
          <w:tab w:val="left" w:pos="1080"/>
        </w:tabs>
        <w:ind w:left="0"/>
        <w:rPr>
          <w:sz w:val="24"/>
          <w:szCs w:val="24"/>
        </w:rPr>
      </w:pPr>
    </w:p>
    <w:p w14:paraId="7E00677C" w14:textId="77777777" w:rsidR="001367D2" w:rsidRDefault="001367D2" w:rsidP="008F6185">
      <w:pPr>
        <w:tabs>
          <w:tab w:val="left" w:pos="1080"/>
        </w:tabs>
        <w:ind w:left="0"/>
        <w:rPr>
          <w:sz w:val="24"/>
          <w:szCs w:val="24"/>
        </w:rPr>
      </w:pPr>
    </w:p>
    <w:p w14:paraId="6F372F6B" w14:textId="77777777" w:rsidR="001367D2" w:rsidRPr="001367D2" w:rsidRDefault="001367D2" w:rsidP="001367D2">
      <w:pPr>
        <w:spacing w:after="200"/>
        <w:ind w:left="0" w:firstLine="9"/>
        <w:jc w:val="center"/>
        <w:rPr>
          <w:rFonts w:eastAsia="Calibri" w:cs="Arial"/>
          <w:b/>
        </w:rPr>
      </w:pPr>
      <w:r w:rsidRPr="001367D2">
        <w:rPr>
          <w:rFonts w:eastAsia="Calibri" w:cs="Arial"/>
          <w:b/>
        </w:rPr>
        <w:t>RAPORT</w:t>
      </w:r>
    </w:p>
    <w:p w14:paraId="3323097E" w14:textId="77777777" w:rsidR="001367D2" w:rsidRPr="001367D2" w:rsidRDefault="001367D2" w:rsidP="001367D2">
      <w:pPr>
        <w:spacing w:after="200"/>
        <w:ind w:left="0" w:firstLine="9"/>
        <w:jc w:val="center"/>
        <w:rPr>
          <w:rFonts w:eastAsia="Calibri" w:cs="Arial"/>
        </w:rPr>
      </w:pPr>
      <w:r w:rsidRPr="001367D2">
        <w:rPr>
          <w:rFonts w:eastAsia="Calibri" w:cs="Arial"/>
        </w:rPr>
        <w:t>privind activitatea întreprinderilor sociale și a întreprinderilor sociale de inserție</w:t>
      </w:r>
    </w:p>
    <w:p w14:paraId="622FF6B8" w14:textId="77777777" w:rsidR="001367D2" w:rsidRPr="001367D2" w:rsidRDefault="001367D2" w:rsidP="001367D2">
      <w:pPr>
        <w:spacing w:after="200"/>
        <w:ind w:left="0" w:firstLine="9"/>
        <w:jc w:val="center"/>
        <w:rPr>
          <w:rFonts w:eastAsia="Calibri" w:cs="Arial"/>
          <w:b/>
        </w:rPr>
      </w:pPr>
      <w:r w:rsidRPr="001367D2">
        <w:rPr>
          <w:rFonts w:eastAsia="Calibri" w:cs="Arial"/>
        </w:rPr>
        <w:t xml:space="preserve">pentru anul 2025 </w:t>
      </w:r>
      <w:r w:rsidRPr="001367D2">
        <w:rPr>
          <w:rFonts w:eastAsia="Calibri" w:cs="Arial"/>
          <w:b/>
        </w:rPr>
        <w:t xml:space="preserve"> aferent județului </w:t>
      </w:r>
      <w:sdt>
        <w:sdtPr>
          <w:rPr>
            <w:rFonts w:eastAsia="Calibri" w:cs="Arial"/>
            <w:b/>
          </w:rPr>
          <w:id w:val="-653979435"/>
          <w:placeholder>
            <w:docPart w:val="19E10F2678A34157A88E45F326E9FC27"/>
          </w:placeholder>
          <w:dropDownList>
            <w:listItem w:value="Alegeți un element."/>
            <w:listItem w:displayText="Alba" w:value="Alba"/>
            <w:listItem w:displayText="Arad" w:value="Arad"/>
            <w:listItem w:displayText="Argeș" w:value="Argeș"/>
            <w:listItem w:displayText="Bacău" w:value="Bacău"/>
            <w:listItem w:displayText="Bihor" w:value="Bihor"/>
            <w:listItem w:displayText="Bistrița Năsăud" w:value="Bistrița Năsăud"/>
            <w:listItem w:displayText="Botoșani" w:value="Botoșani"/>
            <w:listItem w:displayText="Brăila" w:value="Brăila"/>
            <w:listItem w:displayText="Brașov" w:value="Brașov"/>
            <w:listItem w:displayText="Municipiul București" w:value="Municipiul București"/>
            <w:listItem w:displayText="Buzău" w:value="Buzău"/>
            <w:listItem w:displayText="Călărași" w:value="Călărași"/>
            <w:listItem w:displayText="Caraș Severin" w:value="Caraș Severin"/>
            <w:listItem w:displayText="Cluj" w:value="Cluj"/>
            <w:listItem w:displayText="Constanța" w:value="Constanța"/>
            <w:listItem w:displayText="Covasna" w:value="Covasna"/>
            <w:listItem w:displayText="Dâmbovița" w:value="Dâmbovița"/>
            <w:listItem w:displayText="Dolj" w:value="Dolj"/>
            <w:listItem w:displayText="Galați" w:value="Galați"/>
            <w:listItem w:displayText="Giurgiu" w:value="Giurgiu"/>
            <w:listItem w:displayText="Gorj" w:value="Gorj"/>
            <w:listItem w:displayText="Harghita" w:value="Harghita"/>
            <w:listItem w:displayText="Hunedoara" w:value="Hunedoara"/>
            <w:listItem w:displayText="Ialomița" w:value="Ialomița"/>
            <w:listItem w:displayText="Iași" w:value="Iași"/>
            <w:listItem w:displayText="Ilfov" w:value="Ilfov"/>
            <w:listItem w:displayText="Maramureș" w:value="Maramureș"/>
            <w:listItem w:displayText="Mehedinți" w:value="Mehedinți"/>
            <w:listItem w:displayText="Mureș" w:value="Mureș"/>
            <w:listItem w:displayText="Neamț" w:value="Neamț"/>
            <w:listItem w:displayText="Olt" w:value="Olt"/>
            <w:listItem w:displayText="Prahova" w:value="Prahova"/>
            <w:listItem w:displayText="Sălaj" w:value="Sălaj"/>
            <w:listItem w:displayText="Satu Mare" w:value="Satu Mare"/>
            <w:listItem w:displayText="Sibiu" w:value="Sibiu"/>
            <w:listItem w:displayText="Suceava" w:value="Suceava"/>
            <w:listItem w:displayText="Teleorman" w:value="Teleorman"/>
            <w:listItem w:displayText="Timiș" w:value="Timiș"/>
            <w:listItem w:displayText="Tulcea" w:value="Tulcea"/>
            <w:listItem w:displayText="Vâlcea" w:value="Vâlcea"/>
            <w:listItem w:displayText="Vaslui" w:value="Vaslui"/>
            <w:listItem w:displayText="Vrancea" w:value="Vrancea"/>
          </w:dropDownList>
        </w:sdtPr>
        <w:sdtContent>
          <w:r w:rsidRPr="001367D2">
            <w:rPr>
              <w:rFonts w:eastAsia="Calibri" w:cs="Arial"/>
              <w:b/>
            </w:rPr>
            <w:t>Caraș Severin</w:t>
          </w:r>
        </w:sdtContent>
      </w:sdt>
      <w:r w:rsidRPr="001367D2">
        <w:rPr>
          <w:rFonts w:eastAsia="Calibri" w:cs="Arial"/>
          <w:b/>
          <w:vertAlign w:val="superscript"/>
        </w:rPr>
        <w:footnoteReference w:id="1"/>
      </w:r>
    </w:p>
    <w:p w14:paraId="6518E9C7" w14:textId="77777777" w:rsidR="001367D2" w:rsidRPr="001367D2" w:rsidRDefault="001367D2" w:rsidP="001367D2">
      <w:pPr>
        <w:spacing w:after="200"/>
        <w:ind w:left="1440"/>
        <w:jc w:val="center"/>
        <w:rPr>
          <w:rFonts w:eastAsia="Calibri" w:cs="Arial"/>
          <w:b/>
        </w:rPr>
      </w:pPr>
    </w:p>
    <w:p w14:paraId="07CD5794" w14:textId="77777777" w:rsidR="001367D2" w:rsidRPr="001367D2" w:rsidRDefault="001367D2" w:rsidP="001367D2">
      <w:pPr>
        <w:spacing w:after="200"/>
        <w:ind w:left="0"/>
        <w:rPr>
          <w:rFonts w:eastAsia="Calibri" w:cs="Arial"/>
          <w:b/>
        </w:rPr>
      </w:pPr>
      <w:r w:rsidRPr="001367D2">
        <w:rPr>
          <w:rFonts w:eastAsia="Calibri" w:cs="Arial"/>
          <w:b/>
        </w:rPr>
        <w:t>Cap 1. Situaţia privind activitatea de atestare şi certificare a ÎS</w:t>
      </w:r>
      <w:r w:rsidRPr="001367D2">
        <w:rPr>
          <w:rFonts w:eastAsia="Calibri" w:cs="Arial"/>
          <w:b/>
          <w:vertAlign w:val="superscript"/>
        </w:rPr>
        <w:footnoteReference w:id="2"/>
      </w:r>
      <w:r w:rsidRPr="001367D2">
        <w:rPr>
          <w:rFonts w:eastAsia="Calibri" w:cs="Arial"/>
          <w:b/>
        </w:rPr>
        <w:t xml:space="preserve"> şi ÎSI</w:t>
      </w:r>
      <w:r w:rsidRPr="001367D2">
        <w:rPr>
          <w:rFonts w:eastAsia="Calibri" w:cs="Arial"/>
          <w:b/>
          <w:vertAlign w:val="superscript"/>
        </w:rPr>
        <w:footnoteReference w:id="3"/>
      </w:r>
      <w:r w:rsidRPr="001367D2">
        <w:rPr>
          <w:rFonts w:eastAsia="Calibri" w:cs="Arial"/>
          <w:b/>
        </w:rPr>
        <w:t xml:space="preserve"> </w:t>
      </w:r>
    </w:p>
    <w:p w14:paraId="6BA58BE6" w14:textId="77777777" w:rsidR="001367D2" w:rsidRPr="001367D2" w:rsidRDefault="001367D2" w:rsidP="001367D2">
      <w:pPr>
        <w:ind w:left="0"/>
        <w:rPr>
          <w:rFonts w:eastAsia="Calibri" w:cs="Arial"/>
        </w:rPr>
      </w:pPr>
      <w:r w:rsidRPr="001367D2">
        <w:rPr>
          <w:rFonts w:eastAsia="Calibri" w:cs="Arial"/>
        </w:rPr>
        <w:t>În baza Legii nr. 219/2015 privind economia socială și a Normelor metodologice de aplicare, aprobate prin Hotărârea de Guvern nr. 585/2016, cu modificările și completările ulterioare, agențiile pentru ocuparea forței de muncă județene eliberează atestate de întreprindere socială (ÎS) și certificate de întreprindere socială de inserție (ÎSI) persoanelor juridice care dovedesc cu acte de înființare și funcționare că respectă condițiile referitoare la definiție, principii și criterii specifice legate de activitatea în scop social și/sau în interes general al comunității, reinvestirea profitului, echitatea în domeniul salarizării etc.</w:t>
      </w:r>
    </w:p>
    <w:p w14:paraId="48F4ED2A" w14:textId="77777777" w:rsidR="001367D2" w:rsidRPr="001367D2" w:rsidRDefault="001367D2" w:rsidP="001367D2">
      <w:pPr>
        <w:ind w:left="0"/>
        <w:rPr>
          <w:rFonts w:eastAsia="Calibri" w:cs="Arial"/>
        </w:rPr>
      </w:pPr>
      <w:r w:rsidRPr="001367D2">
        <w:rPr>
          <w:rFonts w:eastAsia="Calibri" w:cs="Arial"/>
        </w:rPr>
        <w:t>Pentru asigurarea informațiilor necesare cu privire la situația și evoluția domeniului economiei sociale, s-a înființat Registrul Unic de Evidență al Întreprinderilor Sociale, administrat de Agenția Națională pentru Ocuparea Forței de Muncă, registru care este publicat, în formă actualizată, pe pagina de web a ANOFM, conform prevederilor art. 27 din Legea nr. 219/2015 privind economia socială, cu modificările și completările ulterioare și ale Ordinului Ministrului Muncii și Solidarității Sociale nr. 2034/13.10.2016, cu modificările și completările ulterioare.</w:t>
      </w:r>
    </w:p>
    <w:p w14:paraId="773B52C6" w14:textId="77777777" w:rsidR="001367D2" w:rsidRPr="001367D2" w:rsidRDefault="001367D2" w:rsidP="001367D2">
      <w:pPr>
        <w:ind w:left="0"/>
        <w:rPr>
          <w:rFonts w:eastAsia="Calibri" w:cs="Arial"/>
        </w:rPr>
      </w:pPr>
      <w:r w:rsidRPr="001367D2">
        <w:rPr>
          <w:rFonts w:eastAsia="Calibri" w:cs="Arial"/>
        </w:rPr>
        <w:t xml:space="preserve">Conform prevederilor Legii nr. 219/2015 privind economia socială, cu modificările și completările ulterioare, întreprinderile sociale/ întreprinderile sociale de inserție, au obligația de a întocmi și transmite anual raportul de activitate, raportul social și situațiile financiare, în termen de 3 luni de la încheierea anului calendaristic sau a exercițiului financiar, după caz. Documentele se transmit agențiilor pentru ocuparea forței de muncă, </w:t>
      </w:r>
    </w:p>
    <w:p w14:paraId="39E37310" w14:textId="77777777" w:rsidR="001367D2" w:rsidRPr="001367D2" w:rsidRDefault="001367D2" w:rsidP="001367D2">
      <w:pPr>
        <w:ind w:left="0"/>
        <w:rPr>
          <w:rFonts w:eastAsia="Calibri" w:cs="Arial"/>
        </w:rPr>
      </w:pPr>
      <w:r w:rsidRPr="001367D2">
        <w:rPr>
          <w:rFonts w:eastAsia="Calibri" w:cs="Arial"/>
        </w:rPr>
        <w:t>La finele anului 2025, la nivel județean erau înregistrate 119 de persoane juridice cărora li s-au eliberat atestate de ÎS, din care  4 cu certificat de ÎSI, respectiv marcă socială, iar 0 ÎS aveau atestatul suspendat.</w:t>
      </w:r>
    </w:p>
    <w:p w14:paraId="65C1ED79" w14:textId="77777777" w:rsidR="001367D2" w:rsidRPr="001367D2" w:rsidRDefault="001367D2" w:rsidP="001367D2">
      <w:pPr>
        <w:ind w:left="0"/>
        <w:rPr>
          <w:rFonts w:eastAsia="Calibri" w:cs="Arial"/>
        </w:rPr>
      </w:pPr>
      <w:r w:rsidRPr="001367D2">
        <w:rPr>
          <w:rFonts w:eastAsia="Calibri" w:cs="Arial"/>
        </w:rPr>
        <w:t>În anul 2025 s-a retras atestatul pentru 6 ÎS, din care 1 cu certificat de ÎSI și au expirat 2 atestate, din care 0 aveau certificat de ÎSI.</w:t>
      </w:r>
    </w:p>
    <w:p w14:paraId="5BC031CB" w14:textId="77777777" w:rsidR="001367D2" w:rsidRPr="001367D2" w:rsidRDefault="001367D2" w:rsidP="001367D2">
      <w:pPr>
        <w:ind w:left="0"/>
        <w:rPr>
          <w:rFonts w:eastAsia="Calibri" w:cs="Arial"/>
        </w:rPr>
      </w:pPr>
      <w:r w:rsidRPr="001367D2">
        <w:rPr>
          <w:rFonts w:eastAsia="Calibri" w:cs="Arial"/>
        </w:rPr>
        <w:t>În anul 2025 au fost anulate atestatele pentru 0 ÎS, din care 0 cu certificat de ÎSI.</w:t>
      </w:r>
    </w:p>
    <w:p w14:paraId="774315BB" w14:textId="77777777" w:rsidR="001367D2" w:rsidRPr="001367D2" w:rsidRDefault="001367D2" w:rsidP="001367D2">
      <w:pPr>
        <w:spacing w:after="0"/>
        <w:ind w:left="0"/>
        <w:rPr>
          <w:rFonts w:eastAsia="Calibri" w:cs="Arial"/>
        </w:rPr>
      </w:pPr>
      <w:r w:rsidRPr="001367D2">
        <w:rPr>
          <w:rFonts w:eastAsia="Calibri" w:cs="Arial"/>
        </w:rPr>
        <w:t>Situația celor 119 de atestate pe categorii de persoane juridice și status se prezintă în tabelul următor: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829"/>
        <w:gridCol w:w="889"/>
        <w:gridCol w:w="774"/>
        <w:gridCol w:w="880"/>
        <w:gridCol w:w="1158"/>
        <w:gridCol w:w="697"/>
      </w:tblGrid>
      <w:tr w:rsidR="001367D2" w:rsidRPr="001367D2" w14:paraId="29980879" w14:textId="77777777" w:rsidTr="001367D2">
        <w:trPr>
          <w:trHeight w:val="315"/>
          <w:tblHeader/>
          <w:jc w:val="center"/>
        </w:trPr>
        <w:tc>
          <w:tcPr>
            <w:tcW w:w="1878" w:type="pct"/>
            <w:shd w:val="clear" w:color="auto" w:fill="DAEEF3"/>
            <w:noWrap/>
            <w:vAlign w:val="center"/>
            <w:hideMark/>
          </w:tcPr>
          <w:p w14:paraId="63A590BB" w14:textId="77777777" w:rsidR="001367D2" w:rsidRPr="001367D2" w:rsidRDefault="001367D2" w:rsidP="001367D2">
            <w:pPr>
              <w:spacing w:after="0" w:line="240" w:lineRule="auto"/>
              <w:ind w:left="0"/>
              <w:jc w:val="center"/>
              <w:rPr>
                <w:rFonts w:eastAsia="Times New Roman" w:cs="Calibri"/>
                <w:b/>
                <w:bCs/>
                <w:color w:val="000000"/>
                <w:sz w:val="20"/>
                <w:szCs w:val="20"/>
              </w:rPr>
            </w:pPr>
            <w:r w:rsidRPr="001367D2">
              <w:rPr>
                <w:rFonts w:eastAsia="Times New Roman" w:cs="Calibri"/>
                <w:b/>
                <w:bCs/>
                <w:color w:val="000000"/>
                <w:sz w:val="20"/>
                <w:szCs w:val="20"/>
              </w:rPr>
              <w:lastRenderedPageBreak/>
              <w:t>Categorii de persoane juridice / status</w:t>
            </w:r>
            <w:r w:rsidRPr="001367D2">
              <w:rPr>
                <w:rFonts w:eastAsia="Times New Roman" w:cs="Calibri"/>
                <w:b/>
                <w:bCs/>
                <w:color w:val="000000"/>
                <w:sz w:val="20"/>
                <w:szCs w:val="20"/>
                <w:vertAlign w:val="superscript"/>
              </w:rPr>
              <w:footnoteReference w:id="4"/>
            </w:r>
          </w:p>
        </w:tc>
        <w:tc>
          <w:tcPr>
            <w:tcW w:w="516" w:type="pct"/>
            <w:shd w:val="clear" w:color="auto" w:fill="DAEEF3"/>
            <w:vAlign w:val="center"/>
            <w:hideMark/>
          </w:tcPr>
          <w:p w14:paraId="61AE420E" w14:textId="77777777" w:rsidR="001367D2" w:rsidRPr="001367D2" w:rsidRDefault="001367D2" w:rsidP="001367D2">
            <w:pPr>
              <w:spacing w:after="0" w:line="240" w:lineRule="auto"/>
              <w:ind w:left="0"/>
              <w:jc w:val="center"/>
              <w:rPr>
                <w:rFonts w:eastAsia="Times New Roman" w:cs="Calibri"/>
                <w:b/>
                <w:bCs/>
                <w:color w:val="000000"/>
                <w:sz w:val="20"/>
                <w:szCs w:val="20"/>
              </w:rPr>
            </w:pPr>
            <w:r w:rsidRPr="001367D2">
              <w:rPr>
                <w:rFonts w:eastAsia="Times New Roman" w:cs="Calibri"/>
                <w:b/>
                <w:bCs/>
                <w:color w:val="000000"/>
                <w:sz w:val="20"/>
                <w:szCs w:val="20"/>
              </w:rPr>
              <w:t>valabil</w:t>
            </w:r>
          </w:p>
        </w:tc>
        <w:tc>
          <w:tcPr>
            <w:tcW w:w="516" w:type="pct"/>
            <w:shd w:val="clear" w:color="auto" w:fill="DAEEF3"/>
            <w:noWrap/>
            <w:vAlign w:val="center"/>
            <w:hideMark/>
          </w:tcPr>
          <w:p w14:paraId="7528F10B" w14:textId="77777777" w:rsidR="001367D2" w:rsidRPr="001367D2" w:rsidRDefault="001367D2" w:rsidP="001367D2">
            <w:pPr>
              <w:spacing w:after="0" w:line="240" w:lineRule="auto"/>
              <w:ind w:left="0"/>
              <w:jc w:val="center"/>
              <w:rPr>
                <w:rFonts w:eastAsia="Times New Roman" w:cs="Calibri"/>
                <w:b/>
                <w:bCs/>
                <w:color w:val="000000"/>
                <w:sz w:val="20"/>
                <w:szCs w:val="20"/>
              </w:rPr>
            </w:pPr>
            <w:r w:rsidRPr="001367D2">
              <w:rPr>
                <w:rFonts w:eastAsia="Times New Roman" w:cs="Calibri"/>
                <w:b/>
                <w:bCs/>
                <w:color w:val="000000"/>
                <w:sz w:val="20"/>
                <w:szCs w:val="20"/>
              </w:rPr>
              <w:t>expirat</w:t>
            </w:r>
          </w:p>
        </w:tc>
        <w:tc>
          <w:tcPr>
            <w:tcW w:w="516" w:type="pct"/>
            <w:shd w:val="clear" w:color="auto" w:fill="DAEEF3"/>
            <w:noWrap/>
            <w:vAlign w:val="center"/>
            <w:hideMark/>
          </w:tcPr>
          <w:p w14:paraId="3EB42AA8" w14:textId="77777777" w:rsidR="001367D2" w:rsidRPr="001367D2" w:rsidRDefault="001367D2" w:rsidP="001367D2">
            <w:pPr>
              <w:spacing w:after="0" w:line="240" w:lineRule="auto"/>
              <w:ind w:left="0"/>
              <w:jc w:val="center"/>
              <w:rPr>
                <w:rFonts w:eastAsia="Times New Roman" w:cs="Calibri"/>
                <w:b/>
                <w:bCs/>
                <w:color w:val="000000"/>
                <w:sz w:val="20"/>
                <w:szCs w:val="20"/>
              </w:rPr>
            </w:pPr>
            <w:r w:rsidRPr="001367D2">
              <w:rPr>
                <w:rFonts w:eastAsia="Times New Roman" w:cs="Calibri"/>
                <w:b/>
                <w:bCs/>
                <w:color w:val="000000"/>
                <w:sz w:val="20"/>
                <w:szCs w:val="20"/>
              </w:rPr>
              <w:t>retras</w:t>
            </w:r>
          </w:p>
        </w:tc>
        <w:tc>
          <w:tcPr>
            <w:tcW w:w="645" w:type="pct"/>
            <w:shd w:val="clear" w:color="auto" w:fill="DAEEF3"/>
            <w:vAlign w:val="center"/>
          </w:tcPr>
          <w:p w14:paraId="20D54C05" w14:textId="77777777" w:rsidR="001367D2" w:rsidRPr="001367D2" w:rsidRDefault="001367D2" w:rsidP="001367D2">
            <w:pPr>
              <w:spacing w:after="0" w:line="240" w:lineRule="auto"/>
              <w:ind w:left="0"/>
              <w:jc w:val="center"/>
              <w:rPr>
                <w:rFonts w:eastAsia="Times New Roman" w:cs="Calibri"/>
                <w:b/>
                <w:bCs/>
                <w:color w:val="000000"/>
                <w:sz w:val="20"/>
                <w:szCs w:val="20"/>
              </w:rPr>
            </w:pPr>
            <w:r w:rsidRPr="001367D2">
              <w:rPr>
                <w:rFonts w:eastAsia="Times New Roman" w:cs="Calibri"/>
                <w:b/>
                <w:bCs/>
                <w:color w:val="000000"/>
                <w:sz w:val="20"/>
                <w:szCs w:val="20"/>
              </w:rPr>
              <w:t>anulat</w:t>
            </w:r>
          </w:p>
        </w:tc>
        <w:tc>
          <w:tcPr>
            <w:tcW w:w="583" w:type="pct"/>
            <w:shd w:val="clear" w:color="auto" w:fill="DAEEF3"/>
            <w:noWrap/>
            <w:vAlign w:val="center"/>
            <w:hideMark/>
          </w:tcPr>
          <w:p w14:paraId="31D21F41" w14:textId="77777777" w:rsidR="001367D2" w:rsidRPr="001367D2" w:rsidRDefault="001367D2" w:rsidP="001367D2">
            <w:pPr>
              <w:spacing w:after="0" w:line="240" w:lineRule="auto"/>
              <w:ind w:left="0"/>
              <w:jc w:val="center"/>
              <w:rPr>
                <w:rFonts w:eastAsia="Times New Roman" w:cs="Calibri"/>
                <w:b/>
                <w:bCs/>
                <w:color w:val="000000"/>
                <w:sz w:val="20"/>
                <w:szCs w:val="20"/>
              </w:rPr>
            </w:pPr>
            <w:r w:rsidRPr="001367D2">
              <w:rPr>
                <w:rFonts w:eastAsia="Times New Roman" w:cs="Calibri"/>
                <w:b/>
                <w:bCs/>
                <w:color w:val="000000"/>
                <w:sz w:val="20"/>
                <w:szCs w:val="20"/>
              </w:rPr>
              <w:t>suspendat</w:t>
            </w:r>
          </w:p>
        </w:tc>
        <w:tc>
          <w:tcPr>
            <w:tcW w:w="346" w:type="pct"/>
            <w:shd w:val="clear" w:color="auto" w:fill="DAEEF3"/>
            <w:noWrap/>
            <w:vAlign w:val="center"/>
            <w:hideMark/>
          </w:tcPr>
          <w:p w14:paraId="6505C65F" w14:textId="77777777" w:rsidR="001367D2" w:rsidRPr="001367D2" w:rsidRDefault="001367D2" w:rsidP="001367D2">
            <w:pPr>
              <w:spacing w:after="0" w:line="240" w:lineRule="auto"/>
              <w:ind w:left="0"/>
              <w:jc w:val="center"/>
              <w:rPr>
                <w:rFonts w:eastAsia="Times New Roman" w:cs="Calibri"/>
                <w:b/>
                <w:bCs/>
                <w:color w:val="000000"/>
                <w:sz w:val="20"/>
                <w:szCs w:val="20"/>
              </w:rPr>
            </w:pPr>
            <w:r w:rsidRPr="001367D2">
              <w:rPr>
                <w:rFonts w:eastAsia="Times New Roman" w:cs="Calibri"/>
                <w:b/>
                <w:bCs/>
                <w:color w:val="000000"/>
                <w:sz w:val="20"/>
                <w:szCs w:val="20"/>
              </w:rPr>
              <w:t>Total</w:t>
            </w:r>
          </w:p>
        </w:tc>
      </w:tr>
      <w:tr w:rsidR="001367D2" w:rsidRPr="001367D2" w14:paraId="097DF77B" w14:textId="77777777" w:rsidTr="00E22676">
        <w:trPr>
          <w:trHeight w:val="300"/>
          <w:jc w:val="center"/>
        </w:trPr>
        <w:tc>
          <w:tcPr>
            <w:tcW w:w="1878" w:type="pct"/>
            <w:noWrap/>
            <w:vAlign w:val="center"/>
            <w:hideMark/>
          </w:tcPr>
          <w:p w14:paraId="4889DB41" w14:textId="77777777" w:rsidR="001367D2" w:rsidRPr="001367D2" w:rsidRDefault="001367D2" w:rsidP="001367D2">
            <w:pPr>
              <w:spacing w:after="0" w:line="240" w:lineRule="auto"/>
              <w:ind w:left="0"/>
              <w:rPr>
                <w:rFonts w:eastAsia="Times New Roman" w:cs="Calibri"/>
                <w:color w:val="000000"/>
              </w:rPr>
            </w:pPr>
            <w:r w:rsidRPr="001367D2">
              <w:rPr>
                <w:rFonts w:eastAsia="Times New Roman" w:cs="Calibri"/>
                <w:color w:val="000000"/>
              </w:rPr>
              <w:t xml:space="preserve">Asociații </w:t>
            </w:r>
          </w:p>
        </w:tc>
        <w:tc>
          <w:tcPr>
            <w:tcW w:w="516" w:type="pct"/>
            <w:noWrap/>
            <w:vAlign w:val="bottom"/>
            <w:hideMark/>
          </w:tcPr>
          <w:p w14:paraId="6BAD2986"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3</w:t>
            </w:r>
          </w:p>
        </w:tc>
        <w:tc>
          <w:tcPr>
            <w:tcW w:w="516" w:type="pct"/>
            <w:noWrap/>
            <w:vAlign w:val="bottom"/>
            <w:hideMark/>
          </w:tcPr>
          <w:p w14:paraId="6D1EDC82"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1</w:t>
            </w:r>
          </w:p>
        </w:tc>
        <w:tc>
          <w:tcPr>
            <w:tcW w:w="516" w:type="pct"/>
            <w:noWrap/>
            <w:vAlign w:val="bottom"/>
            <w:hideMark/>
          </w:tcPr>
          <w:p w14:paraId="53FE578B"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0</w:t>
            </w:r>
          </w:p>
        </w:tc>
        <w:tc>
          <w:tcPr>
            <w:tcW w:w="645" w:type="pct"/>
          </w:tcPr>
          <w:p w14:paraId="5F715420"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0</w:t>
            </w:r>
          </w:p>
        </w:tc>
        <w:tc>
          <w:tcPr>
            <w:tcW w:w="583" w:type="pct"/>
            <w:noWrap/>
            <w:vAlign w:val="bottom"/>
            <w:hideMark/>
          </w:tcPr>
          <w:p w14:paraId="19B5274B"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0</w:t>
            </w:r>
          </w:p>
        </w:tc>
        <w:tc>
          <w:tcPr>
            <w:tcW w:w="346" w:type="pct"/>
            <w:noWrap/>
            <w:vAlign w:val="bottom"/>
            <w:hideMark/>
          </w:tcPr>
          <w:p w14:paraId="55B12FA7"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4</w:t>
            </w:r>
          </w:p>
        </w:tc>
      </w:tr>
      <w:tr w:rsidR="001367D2" w:rsidRPr="001367D2" w14:paraId="1D242C78" w14:textId="77777777" w:rsidTr="00E22676">
        <w:trPr>
          <w:trHeight w:val="300"/>
          <w:jc w:val="center"/>
        </w:trPr>
        <w:tc>
          <w:tcPr>
            <w:tcW w:w="1878" w:type="pct"/>
            <w:noWrap/>
            <w:vAlign w:val="center"/>
            <w:hideMark/>
          </w:tcPr>
          <w:p w14:paraId="408BED0B" w14:textId="77777777" w:rsidR="001367D2" w:rsidRPr="001367D2" w:rsidRDefault="001367D2" w:rsidP="001367D2">
            <w:pPr>
              <w:spacing w:after="0" w:line="240" w:lineRule="auto"/>
              <w:ind w:left="0"/>
              <w:rPr>
                <w:rFonts w:eastAsia="Times New Roman" w:cs="Calibri"/>
                <w:color w:val="000000"/>
              </w:rPr>
            </w:pPr>
            <w:r w:rsidRPr="001367D2">
              <w:rPr>
                <w:rFonts w:eastAsia="Times New Roman" w:cs="Calibri"/>
                <w:color w:val="000000"/>
              </w:rPr>
              <w:t>Fundații</w:t>
            </w:r>
          </w:p>
        </w:tc>
        <w:tc>
          <w:tcPr>
            <w:tcW w:w="516" w:type="pct"/>
            <w:noWrap/>
            <w:vAlign w:val="bottom"/>
            <w:hideMark/>
          </w:tcPr>
          <w:p w14:paraId="5311A426"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0</w:t>
            </w:r>
          </w:p>
        </w:tc>
        <w:tc>
          <w:tcPr>
            <w:tcW w:w="516" w:type="pct"/>
            <w:noWrap/>
            <w:vAlign w:val="bottom"/>
            <w:hideMark/>
          </w:tcPr>
          <w:p w14:paraId="66D327E2"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0</w:t>
            </w:r>
          </w:p>
        </w:tc>
        <w:tc>
          <w:tcPr>
            <w:tcW w:w="516" w:type="pct"/>
            <w:noWrap/>
            <w:vAlign w:val="bottom"/>
            <w:hideMark/>
          </w:tcPr>
          <w:p w14:paraId="4DAE0063"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0</w:t>
            </w:r>
          </w:p>
        </w:tc>
        <w:tc>
          <w:tcPr>
            <w:tcW w:w="645" w:type="pct"/>
          </w:tcPr>
          <w:p w14:paraId="2751B666"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0</w:t>
            </w:r>
          </w:p>
        </w:tc>
        <w:tc>
          <w:tcPr>
            <w:tcW w:w="583" w:type="pct"/>
            <w:noWrap/>
            <w:vAlign w:val="bottom"/>
            <w:hideMark/>
          </w:tcPr>
          <w:p w14:paraId="04CF3822"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0</w:t>
            </w:r>
          </w:p>
        </w:tc>
        <w:tc>
          <w:tcPr>
            <w:tcW w:w="346" w:type="pct"/>
            <w:noWrap/>
            <w:vAlign w:val="bottom"/>
            <w:hideMark/>
          </w:tcPr>
          <w:p w14:paraId="1CA911FF"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0</w:t>
            </w:r>
          </w:p>
        </w:tc>
      </w:tr>
      <w:tr w:rsidR="001367D2" w:rsidRPr="001367D2" w14:paraId="675F7169" w14:textId="77777777" w:rsidTr="00E22676">
        <w:trPr>
          <w:trHeight w:val="300"/>
          <w:jc w:val="center"/>
        </w:trPr>
        <w:tc>
          <w:tcPr>
            <w:tcW w:w="1878" w:type="pct"/>
            <w:noWrap/>
            <w:vAlign w:val="center"/>
            <w:hideMark/>
          </w:tcPr>
          <w:p w14:paraId="0FCAC05A" w14:textId="77777777" w:rsidR="001367D2" w:rsidRPr="001367D2" w:rsidRDefault="001367D2" w:rsidP="001367D2">
            <w:pPr>
              <w:spacing w:after="0" w:line="240" w:lineRule="auto"/>
              <w:ind w:left="0"/>
              <w:rPr>
                <w:rFonts w:eastAsia="Times New Roman" w:cs="Calibri"/>
                <w:color w:val="000000"/>
              </w:rPr>
            </w:pPr>
            <w:r w:rsidRPr="001367D2">
              <w:rPr>
                <w:rFonts w:eastAsia="Times New Roman" w:cs="Calibri"/>
                <w:color w:val="000000"/>
              </w:rPr>
              <w:t>Federații</w:t>
            </w:r>
          </w:p>
        </w:tc>
        <w:tc>
          <w:tcPr>
            <w:tcW w:w="516" w:type="pct"/>
            <w:noWrap/>
            <w:vAlign w:val="bottom"/>
            <w:hideMark/>
          </w:tcPr>
          <w:p w14:paraId="7041FE7B"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0</w:t>
            </w:r>
          </w:p>
        </w:tc>
        <w:tc>
          <w:tcPr>
            <w:tcW w:w="516" w:type="pct"/>
            <w:noWrap/>
            <w:vAlign w:val="bottom"/>
            <w:hideMark/>
          </w:tcPr>
          <w:p w14:paraId="2ECCA0F5"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0</w:t>
            </w:r>
          </w:p>
        </w:tc>
        <w:tc>
          <w:tcPr>
            <w:tcW w:w="516" w:type="pct"/>
            <w:noWrap/>
            <w:vAlign w:val="bottom"/>
            <w:hideMark/>
          </w:tcPr>
          <w:p w14:paraId="7B479C9C"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0</w:t>
            </w:r>
          </w:p>
        </w:tc>
        <w:tc>
          <w:tcPr>
            <w:tcW w:w="645" w:type="pct"/>
          </w:tcPr>
          <w:p w14:paraId="05500310"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0</w:t>
            </w:r>
          </w:p>
        </w:tc>
        <w:tc>
          <w:tcPr>
            <w:tcW w:w="583" w:type="pct"/>
            <w:noWrap/>
            <w:vAlign w:val="bottom"/>
            <w:hideMark/>
          </w:tcPr>
          <w:p w14:paraId="69922FFC"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0</w:t>
            </w:r>
          </w:p>
        </w:tc>
        <w:tc>
          <w:tcPr>
            <w:tcW w:w="346" w:type="pct"/>
            <w:noWrap/>
            <w:vAlign w:val="bottom"/>
            <w:hideMark/>
          </w:tcPr>
          <w:p w14:paraId="2847D913"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0</w:t>
            </w:r>
          </w:p>
        </w:tc>
      </w:tr>
      <w:tr w:rsidR="001367D2" w:rsidRPr="001367D2" w14:paraId="65DE435D" w14:textId="77777777" w:rsidTr="00E22676">
        <w:trPr>
          <w:trHeight w:val="315"/>
          <w:jc w:val="center"/>
        </w:trPr>
        <w:tc>
          <w:tcPr>
            <w:tcW w:w="1878" w:type="pct"/>
            <w:noWrap/>
            <w:vAlign w:val="center"/>
          </w:tcPr>
          <w:p w14:paraId="538EBC3C" w14:textId="77777777" w:rsidR="001367D2" w:rsidRPr="001367D2" w:rsidRDefault="001367D2" w:rsidP="001367D2">
            <w:pPr>
              <w:spacing w:after="0" w:line="240" w:lineRule="auto"/>
              <w:ind w:left="0"/>
              <w:rPr>
                <w:rFonts w:eastAsia="Times New Roman" w:cs="Calibri"/>
                <w:color w:val="000000"/>
              </w:rPr>
            </w:pPr>
            <w:r w:rsidRPr="001367D2">
              <w:rPr>
                <w:rFonts w:eastAsia="Times New Roman" w:cs="Calibri"/>
                <w:color w:val="000000"/>
              </w:rPr>
              <w:t>Case de ajutor reciproc ale salariaților</w:t>
            </w:r>
          </w:p>
        </w:tc>
        <w:tc>
          <w:tcPr>
            <w:tcW w:w="516" w:type="pct"/>
            <w:noWrap/>
            <w:vAlign w:val="bottom"/>
          </w:tcPr>
          <w:p w14:paraId="25D823A3"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0</w:t>
            </w:r>
          </w:p>
        </w:tc>
        <w:tc>
          <w:tcPr>
            <w:tcW w:w="516" w:type="pct"/>
            <w:noWrap/>
            <w:vAlign w:val="bottom"/>
          </w:tcPr>
          <w:p w14:paraId="6FDBF5E2"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0</w:t>
            </w:r>
          </w:p>
        </w:tc>
        <w:tc>
          <w:tcPr>
            <w:tcW w:w="516" w:type="pct"/>
            <w:noWrap/>
            <w:vAlign w:val="bottom"/>
          </w:tcPr>
          <w:p w14:paraId="6474DEDA"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0</w:t>
            </w:r>
          </w:p>
        </w:tc>
        <w:tc>
          <w:tcPr>
            <w:tcW w:w="645" w:type="pct"/>
          </w:tcPr>
          <w:p w14:paraId="729645DB"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0</w:t>
            </w:r>
          </w:p>
        </w:tc>
        <w:tc>
          <w:tcPr>
            <w:tcW w:w="583" w:type="pct"/>
            <w:noWrap/>
            <w:vAlign w:val="bottom"/>
          </w:tcPr>
          <w:p w14:paraId="0A02DBA5"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0</w:t>
            </w:r>
          </w:p>
        </w:tc>
        <w:tc>
          <w:tcPr>
            <w:tcW w:w="346" w:type="pct"/>
            <w:noWrap/>
            <w:vAlign w:val="bottom"/>
          </w:tcPr>
          <w:p w14:paraId="2AB110CD"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0</w:t>
            </w:r>
          </w:p>
        </w:tc>
      </w:tr>
      <w:tr w:rsidR="001367D2" w:rsidRPr="001367D2" w14:paraId="55E65E71" w14:textId="77777777" w:rsidTr="00E22676">
        <w:trPr>
          <w:trHeight w:val="315"/>
          <w:jc w:val="center"/>
        </w:trPr>
        <w:tc>
          <w:tcPr>
            <w:tcW w:w="1878" w:type="pct"/>
            <w:noWrap/>
            <w:vAlign w:val="center"/>
          </w:tcPr>
          <w:p w14:paraId="1ACB3E26" w14:textId="77777777" w:rsidR="001367D2" w:rsidRPr="001367D2" w:rsidRDefault="001367D2" w:rsidP="001367D2">
            <w:pPr>
              <w:spacing w:after="0" w:line="240" w:lineRule="auto"/>
              <w:ind w:left="0"/>
              <w:rPr>
                <w:rFonts w:eastAsia="Times New Roman" w:cs="Calibri"/>
                <w:color w:val="000000"/>
              </w:rPr>
            </w:pPr>
            <w:r w:rsidRPr="001367D2">
              <w:rPr>
                <w:rFonts w:eastAsia="Times New Roman" w:cs="Calibri"/>
                <w:color w:val="000000"/>
              </w:rPr>
              <w:t>Case de ajutor reciproc ale pensionarilor</w:t>
            </w:r>
          </w:p>
        </w:tc>
        <w:tc>
          <w:tcPr>
            <w:tcW w:w="516" w:type="pct"/>
            <w:noWrap/>
            <w:vAlign w:val="bottom"/>
          </w:tcPr>
          <w:p w14:paraId="021BF8D9"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0</w:t>
            </w:r>
          </w:p>
        </w:tc>
        <w:tc>
          <w:tcPr>
            <w:tcW w:w="516" w:type="pct"/>
            <w:noWrap/>
            <w:vAlign w:val="bottom"/>
          </w:tcPr>
          <w:p w14:paraId="0626436D"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0</w:t>
            </w:r>
          </w:p>
        </w:tc>
        <w:tc>
          <w:tcPr>
            <w:tcW w:w="516" w:type="pct"/>
            <w:noWrap/>
            <w:vAlign w:val="bottom"/>
          </w:tcPr>
          <w:p w14:paraId="04F54E9F"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0</w:t>
            </w:r>
          </w:p>
        </w:tc>
        <w:tc>
          <w:tcPr>
            <w:tcW w:w="645" w:type="pct"/>
          </w:tcPr>
          <w:p w14:paraId="51D5DFB3"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0</w:t>
            </w:r>
          </w:p>
        </w:tc>
        <w:tc>
          <w:tcPr>
            <w:tcW w:w="583" w:type="pct"/>
            <w:noWrap/>
            <w:vAlign w:val="bottom"/>
          </w:tcPr>
          <w:p w14:paraId="14F3BE95"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0</w:t>
            </w:r>
          </w:p>
        </w:tc>
        <w:tc>
          <w:tcPr>
            <w:tcW w:w="346" w:type="pct"/>
            <w:noWrap/>
            <w:vAlign w:val="bottom"/>
          </w:tcPr>
          <w:p w14:paraId="65E323EE"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0</w:t>
            </w:r>
          </w:p>
        </w:tc>
      </w:tr>
      <w:tr w:rsidR="001367D2" w:rsidRPr="001367D2" w14:paraId="69A97442" w14:textId="77777777" w:rsidTr="00E22676">
        <w:trPr>
          <w:trHeight w:val="300"/>
          <w:jc w:val="center"/>
        </w:trPr>
        <w:tc>
          <w:tcPr>
            <w:tcW w:w="1878" w:type="pct"/>
            <w:noWrap/>
            <w:vAlign w:val="center"/>
          </w:tcPr>
          <w:p w14:paraId="01C1EDFF" w14:textId="77777777" w:rsidR="001367D2" w:rsidRPr="001367D2" w:rsidRDefault="001367D2" w:rsidP="001367D2">
            <w:pPr>
              <w:spacing w:after="0" w:line="240" w:lineRule="auto"/>
              <w:ind w:left="0"/>
              <w:rPr>
                <w:rFonts w:eastAsia="Times New Roman" w:cs="Calibri"/>
                <w:color w:val="000000"/>
              </w:rPr>
            </w:pPr>
            <w:r w:rsidRPr="001367D2">
              <w:rPr>
                <w:rFonts w:eastAsia="Times New Roman" w:cs="Calibri"/>
                <w:color w:val="000000"/>
              </w:rPr>
              <w:t>Societăți cooperative</w:t>
            </w:r>
          </w:p>
        </w:tc>
        <w:tc>
          <w:tcPr>
            <w:tcW w:w="516" w:type="pct"/>
            <w:noWrap/>
            <w:vAlign w:val="bottom"/>
          </w:tcPr>
          <w:p w14:paraId="07D3F40E"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0</w:t>
            </w:r>
          </w:p>
        </w:tc>
        <w:tc>
          <w:tcPr>
            <w:tcW w:w="516" w:type="pct"/>
            <w:noWrap/>
            <w:vAlign w:val="bottom"/>
          </w:tcPr>
          <w:p w14:paraId="69467B34"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0</w:t>
            </w:r>
          </w:p>
        </w:tc>
        <w:tc>
          <w:tcPr>
            <w:tcW w:w="516" w:type="pct"/>
            <w:noWrap/>
            <w:vAlign w:val="bottom"/>
          </w:tcPr>
          <w:p w14:paraId="4FF15A9D"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0</w:t>
            </w:r>
          </w:p>
        </w:tc>
        <w:tc>
          <w:tcPr>
            <w:tcW w:w="645" w:type="pct"/>
          </w:tcPr>
          <w:p w14:paraId="792E16B1"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0</w:t>
            </w:r>
          </w:p>
        </w:tc>
        <w:tc>
          <w:tcPr>
            <w:tcW w:w="583" w:type="pct"/>
            <w:noWrap/>
            <w:vAlign w:val="bottom"/>
          </w:tcPr>
          <w:p w14:paraId="78298673"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0</w:t>
            </w:r>
          </w:p>
        </w:tc>
        <w:tc>
          <w:tcPr>
            <w:tcW w:w="346" w:type="pct"/>
            <w:noWrap/>
            <w:vAlign w:val="bottom"/>
          </w:tcPr>
          <w:p w14:paraId="6C17D73F"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0</w:t>
            </w:r>
          </w:p>
        </w:tc>
      </w:tr>
      <w:tr w:rsidR="001367D2" w:rsidRPr="001367D2" w14:paraId="7B295778" w14:textId="77777777" w:rsidTr="00E22676">
        <w:trPr>
          <w:trHeight w:val="315"/>
          <w:jc w:val="center"/>
        </w:trPr>
        <w:tc>
          <w:tcPr>
            <w:tcW w:w="1878" w:type="pct"/>
            <w:noWrap/>
            <w:vAlign w:val="center"/>
            <w:hideMark/>
          </w:tcPr>
          <w:p w14:paraId="24DE093B" w14:textId="77777777" w:rsidR="001367D2" w:rsidRPr="001367D2" w:rsidRDefault="001367D2" w:rsidP="001367D2">
            <w:pPr>
              <w:spacing w:after="0" w:line="240" w:lineRule="auto"/>
              <w:ind w:left="0"/>
              <w:rPr>
                <w:rFonts w:eastAsia="Times New Roman" w:cs="Calibri"/>
                <w:color w:val="000000"/>
              </w:rPr>
            </w:pPr>
            <w:r w:rsidRPr="001367D2">
              <w:rPr>
                <w:rFonts w:eastAsia="Times New Roman" w:cs="Calibri"/>
                <w:color w:val="000000"/>
              </w:rPr>
              <w:t>Uniuni de persoane juridice</w:t>
            </w:r>
          </w:p>
        </w:tc>
        <w:tc>
          <w:tcPr>
            <w:tcW w:w="516" w:type="pct"/>
            <w:noWrap/>
            <w:vAlign w:val="bottom"/>
            <w:hideMark/>
          </w:tcPr>
          <w:p w14:paraId="7514DC92"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0</w:t>
            </w:r>
          </w:p>
        </w:tc>
        <w:tc>
          <w:tcPr>
            <w:tcW w:w="516" w:type="pct"/>
            <w:noWrap/>
            <w:vAlign w:val="bottom"/>
            <w:hideMark/>
          </w:tcPr>
          <w:p w14:paraId="3C5EB976"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0</w:t>
            </w:r>
          </w:p>
        </w:tc>
        <w:tc>
          <w:tcPr>
            <w:tcW w:w="516" w:type="pct"/>
            <w:noWrap/>
            <w:vAlign w:val="bottom"/>
            <w:hideMark/>
          </w:tcPr>
          <w:p w14:paraId="18FDB76A"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0</w:t>
            </w:r>
          </w:p>
        </w:tc>
        <w:tc>
          <w:tcPr>
            <w:tcW w:w="645" w:type="pct"/>
          </w:tcPr>
          <w:p w14:paraId="5872254A"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0</w:t>
            </w:r>
          </w:p>
        </w:tc>
        <w:tc>
          <w:tcPr>
            <w:tcW w:w="583" w:type="pct"/>
            <w:noWrap/>
            <w:vAlign w:val="bottom"/>
            <w:hideMark/>
          </w:tcPr>
          <w:p w14:paraId="2E0D622C"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0</w:t>
            </w:r>
          </w:p>
        </w:tc>
        <w:tc>
          <w:tcPr>
            <w:tcW w:w="346" w:type="pct"/>
            <w:noWrap/>
            <w:vAlign w:val="bottom"/>
            <w:hideMark/>
          </w:tcPr>
          <w:p w14:paraId="527C071A"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0</w:t>
            </w:r>
          </w:p>
        </w:tc>
      </w:tr>
      <w:tr w:rsidR="001367D2" w:rsidRPr="001367D2" w14:paraId="50C81DBA" w14:textId="77777777" w:rsidTr="00E22676">
        <w:trPr>
          <w:trHeight w:val="315"/>
          <w:jc w:val="center"/>
        </w:trPr>
        <w:tc>
          <w:tcPr>
            <w:tcW w:w="1878" w:type="pct"/>
            <w:noWrap/>
            <w:vAlign w:val="center"/>
          </w:tcPr>
          <w:p w14:paraId="7C0D8D6D" w14:textId="77777777" w:rsidR="001367D2" w:rsidRPr="001367D2" w:rsidRDefault="001367D2" w:rsidP="001367D2">
            <w:pPr>
              <w:spacing w:after="0" w:line="240" w:lineRule="auto"/>
              <w:ind w:left="0"/>
              <w:rPr>
                <w:rFonts w:eastAsia="Times New Roman" w:cs="Calibri"/>
                <w:color w:val="000000"/>
              </w:rPr>
            </w:pPr>
            <w:r w:rsidRPr="001367D2">
              <w:rPr>
                <w:rFonts w:eastAsia="Times New Roman" w:cs="Calibri"/>
                <w:color w:val="000000"/>
              </w:rPr>
              <w:t>Cooperative de credit</w:t>
            </w:r>
          </w:p>
        </w:tc>
        <w:tc>
          <w:tcPr>
            <w:tcW w:w="516" w:type="pct"/>
            <w:noWrap/>
            <w:vAlign w:val="bottom"/>
          </w:tcPr>
          <w:p w14:paraId="2EF79219"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0</w:t>
            </w:r>
          </w:p>
        </w:tc>
        <w:tc>
          <w:tcPr>
            <w:tcW w:w="516" w:type="pct"/>
            <w:noWrap/>
            <w:vAlign w:val="bottom"/>
          </w:tcPr>
          <w:p w14:paraId="6AAC9A87"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0</w:t>
            </w:r>
          </w:p>
        </w:tc>
        <w:tc>
          <w:tcPr>
            <w:tcW w:w="516" w:type="pct"/>
            <w:noWrap/>
            <w:vAlign w:val="bottom"/>
          </w:tcPr>
          <w:p w14:paraId="7AB117E3"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0</w:t>
            </w:r>
          </w:p>
        </w:tc>
        <w:tc>
          <w:tcPr>
            <w:tcW w:w="645" w:type="pct"/>
          </w:tcPr>
          <w:p w14:paraId="76EE606A"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0</w:t>
            </w:r>
          </w:p>
        </w:tc>
        <w:tc>
          <w:tcPr>
            <w:tcW w:w="583" w:type="pct"/>
            <w:noWrap/>
            <w:vAlign w:val="bottom"/>
          </w:tcPr>
          <w:p w14:paraId="31F5B393"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0</w:t>
            </w:r>
          </w:p>
        </w:tc>
        <w:tc>
          <w:tcPr>
            <w:tcW w:w="346" w:type="pct"/>
            <w:noWrap/>
            <w:vAlign w:val="bottom"/>
          </w:tcPr>
          <w:p w14:paraId="39F6EBFD"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0</w:t>
            </w:r>
          </w:p>
        </w:tc>
      </w:tr>
      <w:tr w:rsidR="001367D2" w:rsidRPr="001367D2" w14:paraId="0DAA7ABA" w14:textId="77777777" w:rsidTr="00E22676">
        <w:trPr>
          <w:trHeight w:val="315"/>
          <w:jc w:val="center"/>
        </w:trPr>
        <w:tc>
          <w:tcPr>
            <w:tcW w:w="1878" w:type="pct"/>
            <w:noWrap/>
            <w:vAlign w:val="center"/>
          </w:tcPr>
          <w:p w14:paraId="28295A17" w14:textId="77777777" w:rsidR="001367D2" w:rsidRPr="001367D2" w:rsidRDefault="001367D2" w:rsidP="001367D2">
            <w:pPr>
              <w:spacing w:after="0" w:line="240" w:lineRule="auto"/>
              <w:ind w:left="0"/>
              <w:rPr>
                <w:rFonts w:eastAsia="Times New Roman" w:cs="Calibri"/>
                <w:color w:val="000000"/>
              </w:rPr>
            </w:pPr>
            <w:r w:rsidRPr="001367D2">
              <w:rPr>
                <w:rFonts w:eastAsia="Times New Roman" w:cs="Calibri"/>
                <w:color w:val="000000"/>
              </w:rPr>
              <w:t>Societate agricolă</w:t>
            </w:r>
          </w:p>
        </w:tc>
        <w:tc>
          <w:tcPr>
            <w:tcW w:w="516" w:type="pct"/>
            <w:noWrap/>
            <w:vAlign w:val="bottom"/>
          </w:tcPr>
          <w:p w14:paraId="5571DEF3"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0</w:t>
            </w:r>
          </w:p>
        </w:tc>
        <w:tc>
          <w:tcPr>
            <w:tcW w:w="516" w:type="pct"/>
            <w:noWrap/>
            <w:vAlign w:val="bottom"/>
          </w:tcPr>
          <w:p w14:paraId="0C82EBC5"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0</w:t>
            </w:r>
          </w:p>
        </w:tc>
        <w:tc>
          <w:tcPr>
            <w:tcW w:w="516" w:type="pct"/>
            <w:noWrap/>
            <w:vAlign w:val="bottom"/>
          </w:tcPr>
          <w:p w14:paraId="159B8FBA"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0</w:t>
            </w:r>
          </w:p>
        </w:tc>
        <w:tc>
          <w:tcPr>
            <w:tcW w:w="645" w:type="pct"/>
          </w:tcPr>
          <w:p w14:paraId="0BE59E07"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0</w:t>
            </w:r>
          </w:p>
        </w:tc>
        <w:tc>
          <w:tcPr>
            <w:tcW w:w="583" w:type="pct"/>
            <w:noWrap/>
            <w:vAlign w:val="bottom"/>
          </w:tcPr>
          <w:p w14:paraId="02EC22A7"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0</w:t>
            </w:r>
          </w:p>
        </w:tc>
        <w:tc>
          <w:tcPr>
            <w:tcW w:w="346" w:type="pct"/>
            <w:noWrap/>
            <w:vAlign w:val="bottom"/>
          </w:tcPr>
          <w:p w14:paraId="37FA054F"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0</w:t>
            </w:r>
          </w:p>
        </w:tc>
      </w:tr>
      <w:tr w:rsidR="001367D2" w:rsidRPr="001367D2" w14:paraId="7D535C00" w14:textId="77777777" w:rsidTr="00E22676">
        <w:trPr>
          <w:trHeight w:val="315"/>
          <w:jc w:val="center"/>
        </w:trPr>
        <w:tc>
          <w:tcPr>
            <w:tcW w:w="1878" w:type="pct"/>
            <w:noWrap/>
            <w:vAlign w:val="center"/>
          </w:tcPr>
          <w:p w14:paraId="6032DF93" w14:textId="77777777" w:rsidR="001367D2" w:rsidRPr="001367D2" w:rsidRDefault="001367D2" w:rsidP="001367D2">
            <w:pPr>
              <w:spacing w:after="0" w:line="240" w:lineRule="auto"/>
              <w:ind w:left="0"/>
              <w:rPr>
                <w:rFonts w:eastAsia="Times New Roman" w:cs="Calibri"/>
                <w:color w:val="000000"/>
              </w:rPr>
            </w:pPr>
            <w:r w:rsidRPr="001367D2">
              <w:rPr>
                <w:rFonts w:eastAsia="Times New Roman" w:cs="Calibri"/>
                <w:color w:val="000000"/>
              </w:rPr>
              <w:t>Cooperative agricole</w:t>
            </w:r>
          </w:p>
        </w:tc>
        <w:tc>
          <w:tcPr>
            <w:tcW w:w="516" w:type="pct"/>
            <w:noWrap/>
            <w:vAlign w:val="bottom"/>
          </w:tcPr>
          <w:p w14:paraId="1AB7F879"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0</w:t>
            </w:r>
          </w:p>
        </w:tc>
        <w:tc>
          <w:tcPr>
            <w:tcW w:w="516" w:type="pct"/>
            <w:noWrap/>
            <w:vAlign w:val="bottom"/>
          </w:tcPr>
          <w:p w14:paraId="1EC40D48"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0</w:t>
            </w:r>
          </w:p>
        </w:tc>
        <w:tc>
          <w:tcPr>
            <w:tcW w:w="516" w:type="pct"/>
            <w:noWrap/>
            <w:vAlign w:val="bottom"/>
          </w:tcPr>
          <w:p w14:paraId="623E3608"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0</w:t>
            </w:r>
          </w:p>
        </w:tc>
        <w:tc>
          <w:tcPr>
            <w:tcW w:w="645" w:type="pct"/>
          </w:tcPr>
          <w:p w14:paraId="07ABB790"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0</w:t>
            </w:r>
          </w:p>
        </w:tc>
        <w:tc>
          <w:tcPr>
            <w:tcW w:w="583" w:type="pct"/>
            <w:noWrap/>
            <w:vAlign w:val="bottom"/>
          </w:tcPr>
          <w:p w14:paraId="61ADBCF1"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0</w:t>
            </w:r>
          </w:p>
        </w:tc>
        <w:tc>
          <w:tcPr>
            <w:tcW w:w="346" w:type="pct"/>
            <w:noWrap/>
            <w:vAlign w:val="bottom"/>
          </w:tcPr>
          <w:p w14:paraId="61365B24"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0</w:t>
            </w:r>
          </w:p>
        </w:tc>
      </w:tr>
      <w:tr w:rsidR="001367D2" w:rsidRPr="001367D2" w14:paraId="68C56D51" w14:textId="77777777" w:rsidTr="00E22676">
        <w:trPr>
          <w:trHeight w:val="300"/>
          <w:jc w:val="center"/>
        </w:trPr>
        <w:tc>
          <w:tcPr>
            <w:tcW w:w="1878" w:type="pct"/>
            <w:noWrap/>
            <w:vAlign w:val="center"/>
            <w:hideMark/>
          </w:tcPr>
          <w:p w14:paraId="01FD69BC" w14:textId="77777777" w:rsidR="001367D2" w:rsidRPr="001367D2" w:rsidRDefault="001367D2" w:rsidP="001367D2">
            <w:pPr>
              <w:spacing w:after="0" w:line="240" w:lineRule="auto"/>
              <w:ind w:left="0"/>
              <w:rPr>
                <w:rFonts w:eastAsia="Times New Roman" w:cs="Calibri"/>
                <w:color w:val="000000"/>
              </w:rPr>
            </w:pPr>
            <w:r w:rsidRPr="001367D2">
              <w:rPr>
                <w:rFonts w:eastAsia="Times New Roman" w:cs="Calibri"/>
                <w:color w:val="000000"/>
              </w:rPr>
              <w:t>Alte categorii de persoane juridice</w:t>
            </w:r>
          </w:p>
        </w:tc>
        <w:tc>
          <w:tcPr>
            <w:tcW w:w="516" w:type="pct"/>
            <w:noWrap/>
            <w:vAlign w:val="bottom"/>
            <w:hideMark/>
          </w:tcPr>
          <w:p w14:paraId="71CDFCFA"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102</w:t>
            </w:r>
          </w:p>
        </w:tc>
        <w:tc>
          <w:tcPr>
            <w:tcW w:w="516" w:type="pct"/>
            <w:noWrap/>
            <w:vAlign w:val="bottom"/>
            <w:hideMark/>
          </w:tcPr>
          <w:p w14:paraId="066EFF0F"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1</w:t>
            </w:r>
          </w:p>
        </w:tc>
        <w:tc>
          <w:tcPr>
            <w:tcW w:w="516" w:type="pct"/>
            <w:noWrap/>
            <w:vAlign w:val="bottom"/>
            <w:hideMark/>
          </w:tcPr>
          <w:p w14:paraId="6B3B8CC8"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12</w:t>
            </w:r>
          </w:p>
        </w:tc>
        <w:tc>
          <w:tcPr>
            <w:tcW w:w="645" w:type="pct"/>
          </w:tcPr>
          <w:p w14:paraId="6694C68C"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0</w:t>
            </w:r>
          </w:p>
        </w:tc>
        <w:tc>
          <w:tcPr>
            <w:tcW w:w="583" w:type="pct"/>
            <w:noWrap/>
            <w:vAlign w:val="bottom"/>
            <w:hideMark/>
          </w:tcPr>
          <w:p w14:paraId="7491C64B"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0</w:t>
            </w:r>
          </w:p>
        </w:tc>
        <w:tc>
          <w:tcPr>
            <w:tcW w:w="346" w:type="pct"/>
            <w:noWrap/>
            <w:vAlign w:val="bottom"/>
            <w:hideMark/>
          </w:tcPr>
          <w:p w14:paraId="1771187F" w14:textId="77777777" w:rsidR="001367D2" w:rsidRPr="001367D2" w:rsidRDefault="001367D2" w:rsidP="001367D2">
            <w:pPr>
              <w:spacing w:after="0" w:line="240" w:lineRule="auto"/>
              <w:ind w:left="0"/>
              <w:jc w:val="right"/>
              <w:rPr>
                <w:rFonts w:eastAsia="Times New Roman" w:cs="Calibri"/>
                <w:color w:val="000000"/>
              </w:rPr>
            </w:pPr>
            <w:r w:rsidRPr="001367D2">
              <w:rPr>
                <w:rFonts w:eastAsia="Times New Roman" w:cs="Calibri"/>
                <w:color w:val="000000"/>
              </w:rPr>
              <w:t>115</w:t>
            </w:r>
          </w:p>
        </w:tc>
      </w:tr>
      <w:tr w:rsidR="001367D2" w:rsidRPr="001367D2" w14:paraId="5ECBDC2B" w14:textId="77777777" w:rsidTr="00E22676">
        <w:trPr>
          <w:trHeight w:val="315"/>
          <w:jc w:val="center"/>
        </w:trPr>
        <w:tc>
          <w:tcPr>
            <w:tcW w:w="1878" w:type="pct"/>
            <w:noWrap/>
            <w:vAlign w:val="center"/>
            <w:hideMark/>
          </w:tcPr>
          <w:p w14:paraId="78FFAA91" w14:textId="77777777" w:rsidR="001367D2" w:rsidRPr="001367D2" w:rsidRDefault="001367D2" w:rsidP="001367D2">
            <w:pPr>
              <w:spacing w:after="0" w:line="240" w:lineRule="auto"/>
              <w:ind w:left="0"/>
              <w:rPr>
                <w:rFonts w:eastAsia="Times New Roman" w:cs="Calibri"/>
                <w:b/>
                <w:color w:val="000000"/>
              </w:rPr>
            </w:pPr>
            <w:r w:rsidRPr="001367D2">
              <w:rPr>
                <w:rFonts w:eastAsia="Times New Roman" w:cs="Calibri"/>
                <w:b/>
                <w:color w:val="000000"/>
              </w:rPr>
              <w:t>Total</w:t>
            </w:r>
          </w:p>
        </w:tc>
        <w:tc>
          <w:tcPr>
            <w:tcW w:w="516" w:type="pct"/>
            <w:noWrap/>
            <w:vAlign w:val="bottom"/>
            <w:hideMark/>
          </w:tcPr>
          <w:p w14:paraId="033F7D55" w14:textId="77777777" w:rsidR="001367D2" w:rsidRPr="001367D2" w:rsidRDefault="001367D2" w:rsidP="001367D2">
            <w:pPr>
              <w:spacing w:after="0" w:line="240" w:lineRule="auto"/>
              <w:ind w:left="0"/>
              <w:jc w:val="right"/>
              <w:rPr>
                <w:rFonts w:eastAsia="Times New Roman" w:cs="Calibri"/>
                <w:b/>
                <w:color w:val="000000"/>
              </w:rPr>
            </w:pPr>
            <w:r w:rsidRPr="001367D2">
              <w:rPr>
                <w:rFonts w:eastAsia="Times New Roman" w:cs="Calibri"/>
                <w:b/>
                <w:color w:val="000000"/>
              </w:rPr>
              <w:t>105</w:t>
            </w:r>
          </w:p>
        </w:tc>
        <w:tc>
          <w:tcPr>
            <w:tcW w:w="516" w:type="pct"/>
            <w:noWrap/>
            <w:vAlign w:val="bottom"/>
            <w:hideMark/>
          </w:tcPr>
          <w:p w14:paraId="35B7D4B6" w14:textId="77777777" w:rsidR="001367D2" w:rsidRPr="001367D2" w:rsidRDefault="001367D2" w:rsidP="001367D2">
            <w:pPr>
              <w:spacing w:after="0" w:line="240" w:lineRule="auto"/>
              <w:ind w:left="0"/>
              <w:jc w:val="right"/>
              <w:rPr>
                <w:rFonts w:eastAsia="Times New Roman" w:cs="Calibri"/>
                <w:b/>
                <w:color w:val="000000"/>
              </w:rPr>
            </w:pPr>
            <w:r w:rsidRPr="001367D2">
              <w:rPr>
                <w:rFonts w:eastAsia="Times New Roman" w:cs="Calibri"/>
                <w:b/>
                <w:color w:val="000000"/>
              </w:rPr>
              <w:t>2</w:t>
            </w:r>
          </w:p>
        </w:tc>
        <w:tc>
          <w:tcPr>
            <w:tcW w:w="516" w:type="pct"/>
            <w:noWrap/>
            <w:vAlign w:val="bottom"/>
            <w:hideMark/>
          </w:tcPr>
          <w:p w14:paraId="686811C0" w14:textId="77777777" w:rsidR="001367D2" w:rsidRPr="001367D2" w:rsidRDefault="001367D2" w:rsidP="001367D2">
            <w:pPr>
              <w:spacing w:after="0" w:line="240" w:lineRule="auto"/>
              <w:ind w:left="0"/>
              <w:jc w:val="right"/>
              <w:rPr>
                <w:rFonts w:eastAsia="Times New Roman" w:cs="Calibri"/>
                <w:b/>
                <w:color w:val="000000"/>
              </w:rPr>
            </w:pPr>
            <w:r w:rsidRPr="001367D2">
              <w:rPr>
                <w:rFonts w:eastAsia="Times New Roman" w:cs="Calibri"/>
                <w:b/>
                <w:color w:val="000000"/>
              </w:rPr>
              <w:t>12</w:t>
            </w:r>
          </w:p>
        </w:tc>
        <w:tc>
          <w:tcPr>
            <w:tcW w:w="645" w:type="pct"/>
          </w:tcPr>
          <w:p w14:paraId="7B7DD61A" w14:textId="77777777" w:rsidR="001367D2" w:rsidRPr="001367D2" w:rsidRDefault="001367D2" w:rsidP="001367D2">
            <w:pPr>
              <w:spacing w:after="0" w:line="240" w:lineRule="auto"/>
              <w:ind w:left="0"/>
              <w:jc w:val="right"/>
              <w:rPr>
                <w:rFonts w:eastAsia="Times New Roman" w:cs="Calibri"/>
                <w:b/>
                <w:color w:val="000000"/>
              </w:rPr>
            </w:pPr>
            <w:r w:rsidRPr="001367D2">
              <w:rPr>
                <w:rFonts w:eastAsia="Times New Roman" w:cs="Calibri"/>
                <w:b/>
                <w:color w:val="000000"/>
              </w:rPr>
              <w:t>0</w:t>
            </w:r>
          </w:p>
        </w:tc>
        <w:tc>
          <w:tcPr>
            <w:tcW w:w="583" w:type="pct"/>
            <w:noWrap/>
            <w:vAlign w:val="bottom"/>
            <w:hideMark/>
          </w:tcPr>
          <w:p w14:paraId="258B9E1B" w14:textId="77777777" w:rsidR="001367D2" w:rsidRPr="001367D2" w:rsidRDefault="001367D2" w:rsidP="001367D2">
            <w:pPr>
              <w:spacing w:after="0" w:line="240" w:lineRule="auto"/>
              <w:ind w:left="0"/>
              <w:jc w:val="right"/>
              <w:rPr>
                <w:rFonts w:eastAsia="Times New Roman" w:cs="Calibri"/>
                <w:b/>
                <w:color w:val="000000"/>
              </w:rPr>
            </w:pPr>
            <w:r w:rsidRPr="001367D2">
              <w:rPr>
                <w:rFonts w:eastAsia="Times New Roman" w:cs="Calibri"/>
                <w:b/>
                <w:color w:val="000000"/>
              </w:rPr>
              <w:t>0</w:t>
            </w:r>
          </w:p>
        </w:tc>
        <w:tc>
          <w:tcPr>
            <w:tcW w:w="346" w:type="pct"/>
            <w:noWrap/>
            <w:vAlign w:val="bottom"/>
            <w:hideMark/>
          </w:tcPr>
          <w:p w14:paraId="783D329E" w14:textId="77777777" w:rsidR="001367D2" w:rsidRPr="001367D2" w:rsidRDefault="001367D2" w:rsidP="001367D2">
            <w:pPr>
              <w:spacing w:after="0" w:line="240" w:lineRule="auto"/>
              <w:ind w:left="0"/>
              <w:jc w:val="right"/>
              <w:rPr>
                <w:rFonts w:eastAsia="Times New Roman" w:cs="Calibri"/>
                <w:b/>
                <w:color w:val="000000"/>
              </w:rPr>
            </w:pPr>
            <w:r w:rsidRPr="001367D2">
              <w:rPr>
                <w:rFonts w:eastAsia="Times New Roman" w:cs="Calibri"/>
                <w:b/>
                <w:color w:val="000000"/>
              </w:rPr>
              <w:t>119</w:t>
            </w:r>
          </w:p>
        </w:tc>
      </w:tr>
    </w:tbl>
    <w:p w14:paraId="4DCA58BA" w14:textId="77777777" w:rsidR="001367D2" w:rsidRPr="001367D2" w:rsidRDefault="001367D2" w:rsidP="001367D2">
      <w:pPr>
        <w:spacing w:after="0"/>
        <w:ind w:left="0"/>
        <w:rPr>
          <w:rFonts w:eastAsia="Calibri" w:cs="Arial"/>
        </w:rPr>
      </w:pPr>
    </w:p>
    <w:p w14:paraId="66BAC21E" w14:textId="77777777" w:rsidR="001367D2" w:rsidRPr="001367D2" w:rsidRDefault="001367D2" w:rsidP="001367D2">
      <w:pPr>
        <w:spacing w:after="0"/>
        <w:ind w:left="0"/>
        <w:rPr>
          <w:rFonts w:eastAsia="Calibri" w:cs="Arial"/>
        </w:rPr>
      </w:pPr>
      <w:r w:rsidRPr="001367D2">
        <w:rPr>
          <w:rFonts w:eastAsia="Calibri" w:cs="Arial"/>
        </w:rPr>
        <w:t xml:space="preserve">Domeniile principale ale întreprinderilor sociale atestate înscrise în RUEIS la finele anului 2025 (cu sau fără cod CAEN), la nivelul județului </w:t>
      </w:r>
      <w:sdt>
        <w:sdtPr>
          <w:rPr>
            <w:rFonts w:eastAsia="Calibri" w:cs="Arial"/>
          </w:rPr>
          <w:id w:val="-1978296572"/>
          <w:placeholder>
            <w:docPart w:val="19E10F2678A34157A88E45F326E9FC27"/>
          </w:placeholder>
          <w:dropDownList>
            <w:listItem w:value="Alegeți un element."/>
            <w:listItem w:displayText="Alba" w:value="Alba"/>
            <w:listItem w:displayText="Arad" w:value="Arad"/>
            <w:listItem w:displayText="Argeș" w:value="Argeș"/>
            <w:listItem w:displayText="Bacău" w:value="Bacău"/>
            <w:listItem w:displayText="Bihor" w:value="Bihor"/>
            <w:listItem w:displayText="Bistrița Năsăud" w:value="Bistrița Năsăud"/>
            <w:listItem w:displayText="Botoșani" w:value="Botoșani"/>
            <w:listItem w:displayText="Brăila" w:value="Brăila"/>
            <w:listItem w:displayText="Brașov" w:value="Brașov"/>
            <w:listItem w:displayText="Municipiul București" w:value="Municipiul București"/>
            <w:listItem w:displayText="Buzău" w:value="Buzău"/>
            <w:listItem w:displayText="Călărași" w:value="Călărași"/>
            <w:listItem w:displayText="Caraș Severin" w:value="Caraș Severin"/>
            <w:listItem w:displayText="Cluj" w:value="Cluj"/>
            <w:listItem w:displayText="Constanța" w:value="Constanța"/>
            <w:listItem w:displayText="Covasna" w:value="Covasna"/>
            <w:listItem w:displayText="Dâmbovița" w:value="Dâmbovița"/>
            <w:listItem w:displayText="Dolj" w:value="Dolj"/>
            <w:listItem w:displayText="Galați" w:value="Galați"/>
            <w:listItem w:displayText="Giurgiu" w:value="Giurgiu"/>
            <w:listItem w:displayText="Gorj" w:value="Gorj"/>
            <w:listItem w:displayText="Harghita" w:value="Harghita"/>
            <w:listItem w:displayText="Hunedoara" w:value="Hunedoara"/>
            <w:listItem w:displayText="Ialomița" w:value="Ialomița"/>
            <w:listItem w:displayText="Iași" w:value="Iași"/>
            <w:listItem w:displayText="Ilfov" w:value="Ilfov"/>
            <w:listItem w:displayText="Maramureș" w:value="Maramureș"/>
            <w:listItem w:displayText="Mehedinți" w:value="Mehedinți"/>
            <w:listItem w:displayText="Mureș" w:value="Mureș"/>
            <w:listItem w:displayText="Neamț" w:value="Neamț"/>
            <w:listItem w:displayText="Olt" w:value="Olt"/>
            <w:listItem w:displayText="Prahova" w:value="Prahova"/>
            <w:listItem w:displayText="Sălaj" w:value="Sălaj"/>
            <w:listItem w:displayText="Satu Mare" w:value="Satu Mare"/>
            <w:listItem w:displayText="Sibiu" w:value="Sibiu"/>
            <w:listItem w:displayText="Suceava" w:value="Suceava"/>
            <w:listItem w:displayText="Teleorman" w:value="Teleorman"/>
            <w:listItem w:displayText="Timiș" w:value="Timiș"/>
            <w:listItem w:displayText="Tulcea" w:value="Tulcea"/>
            <w:listItem w:displayText="Vâlcea" w:value="Vâlcea"/>
            <w:listItem w:displayText="Vaslui" w:value="Vaslui"/>
            <w:listItem w:displayText="Vrancea" w:value="Vrancea"/>
          </w:dropDownList>
        </w:sdtPr>
        <w:sdtContent>
          <w:r w:rsidRPr="001367D2">
            <w:rPr>
              <w:rFonts w:eastAsia="Calibri" w:cs="Arial"/>
            </w:rPr>
            <w:t>Caraș Severin</w:t>
          </w:r>
        </w:sdtContent>
      </w:sdt>
      <w:r w:rsidRPr="001367D2">
        <w:rPr>
          <w:rFonts w:eastAsia="Calibri" w:cs="Arial"/>
          <w:vertAlign w:val="superscript"/>
        </w:rPr>
        <w:footnoteReference w:id="5"/>
      </w:r>
      <w:r w:rsidRPr="001367D2">
        <w:rPr>
          <w:rFonts w:eastAsia="Calibri" w:cs="Arial"/>
        </w:rPr>
        <w:t xml:space="preserve">, cu atestat valabil, sunt: </w:t>
      </w:r>
    </w:p>
    <w:p w14:paraId="25B5DDFB" w14:textId="77777777" w:rsidR="001367D2" w:rsidRPr="001367D2" w:rsidRDefault="001367D2" w:rsidP="001367D2">
      <w:pPr>
        <w:spacing w:after="0"/>
        <w:ind w:left="0"/>
        <w:jc w:val="left"/>
        <w:rPr>
          <w:rFonts w:eastAsia="Calibri" w:cs="Arial"/>
        </w:rPr>
      </w:pPr>
      <w:r w:rsidRPr="001367D2">
        <w:rPr>
          <w:rFonts w:eastAsia="Calibri" w:cs="Arial"/>
        </w:rPr>
        <w:t xml:space="preserve">Activitati de servicii suport pentru invatamant  </w:t>
      </w:r>
    </w:p>
    <w:p w14:paraId="4D119AEF" w14:textId="77777777" w:rsidR="001367D2" w:rsidRPr="001367D2" w:rsidRDefault="001367D2" w:rsidP="001367D2">
      <w:pPr>
        <w:spacing w:after="0"/>
        <w:ind w:left="0"/>
        <w:rPr>
          <w:rFonts w:eastAsia="Calibri" w:cs="Arial"/>
        </w:rPr>
      </w:pPr>
      <w:r w:rsidRPr="001367D2">
        <w:rPr>
          <w:rFonts w:eastAsia="Calibri" w:cs="Arial"/>
        </w:rPr>
        <w:t>Prelucrarea si conservarea fructelor si legumelor n.c.a.</w:t>
      </w:r>
    </w:p>
    <w:p w14:paraId="377197DE" w14:textId="77777777" w:rsidR="001367D2" w:rsidRPr="001367D2" w:rsidRDefault="001367D2" w:rsidP="001367D2">
      <w:pPr>
        <w:spacing w:after="0"/>
        <w:ind w:left="0"/>
        <w:jc w:val="left"/>
        <w:rPr>
          <w:rFonts w:eastAsia="Calibri" w:cs="Arial"/>
        </w:rPr>
      </w:pPr>
      <w:r w:rsidRPr="001367D2">
        <w:rPr>
          <w:rFonts w:eastAsia="Calibri" w:cs="Arial"/>
        </w:rPr>
        <w:t>Activități ale altor organizații n.c.a.</w:t>
      </w:r>
    </w:p>
    <w:p w14:paraId="1BDBFFB6" w14:textId="77777777" w:rsidR="001367D2" w:rsidRPr="001367D2" w:rsidRDefault="001367D2" w:rsidP="001367D2">
      <w:pPr>
        <w:spacing w:after="0"/>
        <w:ind w:left="0"/>
        <w:jc w:val="left"/>
        <w:rPr>
          <w:rFonts w:eastAsia="Calibri" w:cs="Arial"/>
        </w:rPr>
      </w:pPr>
      <w:r w:rsidRPr="001367D2">
        <w:rPr>
          <w:rFonts w:eastAsia="Calibri" w:cs="Arial"/>
        </w:rPr>
        <w:t>Design grafic si activitati de comunicare vizuala</w:t>
      </w:r>
    </w:p>
    <w:p w14:paraId="61ED9759" w14:textId="77777777" w:rsidR="001367D2" w:rsidRPr="001367D2" w:rsidRDefault="001367D2" w:rsidP="001367D2">
      <w:pPr>
        <w:spacing w:after="0"/>
        <w:ind w:left="0"/>
        <w:jc w:val="left"/>
        <w:rPr>
          <w:rFonts w:eastAsia="Calibri" w:cs="Arial"/>
        </w:rPr>
      </w:pPr>
      <w:r w:rsidRPr="001367D2">
        <w:rPr>
          <w:rFonts w:eastAsia="Calibri" w:cs="Arial"/>
        </w:rPr>
        <w:t>Lucrari de constructii ale drumurilor si autostrazilor</w:t>
      </w:r>
    </w:p>
    <w:p w14:paraId="72D40DF1" w14:textId="77777777" w:rsidR="001367D2" w:rsidRPr="001367D2" w:rsidRDefault="001367D2" w:rsidP="001367D2">
      <w:pPr>
        <w:spacing w:after="0"/>
        <w:ind w:left="0"/>
        <w:jc w:val="left"/>
        <w:rPr>
          <w:rFonts w:eastAsia="Calibri" w:cs="Arial"/>
        </w:rPr>
      </w:pPr>
      <w:r w:rsidRPr="001367D2">
        <w:rPr>
          <w:rFonts w:eastAsia="Calibri" w:cs="Arial"/>
        </w:rPr>
        <w:t>Facilitati de cazare pentru vacante si perioade de scurta durata</w:t>
      </w:r>
    </w:p>
    <w:p w14:paraId="4C27C3DF" w14:textId="77777777" w:rsidR="001367D2" w:rsidRPr="001367D2" w:rsidRDefault="001367D2" w:rsidP="001367D2">
      <w:pPr>
        <w:spacing w:after="0"/>
        <w:ind w:left="0"/>
        <w:jc w:val="left"/>
        <w:rPr>
          <w:rFonts w:eastAsia="Calibri" w:cs="Arial"/>
        </w:rPr>
      </w:pPr>
      <w:r w:rsidRPr="001367D2">
        <w:rPr>
          <w:rFonts w:eastAsia="Calibri" w:cs="Arial"/>
        </w:rPr>
        <w:t>Activitati de organizare a expozitiilor,targurilor si congreselor</w:t>
      </w:r>
    </w:p>
    <w:p w14:paraId="2C921C74" w14:textId="77777777" w:rsidR="001367D2" w:rsidRPr="001367D2" w:rsidRDefault="001367D2" w:rsidP="001367D2">
      <w:pPr>
        <w:spacing w:after="0"/>
        <w:ind w:left="0"/>
        <w:jc w:val="left"/>
        <w:rPr>
          <w:rFonts w:eastAsia="Calibri" w:cs="Arial"/>
        </w:rPr>
      </w:pPr>
      <w:r w:rsidRPr="001367D2">
        <w:rPr>
          <w:rFonts w:eastAsia="Calibri" w:cs="Arial"/>
        </w:rPr>
        <w:t>Lucrari de pregatire a terenului</w:t>
      </w:r>
    </w:p>
    <w:p w14:paraId="7C5A4AD4" w14:textId="77777777" w:rsidR="001367D2" w:rsidRPr="001367D2" w:rsidRDefault="001367D2" w:rsidP="001367D2">
      <w:pPr>
        <w:spacing w:after="0"/>
        <w:ind w:left="0"/>
        <w:jc w:val="left"/>
        <w:rPr>
          <w:rFonts w:eastAsia="Calibri" w:cs="Arial"/>
        </w:rPr>
      </w:pPr>
      <w:r w:rsidRPr="001367D2">
        <w:rPr>
          <w:rFonts w:eastAsia="Calibri" w:cs="Arial"/>
        </w:rPr>
        <w:t>Activitati de inchiriere si  leasing cu bunuri recreationale si echipament sportiv</w:t>
      </w:r>
    </w:p>
    <w:p w14:paraId="2EF5AC2A" w14:textId="77777777" w:rsidR="001367D2" w:rsidRPr="001367D2" w:rsidRDefault="001367D2" w:rsidP="001367D2">
      <w:pPr>
        <w:spacing w:after="0"/>
        <w:ind w:left="0"/>
        <w:jc w:val="left"/>
        <w:rPr>
          <w:rFonts w:eastAsia="Calibri" w:cs="Arial"/>
        </w:rPr>
      </w:pPr>
      <w:r w:rsidRPr="001367D2">
        <w:rPr>
          <w:rFonts w:eastAsia="Calibri" w:cs="Arial"/>
        </w:rPr>
        <w:t>Alte activitati recreative si distractive n.c.a.</w:t>
      </w:r>
    </w:p>
    <w:p w14:paraId="21DA988F" w14:textId="77777777" w:rsidR="001367D2" w:rsidRPr="001367D2" w:rsidRDefault="001367D2" w:rsidP="001367D2">
      <w:pPr>
        <w:spacing w:after="0"/>
        <w:ind w:left="0"/>
        <w:jc w:val="left"/>
        <w:rPr>
          <w:rFonts w:eastAsia="Calibri" w:cs="Arial"/>
        </w:rPr>
      </w:pPr>
      <w:r w:rsidRPr="001367D2">
        <w:rPr>
          <w:rFonts w:eastAsia="Calibri" w:cs="Arial"/>
        </w:rPr>
        <w:t>Transporturi terestre de pasageri, ocazionale</w:t>
      </w:r>
    </w:p>
    <w:p w14:paraId="5A1B5C7F" w14:textId="77777777" w:rsidR="001367D2" w:rsidRPr="001367D2" w:rsidRDefault="001367D2" w:rsidP="001367D2">
      <w:pPr>
        <w:spacing w:after="0"/>
        <w:ind w:left="0"/>
        <w:jc w:val="left"/>
        <w:rPr>
          <w:rFonts w:eastAsia="Calibri" w:cs="Arial"/>
        </w:rPr>
      </w:pPr>
      <w:r w:rsidRPr="001367D2">
        <w:rPr>
          <w:rFonts w:eastAsia="Calibri" w:cs="Arial"/>
        </w:rPr>
        <w:t>Activitati de asistenta stomatologica</w:t>
      </w:r>
    </w:p>
    <w:p w14:paraId="66B856F7" w14:textId="77777777" w:rsidR="001367D2" w:rsidRPr="001367D2" w:rsidRDefault="001367D2" w:rsidP="001367D2">
      <w:pPr>
        <w:spacing w:after="0"/>
        <w:ind w:left="0"/>
        <w:jc w:val="left"/>
        <w:rPr>
          <w:rFonts w:eastAsia="Calibri" w:cs="Arial"/>
        </w:rPr>
      </w:pPr>
      <w:r w:rsidRPr="001367D2">
        <w:rPr>
          <w:rFonts w:eastAsia="Calibri" w:cs="Arial"/>
        </w:rPr>
        <w:t>Activitati de fizioterapie</w:t>
      </w:r>
    </w:p>
    <w:p w14:paraId="48ED31F9" w14:textId="77777777" w:rsidR="001367D2" w:rsidRPr="001367D2" w:rsidRDefault="001367D2" w:rsidP="001367D2">
      <w:pPr>
        <w:spacing w:after="0"/>
        <w:ind w:left="0"/>
        <w:jc w:val="left"/>
        <w:rPr>
          <w:rFonts w:eastAsia="Calibri" w:cs="Arial"/>
        </w:rPr>
      </w:pPr>
      <w:r w:rsidRPr="001367D2">
        <w:rPr>
          <w:rFonts w:eastAsia="Calibri" w:cs="Arial"/>
        </w:rPr>
        <w:t>Taierea, fasonarea si finisarea pietrei</w:t>
      </w:r>
    </w:p>
    <w:p w14:paraId="4EA2FB0B" w14:textId="77777777" w:rsidR="001367D2" w:rsidRPr="001367D2" w:rsidRDefault="001367D2" w:rsidP="001367D2">
      <w:pPr>
        <w:spacing w:after="0"/>
        <w:ind w:left="0"/>
        <w:jc w:val="left"/>
        <w:rPr>
          <w:rFonts w:eastAsia="Calibri" w:cs="Arial"/>
        </w:rPr>
      </w:pPr>
      <w:r w:rsidRPr="001367D2">
        <w:rPr>
          <w:rFonts w:eastAsia="Calibri" w:cs="Arial"/>
        </w:rPr>
        <w:t>Recuperarea materialelor reciclabile</w:t>
      </w:r>
    </w:p>
    <w:p w14:paraId="5D85A9D0" w14:textId="77777777" w:rsidR="001367D2" w:rsidRPr="001367D2" w:rsidRDefault="001367D2" w:rsidP="001367D2">
      <w:pPr>
        <w:spacing w:after="0"/>
        <w:ind w:left="0"/>
        <w:jc w:val="left"/>
        <w:rPr>
          <w:rFonts w:eastAsia="Calibri" w:cs="Arial"/>
        </w:rPr>
      </w:pPr>
      <w:r w:rsidRPr="001367D2">
        <w:rPr>
          <w:rFonts w:eastAsia="Calibri" w:cs="Arial"/>
        </w:rPr>
        <w:t>Repararea si intretinerea autovehiculelor</w:t>
      </w:r>
    </w:p>
    <w:p w14:paraId="6BD08214" w14:textId="77777777" w:rsidR="001367D2" w:rsidRPr="001367D2" w:rsidRDefault="001367D2" w:rsidP="001367D2">
      <w:pPr>
        <w:spacing w:after="0"/>
        <w:ind w:left="0"/>
        <w:jc w:val="left"/>
        <w:rPr>
          <w:rFonts w:eastAsia="Calibri" w:cs="Arial"/>
        </w:rPr>
      </w:pPr>
      <w:r w:rsidRPr="001367D2">
        <w:rPr>
          <w:rFonts w:eastAsia="Calibri" w:cs="Arial"/>
        </w:rPr>
        <w:t>Lucrari de constructii ale cladirilor rezidentiale si nerezidentiale</w:t>
      </w:r>
    </w:p>
    <w:p w14:paraId="391B1A39" w14:textId="77777777" w:rsidR="001367D2" w:rsidRPr="001367D2" w:rsidRDefault="001367D2" w:rsidP="001367D2">
      <w:pPr>
        <w:spacing w:after="0"/>
        <w:ind w:left="0"/>
        <w:jc w:val="left"/>
        <w:rPr>
          <w:rFonts w:eastAsia="Calibri" w:cs="Arial"/>
        </w:rPr>
      </w:pPr>
      <w:r w:rsidRPr="001367D2">
        <w:rPr>
          <w:rFonts w:eastAsia="Calibri" w:cs="Arial"/>
        </w:rPr>
        <w:t>Transporturi terestre de pasageri cu vehicule cu sofer, pe baza de comanda</w:t>
      </w:r>
    </w:p>
    <w:p w14:paraId="5FC9D858" w14:textId="77777777" w:rsidR="001367D2" w:rsidRPr="001367D2" w:rsidRDefault="001367D2" w:rsidP="001367D2">
      <w:pPr>
        <w:spacing w:after="0"/>
        <w:ind w:left="0"/>
        <w:jc w:val="left"/>
        <w:rPr>
          <w:rFonts w:eastAsia="Calibri" w:cs="Arial"/>
        </w:rPr>
      </w:pPr>
      <w:r w:rsidRPr="001367D2">
        <w:rPr>
          <w:rFonts w:eastAsia="Calibri" w:cs="Arial"/>
        </w:rPr>
        <w:t>Fabricarea de constructii metalice si parti componente ale structurilor metalice</w:t>
      </w:r>
    </w:p>
    <w:p w14:paraId="5D7D876D" w14:textId="77777777" w:rsidR="001367D2" w:rsidRPr="001367D2" w:rsidRDefault="001367D2" w:rsidP="001367D2">
      <w:pPr>
        <w:spacing w:after="0"/>
        <w:ind w:left="0"/>
        <w:jc w:val="left"/>
        <w:rPr>
          <w:rFonts w:eastAsia="Calibri" w:cs="Arial"/>
        </w:rPr>
      </w:pPr>
      <w:r w:rsidRPr="001367D2">
        <w:rPr>
          <w:rFonts w:eastAsia="Calibri" w:cs="Arial"/>
        </w:rPr>
        <w:t>Fabricarea painii, fabricarea prajiturilor si a produselor proaspete de patiserie</w:t>
      </w:r>
    </w:p>
    <w:p w14:paraId="33C14A2C" w14:textId="77777777" w:rsidR="001367D2" w:rsidRPr="001367D2" w:rsidRDefault="001367D2" w:rsidP="001367D2">
      <w:pPr>
        <w:spacing w:after="0"/>
        <w:ind w:left="0"/>
        <w:jc w:val="left"/>
        <w:rPr>
          <w:rFonts w:eastAsia="Calibri" w:cs="Arial"/>
        </w:rPr>
      </w:pPr>
      <w:r w:rsidRPr="001367D2">
        <w:rPr>
          <w:rFonts w:eastAsia="Calibri" w:cs="Arial"/>
        </w:rPr>
        <w:t>Activitati ale unitatilor mobile de alimentatie</w:t>
      </w:r>
    </w:p>
    <w:p w14:paraId="19475134" w14:textId="77777777" w:rsidR="001367D2" w:rsidRPr="001367D2" w:rsidRDefault="001367D2" w:rsidP="001367D2">
      <w:pPr>
        <w:spacing w:after="0"/>
        <w:ind w:left="0"/>
        <w:jc w:val="left"/>
        <w:rPr>
          <w:rFonts w:eastAsia="Calibri" w:cs="Arial"/>
        </w:rPr>
      </w:pPr>
      <w:r w:rsidRPr="001367D2">
        <w:rPr>
          <w:rFonts w:eastAsia="Calibri" w:cs="Arial"/>
        </w:rPr>
        <w:t>Repararea si intretinerea articolelor de uz personal si gospodaresc n.c.a.</w:t>
      </w:r>
    </w:p>
    <w:p w14:paraId="6002FBD9" w14:textId="77777777" w:rsidR="001367D2" w:rsidRPr="001367D2" w:rsidRDefault="001367D2" w:rsidP="001367D2">
      <w:pPr>
        <w:spacing w:after="0"/>
        <w:ind w:left="0"/>
        <w:jc w:val="left"/>
        <w:rPr>
          <w:rFonts w:eastAsia="Calibri" w:cs="Arial"/>
        </w:rPr>
      </w:pPr>
      <w:r w:rsidRPr="001367D2">
        <w:rPr>
          <w:rFonts w:eastAsia="Calibri" w:cs="Arial"/>
        </w:rPr>
        <w:t>Restaurante</w:t>
      </w:r>
    </w:p>
    <w:p w14:paraId="6D84AA5E" w14:textId="77777777" w:rsidR="001367D2" w:rsidRPr="001367D2" w:rsidRDefault="001367D2" w:rsidP="001367D2">
      <w:pPr>
        <w:spacing w:after="0"/>
        <w:ind w:left="0"/>
        <w:jc w:val="left"/>
        <w:rPr>
          <w:rFonts w:eastAsia="Calibri" w:cs="Arial"/>
        </w:rPr>
      </w:pPr>
      <w:r w:rsidRPr="001367D2">
        <w:rPr>
          <w:rFonts w:eastAsia="Calibri" w:cs="Arial"/>
        </w:rPr>
        <w:t>Activitati ale centrelor de fitness</w:t>
      </w:r>
    </w:p>
    <w:p w14:paraId="1588BFA1" w14:textId="77777777" w:rsidR="001367D2" w:rsidRPr="001367D2" w:rsidRDefault="001367D2" w:rsidP="001367D2">
      <w:pPr>
        <w:spacing w:after="0"/>
        <w:ind w:left="0"/>
        <w:jc w:val="left"/>
        <w:rPr>
          <w:rFonts w:eastAsia="Calibri" w:cs="Arial"/>
        </w:rPr>
      </w:pPr>
      <w:r w:rsidRPr="001367D2">
        <w:rPr>
          <w:rFonts w:eastAsia="Calibri" w:cs="Arial"/>
        </w:rPr>
        <w:t>Alte activitati de tiparire n.c.a.</w:t>
      </w:r>
    </w:p>
    <w:p w14:paraId="3A2C311F" w14:textId="77777777" w:rsidR="001367D2" w:rsidRPr="001367D2" w:rsidRDefault="001367D2" w:rsidP="001367D2">
      <w:pPr>
        <w:spacing w:after="0"/>
        <w:ind w:left="0"/>
        <w:jc w:val="left"/>
        <w:rPr>
          <w:rFonts w:eastAsia="Calibri" w:cs="Arial"/>
        </w:rPr>
      </w:pPr>
      <w:r w:rsidRPr="001367D2">
        <w:rPr>
          <w:rFonts w:eastAsia="Calibri" w:cs="Arial"/>
        </w:rPr>
        <w:t>Activitati de inchiriere si  leasing cu autoturisme si autovehicule rutiere usoare</w:t>
      </w:r>
    </w:p>
    <w:p w14:paraId="4C653D7D" w14:textId="77777777" w:rsidR="001367D2" w:rsidRPr="001367D2" w:rsidRDefault="001367D2" w:rsidP="001367D2">
      <w:pPr>
        <w:spacing w:after="0"/>
        <w:ind w:left="0"/>
        <w:jc w:val="left"/>
        <w:rPr>
          <w:rFonts w:eastAsia="Calibri" w:cs="Arial"/>
        </w:rPr>
      </w:pPr>
      <w:r w:rsidRPr="001367D2">
        <w:rPr>
          <w:rFonts w:eastAsia="Calibri" w:cs="Arial"/>
        </w:rPr>
        <w:t>Activitati generale de curatenie a cladirilor</w:t>
      </w:r>
    </w:p>
    <w:p w14:paraId="62F4CC55" w14:textId="77777777" w:rsidR="001367D2" w:rsidRPr="001367D2" w:rsidRDefault="001367D2" w:rsidP="001367D2">
      <w:pPr>
        <w:spacing w:after="0"/>
        <w:ind w:left="0"/>
        <w:jc w:val="left"/>
        <w:rPr>
          <w:rFonts w:eastAsia="Calibri" w:cs="Arial"/>
        </w:rPr>
      </w:pPr>
      <w:r w:rsidRPr="001367D2">
        <w:rPr>
          <w:rFonts w:eastAsia="Calibri" w:cs="Arial"/>
        </w:rPr>
        <w:t>Spalarea si curatarea articolelor textile si a produselor din blana</w:t>
      </w:r>
    </w:p>
    <w:p w14:paraId="644FD69B" w14:textId="77777777" w:rsidR="001367D2" w:rsidRPr="001367D2" w:rsidRDefault="001367D2" w:rsidP="001367D2">
      <w:pPr>
        <w:spacing w:after="0"/>
        <w:ind w:left="0"/>
        <w:jc w:val="left"/>
        <w:rPr>
          <w:rFonts w:eastAsia="Calibri" w:cs="Arial"/>
        </w:rPr>
      </w:pPr>
      <w:r w:rsidRPr="001367D2">
        <w:rPr>
          <w:rFonts w:eastAsia="Calibri" w:cs="Arial"/>
        </w:rPr>
        <w:lastRenderedPageBreak/>
        <w:t>Lucrari de instalatii electrice</w:t>
      </w:r>
    </w:p>
    <w:p w14:paraId="65E8F091" w14:textId="77777777" w:rsidR="001367D2" w:rsidRPr="001367D2" w:rsidRDefault="001367D2" w:rsidP="001367D2">
      <w:pPr>
        <w:spacing w:after="0"/>
        <w:ind w:left="0"/>
        <w:jc w:val="left"/>
        <w:rPr>
          <w:rFonts w:eastAsia="Calibri" w:cs="Arial"/>
        </w:rPr>
      </w:pPr>
      <w:r w:rsidRPr="001367D2">
        <w:rPr>
          <w:rFonts w:eastAsia="Calibri" w:cs="Arial"/>
        </w:rPr>
        <w:t>Alte activitati pentru tranzactii imobiliare pe baza de comision sau contract</w:t>
      </w:r>
    </w:p>
    <w:p w14:paraId="3461D8F9" w14:textId="77777777" w:rsidR="001367D2" w:rsidRPr="001367D2" w:rsidRDefault="001367D2" w:rsidP="001367D2">
      <w:pPr>
        <w:spacing w:after="0"/>
        <w:ind w:left="0"/>
        <w:jc w:val="left"/>
        <w:rPr>
          <w:rFonts w:eastAsia="Calibri" w:cs="Arial"/>
        </w:rPr>
      </w:pPr>
      <w:r w:rsidRPr="001367D2">
        <w:rPr>
          <w:rFonts w:eastAsia="Calibri" w:cs="Arial"/>
        </w:rPr>
        <w:t>Lucrari de instalatii sanitare, de incalzire si de aer conditionat</w:t>
      </w:r>
    </w:p>
    <w:p w14:paraId="28CD8A52" w14:textId="77777777" w:rsidR="001367D2" w:rsidRPr="001367D2" w:rsidRDefault="001367D2" w:rsidP="001367D2">
      <w:pPr>
        <w:spacing w:after="0"/>
        <w:ind w:left="0"/>
        <w:jc w:val="left"/>
        <w:rPr>
          <w:rFonts w:eastAsia="Calibri" w:cs="Arial"/>
        </w:rPr>
      </w:pPr>
      <w:r w:rsidRPr="001367D2">
        <w:rPr>
          <w:rFonts w:eastAsia="Calibri" w:cs="Arial"/>
        </w:rPr>
        <w:t>Activitati de consultanta in afaceri si management</w:t>
      </w:r>
    </w:p>
    <w:p w14:paraId="704038AA" w14:textId="77777777" w:rsidR="001367D2" w:rsidRPr="001367D2" w:rsidRDefault="001367D2" w:rsidP="001367D2">
      <w:pPr>
        <w:spacing w:after="0"/>
        <w:ind w:left="0"/>
        <w:jc w:val="left"/>
        <w:rPr>
          <w:rFonts w:eastAsia="Calibri" w:cs="Arial"/>
        </w:rPr>
      </w:pPr>
      <w:r w:rsidRPr="001367D2">
        <w:rPr>
          <w:rFonts w:eastAsia="Calibri" w:cs="Arial"/>
        </w:rPr>
        <w:t>Activitati de inchiriere si leasing cu masini si echipamente de birou (inclusiv calculatoare)</w:t>
      </w:r>
    </w:p>
    <w:p w14:paraId="6ACAB988" w14:textId="77777777" w:rsidR="001367D2" w:rsidRPr="001367D2" w:rsidRDefault="001367D2" w:rsidP="001367D2">
      <w:pPr>
        <w:spacing w:after="0"/>
        <w:ind w:left="0"/>
        <w:jc w:val="left"/>
        <w:rPr>
          <w:rFonts w:eastAsia="Calibri" w:cs="Arial"/>
        </w:rPr>
      </w:pPr>
      <w:r w:rsidRPr="001367D2">
        <w:rPr>
          <w:rFonts w:eastAsia="Calibri" w:cs="Arial"/>
        </w:rPr>
        <w:t>Servicii de intermediere pentru servii medicale, stomatologie si pentru alte servicii referitoare la sanatatea umana</w:t>
      </w:r>
    </w:p>
    <w:p w14:paraId="7E3C8645" w14:textId="77777777" w:rsidR="001367D2" w:rsidRPr="001367D2" w:rsidRDefault="001367D2" w:rsidP="001367D2">
      <w:pPr>
        <w:spacing w:after="0"/>
        <w:ind w:left="0"/>
        <w:jc w:val="left"/>
        <w:rPr>
          <w:rFonts w:eastAsia="Calibri" w:cs="Arial"/>
        </w:rPr>
      </w:pPr>
      <w:r w:rsidRPr="001367D2">
        <w:rPr>
          <w:rFonts w:eastAsia="Calibri" w:cs="Arial"/>
        </w:rPr>
        <w:t>Fabricarea de dispozitive, aparate si instrumente medicale stomatologice</w:t>
      </w:r>
    </w:p>
    <w:p w14:paraId="72F80C9C" w14:textId="77777777" w:rsidR="001367D2" w:rsidRPr="001367D2" w:rsidRDefault="001367D2" w:rsidP="001367D2">
      <w:pPr>
        <w:spacing w:after="0"/>
        <w:ind w:left="0"/>
        <w:jc w:val="left"/>
        <w:rPr>
          <w:rFonts w:eastAsia="Calibri" w:cs="Arial"/>
        </w:rPr>
      </w:pPr>
      <w:r w:rsidRPr="001367D2">
        <w:rPr>
          <w:rFonts w:eastAsia="Calibri" w:cs="Arial"/>
        </w:rPr>
        <w:t>Activitati de tratament si infrumusetare</w:t>
      </w:r>
    </w:p>
    <w:p w14:paraId="3108AD24" w14:textId="77777777" w:rsidR="001367D2" w:rsidRPr="001367D2" w:rsidRDefault="001367D2" w:rsidP="001367D2">
      <w:pPr>
        <w:spacing w:after="0"/>
        <w:ind w:left="0"/>
        <w:jc w:val="left"/>
        <w:rPr>
          <w:rFonts w:eastAsia="Calibri" w:cs="Arial"/>
        </w:rPr>
      </w:pPr>
      <w:r w:rsidRPr="001367D2">
        <w:rPr>
          <w:rFonts w:eastAsia="Calibri" w:cs="Arial"/>
        </w:rPr>
        <w:t>Fabricarea produselor din carne (inclusiv din carne de pasare)</w:t>
      </w:r>
    </w:p>
    <w:p w14:paraId="34E70A48" w14:textId="77777777" w:rsidR="001367D2" w:rsidRPr="001367D2" w:rsidRDefault="001367D2" w:rsidP="001367D2">
      <w:pPr>
        <w:spacing w:after="0"/>
        <w:ind w:left="0"/>
        <w:jc w:val="left"/>
        <w:rPr>
          <w:rFonts w:eastAsia="Calibri" w:cs="Arial"/>
        </w:rPr>
      </w:pPr>
      <w:r w:rsidRPr="001367D2">
        <w:rPr>
          <w:rFonts w:eastAsia="Calibri" w:cs="Arial"/>
        </w:rPr>
        <w:t>Alte activitati suport pentru creatie si interpretare artistica</w:t>
      </w:r>
    </w:p>
    <w:p w14:paraId="1E823B95" w14:textId="77777777" w:rsidR="001367D2" w:rsidRPr="001367D2" w:rsidRDefault="001367D2" w:rsidP="001367D2">
      <w:pPr>
        <w:spacing w:after="0"/>
        <w:ind w:left="0"/>
        <w:jc w:val="left"/>
        <w:rPr>
          <w:rFonts w:eastAsia="Calibri" w:cs="Arial"/>
        </w:rPr>
      </w:pPr>
      <w:r w:rsidRPr="001367D2">
        <w:rPr>
          <w:rFonts w:eastAsia="Calibri" w:cs="Arial"/>
        </w:rPr>
        <w:t>Lucrari speciale de constructii pentru proiecte de geniu civil</w:t>
      </w:r>
    </w:p>
    <w:p w14:paraId="05348B4A" w14:textId="77777777" w:rsidR="001367D2" w:rsidRPr="001367D2" w:rsidRDefault="001367D2" w:rsidP="001367D2">
      <w:pPr>
        <w:spacing w:after="0"/>
        <w:ind w:left="0"/>
        <w:jc w:val="left"/>
        <w:rPr>
          <w:rFonts w:eastAsia="Calibri" w:cs="Arial"/>
        </w:rPr>
      </w:pPr>
      <w:r w:rsidRPr="001367D2">
        <w:rPr>
          <w:rFonts w:eastAsia="Calibri" w:cs="Arial"/>
        </w:rPr>
        <w:t>Activitati de organizare a expozitiilor, targurilor si congreselor</w:t>
      </w:r>
    </w:p>
    <w:p w14:paraId="4BD04649" w14:textId="77777777" w:rsidR="001367D2" w:rsidRPr="001367D2" w:rsidRDefault="001367D2" w:rsidP="001367D2">
      <w:pPr>
        <w:spacing w:after="0"/>
        <w:ind w:left="0"/>
        <w:jc w:val="left"/>
        <w:rPr>
          <w:rFonts w:eastAsia="Calibri" w:cs="Arial"/>
        </w:rPr>
      </w:pPr>
      <w:r w:rsidRPr="001367D2">
        <w:rPr>
          <w:rFonts w:eastAsia="Calibri" w:cs="Arial"/>
        </w:rPr>
        <w:t>Alte servicii de cazare</w:t>
      </w:r>
    </w:p>
    <w:p w14:paraId="10254566" w14:textId="77777777" w:rsidR="001367D2" w:rsidRPr="001367D2" w:rsidRDefault="001367D2" w:rsidP="001367D2">
      <w:pPr>
        <w:spacing w:after="0"/>
        <w:ind w:left="0"/>
        <w:jc w:val="left"/>
        <w:rPr>
          <w:rFonts w:eastAsia="Calibri" w:cs="Arial"/>
        </w:rPr>
      </w:pPr>
      <w:r w:rsidRPr="001367D2">
        <w:rPr>
          <w:rFonts w:eastAsia="Calibri" w:cs="Arial"/>
        </w:rPr>
        <w:t>Activitati ale agentiilor de publicitate</w:t>
      </w:r>
    </w:p>
    <w:p w14:paraId="00E41C98" w14:textId="77777777" w:rsidR="001367D2" w:rsidRPr="001367D2" w:rsidRDefault="001367D2" w:rsidP="001367D2">
      <w:pPr>
        <w:spacing w:after="0"/>
        <w:ind w:left="0"/>
        <w:jc w:val="left"/>
        <w:rPr>
          <w:rFonts w:eastAsia="Calibri" w:cs="Arial"/>
        </w:rPr>
      </w:pPr>
      <w:r w:rsidRPr="001367D2">
        <w:rPr>
          <w:rFonts w:eastAsia="Calibri" w:cs="Arial"/>
        </w:rPr>
        <w:t>Alte activitati de protectie n.c.a.</w:t>
      </w:r>
    </w:p>
    <w:p w14:paraId="4A29B215" w14:textId="77777777" w:rsidR="001367D2" w:rsidRPr="001367D2" w:rsidRDefault="001367D2" w:rsidP="001367D2">
      <w:pPr>
        <w:spacing w:after="0"/>
        <w:ind w:left="0"/>
        <w:jc w:val="left"/>
        <w:rPr>
          <w:rFonts w:eastAsia="Calibri" w:cs="Arial"/>
        </w:rPr>
      </w:pPr>
      <w:r w:rsidRPr="001367D2">
        <w:rPr>
          <w:rFonts w:eastAsia="Calibri" w:cs="Arial"/>
        </w:rPr>
        <w:t>Spalarea si curatarea articolelor textile si a produselor din blana</w:t>
      </w:r>
    </w:p>
    <w:p w14:paraId="3CA1B8AE" w14:textId="77777777" w:rsidR="001367D2" w:rsidRPr="001367D2" w:rsidRDefault="001367D2" w:rsidP="001367D2">
      <w:pPr>
        <w:spacing w:after="0"/>
        <w:ind w:left="0"/>
        <w:jc w:val="left"/>
        <w:rPr>
          <w:rFonts w:eastAsia="Calibri" w:cs="Arial"/>
        </w:rPr>
      </w:pPr>
      <w:r w:rsidRPr="001367D2">
        <w:rPr>
          <w:rFonts w:eastAsia="Calibri" w:cs="Arial"/>
        </w:rPr>
        <w:t>Intermedieri in comert cu amanuntul nespecializat</w:t>
      </w:r>
    </w:p>
    <w:p w14:paraId="2336C37B" w14:textId="77777777" w:rsidR="001367D2" w:rsidRPr="001367D2" w:rsidRDefault="001367D2" w:rsidP="001367D2">
      <w:pPr>
        <w:spacing w:after="0"/>
        <w:ind w:left="0"/>
        <w:jc w:val="left"/>
        <w:rPr>
          <w:rFonts w:eastAsia="Calibri" w:cs="Arial"/>
        </w:rPr>
      </w:pPr>
      <w:r w:rsidRPr="001367D2">
        <w:rPr>
          <w:rFonts w:eastAsia="Calibri" w:cs="Arial"/>
        </w:rPr>
        <w:t>Activitati de pompe funebre si similare</w:t>
      </w:r>
    </w:p>
    <w:p w14:paraId="06F5F81D" w14:textId="77777777" w:rsidR="001367D2" w:rsidRPr="001367D2" w:rsidRDefault="001367D2" w:rsidP="001367D2">
      <w:pPr>
        <w:spacing w:after="0"/>
        <w:ind w:left="0"/>
        <w:jc w:val="left"/>
        <w:rPr>
          <w:rFonts w:eastAsia="Calibri" w:cs="Arial"/>
        </w:rPr>
      </w:pPr>
      <w:r w:rsidRPr="001367D2">
        <w:rPr>
          <w:rFonts w:eastAsia="Calibri" w:cs="Arial"/>
        </w:rPr>
        <w:t>Activitati fotografice</w:t>
      </w:r>
    </w:p>
    <w:p w14:paraId="253C2D61" w14:textId="77777777" w:rsidR="001367D2" w:rsidRPr="001367D2" w:rsidRDefault="001367D2" w:rsidP="001367D2">
      <w:pPr>
        <w:spacing w:after="0"/>
        <w:ind w:left="0"/>
        <w:jc w:val="left"/>
        <w:rPr>
          <w:rFonts w:eastAsia="Calibri" w:cs="Arial"/>
        </w:rPr>
      </w:pPr>
      <w:r w:rsidRPr="001367D2">
        <w:rPr>
          <w:rFonts w:eastAsia="Calibri" w:cs="Arial"/>
        </w:rPr>
        <w:t>Activitati de testari si analize tehnice</w:t>
      </w:r>
    </w:p>
    <w:p w14:paraId="10A5A899" w14:textId="77777777" w:rsidR="001367D2" w:rsidRPr="001367D2" w:rsidRDefault="001367D2" w:rsidP="001367D2">
      <w:pPr>
        <w:spacing w:after="0"/>
        <w:ind w:left="0"/>
        <w:jc w:val="left"/>
        <w:rPr>
          <w:rFonts w:eastAsia="Calibri" w:cs="Arial"/>
        </w:rPr>
      </w:pPr>
      <w:r w:rsidRPr="001367D2">
        <w:rPr>
          <w:rFonts w:eastAsia="Calibri" w:cs="Arial"/>
        </w:rPr>
        <w:t>Comert cu amanuntul al florilor, plantelor si semintelor, comert cu amanuntul al animalelor de companie si a hranei pentru acestea</w:t>
      </w:r>
    </w:p>
    <w:p w14:paraId="3E41BE90" w14:textId="77777777" w:rsidR="001367D2" w:rsidRPr="001367D2" w:rsidRDefault="001367D2" w:rsidP="001367D2">
      <w:pPr>
        <w:spacing w:after="0"/>
        <w:ind w:left="0"/>
        <w:jc w:val="left"/>
        <w:rPr>
          <w:rFonts w:eastAsia="Calibri" w:cs="Arial"/>
        </w:rPr>
      </w:pPr>
      <w:r w:rsidRPr="001367D2">
        <w:rPr>
          <w:rFonts w:eastAsia="Calibri" w:cs="Arial"/>
        </w:rPr>
        <w:t>Fabricarea painii, fabricarea prajiturilor si a produselor proaspete de patiserie</w:t>
      </w:r>
    </w:p>
    <w:p w14:paraId="7B387100" w14:textId="77777777" w:rsidR="001367D2" w:rsidRPr="001367D2" w:rsidRDefault="001367D2" w:rsidP="001367D2">
      <w:pPr>
        <w:spacing w:after="0"/>
        <w:ind w:left="0"/>
        <w:jc w:val="left"/>
        <w:rPr>
          <w:rFonts w:eastAsia="Calibri" w:cs="Arial"/>
        </w:rPr>
      </w:pPr>
      <w:r w:rsidRPr="001367D2">
        <w:rPr>
          <w:rFonts w:eastAsia="Calibri" w:cs="Arial"/>
        </w:rPr>
        <w:t>Taierea si rindeluirea lemnului</w:t>
      </w:r>
    </w:p>
    <w:p w14:paraId="3F541346" w14:textId="77777777" w:rsidR="001367D2" w:rsidRPr="001367D2" w:rsidRDefault="001367D2" w:rsidP="001367D2">
      <w:pPr>
        <w:spacing w:after="0"/>
        <w:ind w:left="0"/>
        <w:jc w:val="left"/>
        <w:rPr>
          <w:rFonts w:eastAsia="Calibri" w:cs="Arial"/>
        </w:rPr>
      </w:pPr>
      <w:r w:rsidRPr="001367D2">
        <w:rPr>
          <w:rFonts w:eastAsia="Calibri" w:cs="Arial"/>
        </w:rPr>
        <w:t>Lucrari de constructii a proiectelor utilitare pentru fluide</w:t>
      </w:r>
    </w:p>
    <w:p w14:paraId="17742B17" w14:textId="77777777" w:rsidR="001367D2" w:rsidRPr="001367D2" w:rsidRDefault="001367D2" w:rsidP="001367D2">
      <w:pPr>
        <w:spacing w:after="0"/>
        <w:ind w:left="0"/>
        <w:jc w:val="left"/>
        <w:rPr>
          <w:rFonts w:eastAsia="Calibri" w:cs="Arial"/>
        </w:rPr>
      </w:pPr>
      <w:r w:rsidRPr="001367D2">
        <w:rPr>
          <w:rFonts w:eastAsia="Calibri" w:cs="Arial"/>
        </w:rPr>
        <w:t>Alte activitati postale si de curier</w:t>
      </w:r>
    </w:p>
    <w:p w14:paraId="5EA5CFD8" w14:textId="77777777" w:rsidR="001367D2" w:rsidRPr="001367D2" w:rsidRDefault="001367D2" w:rsidP="001367D2">
      <w:pPr>
        <w:spacing w:after="0"/>
        <w:ind w:left="0"/>
        <w:jc w:val="left"/>
        <w:rPr>
          <w:rFonts w:eastAsia="Calibri" w:cs="Arial"/>
        </w:rPr>
      </w:pPr>
      <w:r w:rsidRPr="001367D2">
        <w:rPr>
          <w:rFonts w:eastAsia="Calibri" w:cs="Arial"/>
        </w:rPr>
        <w:t>Fabricarea de mobila</w:t>
      </w:r>
    </w:p>
    <w:p w14:paraId="1A237E0B" w14:textId="77777777" w:rsidR="001367D2" w:rsidRPr="001367D2" w:rsidRDefault="001367D2" w:rsidP="001367D2">
      <w:pPr>
        <w:spacing w:after="0"/>
        <w:ind w:left="0"/>
        <w:jc w:val="left"/>
        <w:rPr>
          <w:rFonts w:eastAsia="Calibri" w:cs="Arial"/>
        </w:rPr>
      </w:pPr>
      <w:r w:rsidRPr="001367D2">
        <w:rPr>
          <w:rFonts w:eastAsia="Calibri" w:cs="Arial"/>
        </w:rPr>
        <w:t>Comert cu amanuntul al pieselor si accesoriilor pentru autovehicule</w:t>
      </w:r>
    </w:p>
    <w:p w14:paraId="5EA7270A" w14:textId="77777777" w:rsidR="001367D2" w:rsidRPr="001367D2" w:rsidRDefault="001367D2" w:rsidP="001367D2">
      <w:pPr>
        <w:spacing w:after="0"/>
        <w:ind w:left="0"/>
        <w:jc w:val="left"/>
        <w:rPr>
          <w:rFonts w:eastAsia="Calibri" w:cs="Arial"/>
        </w:rPr>
      </w:pPr>
      <w:r w:rsidRPr="001367D2">
        <w:rPr>
          <w:rFonts w:eastAsia="Calibri" w:cs="Arial"/>
        </w:rPr>
        <w:t>Inchirierea si subinchirierea bunurilor imobiliare proprii sau inchiriate</w:t>
      </w:r>
    </w:p>
    <w:p w14:paraId="63575ED5" w14:textId="77777777" w:rsidR="001367D2" w:rsidRPr="001367D2" w:rsidRDefault="001367D2" w:rsidP="001367D2">
      <w:pPr>
        <w:spacing w:after="0"/>
        <w:ind w:left="0"/>
        <w:rPr>
          <w:rFonts w:eastAsia="Calibri" w:cs="Arial"/>
        </w:rPr>
      </w:pPr>
    </w:p>
    <w:p w14:paraId="29DE0572" w14:textId="77777777" w:rsidR="001367D2" w:rsidRPr="001367D2" w:rsidRDefault="001367D2" w:rsidP="001367D2">
      <w:pPr>
        <w:spacing w:after="0"/>
        <w:ind w:left="0"/>
        <w:rPr>
          <w:rFonts w:eastAsia="Calibri" w:cs="Arial"/>
        </w:rPr>
      </w:pPr>
      <w:r w:rsidRPr="001367D2">
        <w:rPr>
          <w:rFonts w:eastAsia="Calibri" w:cs="Arial"/>
        </w:rPr>
        <w:t>Structura celor 0</w:t>
      </w:r>
      <w:r w:rsidRPr="001367D2">
        <w:rPr>
          <w:rFonts w:eastAsia="Calibri" w:cs="Arial"/>
          <w:b/>
        </w:rPr>
        <w:t xml:space="preserve"> </w:t>
      </w:r>
      <w:r w:rsidRPr="001367D2">
        <w:rPr>
          <w:rFonts w:eastAsia="Calibri" w:cs="Arial"/>
        </w:rPr>
        <w:t>ÎSI cu marcă socială valabilă la finele anului 2025, la nivelul județului</w:t>
      </w:r>
      <w:r w:rsidRPr="001367D2">
        <w:rPr>
          <w:rFonts w:ascii="Calibri" w:eastAsia="Calibri" w:hAnsi="Calibri" w:cs="Arial"/>
        </w:rPr>
        <w:t xml:space="preserve"> </w:t>
      </w:r>
      <w:sdt>
        <w:sdtPr>
          <w:rPr>
            <w:rFonts w:eastAsia="Calibri" w:cs="Arial"/>
          </w:rPr>
          <w:id w:val="1606766470"/>
          <w:placeholder>
            <w:docPart w:val="19E10F2678A34157A88E45F326E9FC27"/>
          </w:placeholder>
          <w:dropDownList>
            <w:listItem w:value="Alegeți un element."/>
            <w:listItem w:displayText="Alba" w:value="Alba"/>
            <w:listItem w:displayText="Arad" w:value="Arad"/>
            <w:listItem w:displayText="Argeș" w:value="Argeș"/>
            <w:listItem w:displayText="Bacău" w:value="Bacău"/>
            <w:listItem w:displayText="Bihor" w:value="Bihor"/>
            <w:listItem w:displayText="Bistrița Năsăud" w:value="Bistrița Năsăud"/>
            <w:listItem w:displayText="Botoșani" w:value="Botoșani"/>
            <w:listItem w:displayText="Brăila" w:value="Brăila"/>
            <w:listItem w:displayText="Brașov" w:value="Brașov"/>
            <w:listItem w:displayText="Municipiul București" w:value="Municipiul București"/>
            <w:listItem w:displayText="Buzău" w:value="Buzău"/>
            <w:listItem w:displayText="Călărași" w:value="Călărași"/>
            <w:listItem w:displayText="Caraș Severin" w:value="Caraș Severin"/>
            <w:listItem w:displayText="Cluj" w:value="Cluj"/>
            <w:listItem w:displayText="Constanța" w:value="Constanța"/>
            <w:listItem w:displayText="Covasna" w:value="Covasna"/>
            <w:listItem w:displayText="Dâmbovița" w:value="Dâmbovița"/>
            <w:listItem w:displayText="Dolj" w:value="Dolj"/>
            <w:listItem w:displayText="Galați" w:value="Galați"/>
            <w:listItem w:displayText="Giurgiu" w:value="Giurgiu"/>
            <w:listItem w:displayText="Gorj" w:value="Gorj"/>
            <w:listItem w:displayText="Harghita" w:value="Harghita"/>
            <w:listItem w:displayText="Hunedoara" w:value="Hunedoara"/>
            <w:listItem w:displayText="Ialomița" w:value="Ialomița"/>
            <w:listItem w:displayText="Iași" w:value="Iași"/>
            <w:listItem w:displayText="Ilfov" w:value="Ilfov"/>
            <w:listItem w:displayText="Maramureș" w:value="Maramureș"/>
            <w:listItem w:displayText="Mehedinți" w:value="Mehedinți"/>
            <w:listItem w:displayText="Mureș" w:value="Mureș"/>
            <w:listItem w:displayText="Neamț" w:value="Neamț"/>
            <w:listItem w:displayText="Olt" w:value="Olt"/>
            <w:listItem w:displayText="Prahova" w:value="Prahova"/>
            <w:listItem w:displayText="Sălaj" w:value="Sălaj"/>
            <w:listItem w:displayText="Satu Mare" w:value="Satu Mare"/>
            <w:listItem w:displayText="Sibiu" w:value="Sibiu"/>
            <w:listItem w:displayText="Suceava" w:value="Suceava"/>
            <w:listItem w:displayText="Teleorman" w:value="Teleorman"/>
            <w:listItem w:displayText="Timiș" w:value="Timiș"/>
            <w:listItem w:displayText="Tulcea" w:value="Tulcea"/>
            <w:listItem w:displayText="Vâlcea" w:value="Vâlcea"/>
            <w:listItem w:displayText="Vaslui" w:value="Vaslui"/>
            <w:listItem w:displayText="Vrancea" w:value="Vrancea"/>
          </w:dropDownList>
        </w:sdtPr>
        <w:sdtContent>
          <w:r w:rsidRPr="001367D2">
            <w:rPr>
              <w:rFonts w:eastAsia="Calibri" w:cs="Arial"/>
            </w:rPr>
            <w:t>Caraș Severin</w:t>
          </w:r>
        </w:sdtContent>
      </w:sdt>
      <w:r w:rsidRPr="001367D2">
        <w:rPr>
          <w:rFonts w:eastAsia="Calibri" w:cs="Arial"/>
          <w:vertAlign w:val="superscript"/>
        </w:rPr>
        <w:footnoteReference w:id="6"/>
      </w:r>
      <w:r w:rsidRPr="001367D2">
        <w:rPr>
          <w:rFonts w:eastAsia="Calibri" w:cs="Arial"/>
        </w:rPr>
        <w:t xml:space="preserve">, se prezintă astfel: </w:t>
      </w:r>
      <w:r w:rsidRPr="001367D2">
        <w:rPr>
          <w:rFonts w:eastAsia="Calibri" w:cs="Arial"/>
          <w:b/>
          <w:bCs/>
        </w:rPr>
        <w:t>nu este cazul</w:t>
      </w:r>
    </w:p>
    <w:p w14:paraId="4583A7C0" w14:textId="77777777" w:rsidR="001367D2" w:rsidRPr="001367D2" w:rsidRDefault="001367D2" w:rsidP="001367D2">
      <w:pPr>
        <w:spacing w:after="0"/>
        <w:ind w:left="0"/>
        <w:rPr>
          <w:rFonts w:eastAsia="Calibri" w:cs="Arial"/>
        </w:rPr>
      </w:pPr>
    </w:p>
    <w:p w14:paraId="66C75993" w14:textId="77777777" w:rsidR="001367D2" w:rsidRPr="001367D2" w:rsidRDefault="001367D2" w:rsidP="001367D2">
      <w:pPr>
        <w:spacing w:after="0"/>
        <w:ind w:left="0"/>
        <w:rPr>
          <w:rFonts w:eastAsia="Calibri" w:cs="Arial"/>
        </w:rPr>
      </w:pPr>
      <w:r w:rsidRPr="001367D2">
        <w:rPr>
          <w:rFonts w:eastAsia="Calibri" w:cs="Arial"/>
        </w:rPr>
        <w:t>Pentru anul 2025, până la finele lunii martie 2026, au depus rapoartele de activitate anuale, respectiv situațiile financiare anuale, 105 entități. 7 ÎS, din care 0  dețin și marcă socială (ÎSI), nu au depus documentele anuale prevăzute de legislație.</w:t>
      </w:r>
    </w:p>
    <w:p w14:paraId="08C43AAA" w14:textId="77777777" w:rsidR="001367D2" w:rsidRPr="001367D2" w:rsidRDefault="001367D2" w:rsidP="001367D2">
      <w:pPr>
        <w:spacing w:after="0"/>
        <w:ind w:left="0"/>
        <w:rPr>
          <w:rFonts w:eastAsia="Calibri" w:cs="Arial"/>
        </w:rPr>
      </w:pPr>
    </w:p>
    <w:p w14:paraId="6B0B5290" w14:textId="77777777" w:rsidR="001367D2" w:rsidRPr="001367D2" w:rsidRDefault="001367D2" w:rsidP="001367D2">
      <w:pPr>
        <w:tabs>
          <w:tab w:val="left" w:pos="0"/>
          <w:tab w:val="left" w:pos="2694"/>
        </w:tabs>
        <w:spacing w:after="200"/>
        <w:ind w:left="0"/>
        <w:rPr>
          <w:rFonts w:eastAsia="Calibri" w:cs="Arial"/>
          <w:b/>
        </w:rPr>
      </w:pPr>
      <w:r w:rsidRPr="001367D2">
        <w:rPr>
          <w:rFonts w:eastAsia="Calibri" w:cs="Arial"/>
          <w:b/>
        </w:rPr>
        <w:t>Cap 2. Sinteza activităţilor desfăşurate de ÎS și ÎSI, nevoi identificate, grupuri țintă vizate, rezultate obținute  și resurse utilizate</w:t>
      </w:r>
    </w:p>
    <w:p w14:paraId="2C1336C7" w14:textId="05858FE3" w:rsidR="001367D2" w:rsidRPr="001367D2" w:rsidRDefault="001367D2" w:rsidP="00F81792">
      <w:pPr>
        <w:tabs>
          <w:tab w:val="left" w:pos="2694"/>
        </w:tabs>
        <w:spacing w:after="0"/>
        <w:ind w:left="0"/>
        <w:rPr>
          <w:rFonts w:eastAsia="Calibri" w:cs="Arial"/>
        </w:rPr>
      </w:pPr>
      <w:r w:rsidRPr="001367D2">
        <w:rPr>
          <w:rFonts w:eastAsia="Calibri" w:cs="Arial"/>
        </w:rPr>
        <w:t xml:space="preserve">Sintetic, conform raportărilor ÎS și ÎSI atestate și certificate până la finele anului 2025, activitățile desfășurate de acestea, la nivelul județului </w:t>
      </w:r>
      <w:sdt>
        <w:sdtPr>
          <w:rPr>
            <w:rFonts w:eastAsia="Calibri" w:cs="Arial"/>
          </w:rPr>
          <w:id w:val="629134043"/>
          <w:placeholder>
            <w:docPart w:val="19E10F2678A34157A88E45F326E9FC27"/>
          </w:placeholder>
          <w:dropDownList>
            <w:listItem w:value="Alegeți un element."/>
            <w:listItem w:displayText="Alba" w:value="Alba"/>
            <w:listItem w:displayText="Arad" w:value="Arad"/>
            <w:listItem w:displayText="Argeș" w:value="Argeș"/>
            <w:listItem w:displayText="Bacău" w:value="Bacău"/>
            <w:listItem w:displayText="Bihor" w:value="Bihor"/>
            <w:listItem w:displayText="Bistrița Năsăud" w:value="Bistrița Năsăud"/>
            <w:listItem w:displayText="Botoșani" w:value="Botoșani"/>
            <w:listItem w:displayText="Brăila" w:value="Brăila"/>
            <w:listItem w:displayText="Brașov" w:value="Brașov"/>
            <w:listItem w:displayText="Municipiul București" w:value="Municipiul București"/>
            <w:listItem w:displayText="Buzău" w:value="Buzău"/>
            <w:listItem w:displayText="Călărași" w:value="Călărași"/>
            <w:listItem w:displayText="Caraș Severin" w:value="Caraș Severin"/>
            <w:listItem w:displayText="Cluj" w:value="Cluj"/>
            <w:listItem w:displayText="Constanța" w:value="Constanța"/>
            <w:listItem w:displayText="Covasna" w:value="Covasna"/>
            <w:listItem w:displayText="Dâmbovița" w:value="Dâmbovița"/>
            <w:listItem w:displayText="Dolj" w:value="Dolj"/>
            <w:listItem w:displayText="Galați" w:value="Galați"/>
            <w:listItem w:displayText="Giurgiu" w:value="Giurgiu"/>
            <w:listItem w:displayText="Gorj" w:value="Gorj"/>
            <w:listItem w:displayText="Harghita" w:value="Harghita"/>
            <w:listItem w:displayText="Hunedoara" w:value="Hunedoara"/>
            <w:listItem w:displayText="Ialomița" w:value="Ialomița"/>
            <w:listItem w:displayText="Iași" w:value="Iași"/>
            <w:listItem w:displayText="Ilfov" w:value="Ilfov"/>
            <w:listItem w:displayText="Maramureș" w:value="Maramureș"/>
            <w:listItem w:displayText="Mehedinți" w:value="Mehedinți"/>
            <w:listItem w:displayText="Mureș" w:value="Mureș"/>
            <w:listItem w:displayText="Neamț" w:value="Neamț"/>
            <w:listItem w:displayText="Olt" w:value="Olt"/>
            <w:listItem w:displayText="Prahova" w:value="Prahova"/>
            <w:listItem w:displayText="Sălaj" w:value="Sălaj"/>
            <w:listItem w:displayText="Satu Mare" w:value="Satu Mare"/>
            <w:listItem w:displayText="Sibiu" w:value="Sibiu"/>
            <w:listItem w:displayText="Suceava" w:value="Suceava"/>
            <w:listItem w:displayText="Teleorman" w:value="Teleorman"/>
            <w:listItem w:displayText="Timiș" w:value="Timiș"/>
            <w:listItem w:displayText="Tulcea" w:value="Tulcea"/>
            <w:listItem w:displayText="Vâlcea" w:value="Vâlcea"/>
            <w:listItem w:displayText="Vaslui" w:value="Vaslui"/>
            <w:listItem w:displayText="Vrancea" w:value="Vrancea"/>
          </w:dropDownList>
        </w:sdtPr>
        <w:sdtContent>
          <w:r w:rsidRPr="001367D2">
            <w:rPr>
              <w:rFonts w:eastAsia="Calibri" w:cs="Arial"/>
            </w:rPr>
            <w:t>Caraș Severin</w:t>
          </w:r>
        </w:sdtContent>
      </w:sdt>
      <w:r w:rsidRPr="001367D2">
        <w:rPr>
          <w:rFonts w:eastAsia="Calibri" w:cs="Arial"/>
          <w:vertAlign w:val="superscript"/>
        </w:rPr>
        <w:footnoteReference w:id="7"/>
      </w:r>
      <w:r w:rsidRPr="001367D2">
        <w:rPr>
          <w:rFonts w:eastAsia="Calibri" w:cs="Arial"/>
        </w:rPr>
        <w:t>, se prezintă astfel:</w:t>
      </w:r>
    </w:p>
    <w:p w14:paraId="78292C15" w14:textId="77777777" w:rsidR="001367D2" w:rsidRPr="001367D2" w:rsidRDefault="001367D2" w:rsidP="001367D2">
      <w:pPr>
        <w:tabs>
          <w:tab w:val="left" w:pos="2694"/>
        </w:tabs>
        <w:spacing w:after="0"/>
        <w:ind w:left="0"/>
        <w:rPr>
          <w:rFonts w:eastAsia="Calibri" w:cs="Arial"/>
        </w:rPr>
      </w:pPr>
      <w:r w:rsidRPr="00861322">
        <w:rPr>
          <w:rFonts w:eastAsia="Calibri" w:cs="Arial"/>
        </w:rPr>
        <w:lastRenderedPageBreak/>
        <w:t xml:space="preserve">Resursele utilizate </w:t>
      </w:r>
      <w:r w:rsidRPr="001367D2">
        <w:rPr>
          <w:rFonts w:eastAsia="Calibri" w:cs="Arial"/>
        </w:rPr>
        <w:t xml:space="preserve">în anul 2025 de către întreprinderile sociale și cele de inserție socială pentru desfășurarea activităților, conform rapoartelor acestora, la nivelul județului </w:t>
      </w:r>
      <w:sdt>
        <w:sdtPr>
          <w:rPr>
            <w:rFonts w:eastAsia="Calibri" w:cs="Arial"/>
          </w:rPr>
          <w:id w:val="-1793119299"/>
          <w:placeholder>
            <w:docPart w:val="19E10F2678A34157A88E45F326E9FC27"/>
          </w:placeholder>
          <w:dropDownList>
            <w:listItem w:value="Alegeți un element."/>
            <w:listItem w:displayText="Alba" w:value="Alba"/>
            <w:listItem w:displayText="Arad" w:value="Arad"/>
            <w:listItem w:displayText="Argeș" w:value="Argeș"/>
            <w:listItem w:displayText="Bacău" w:value="Bacău"/>
            <w:listItem w:displayText="Bihor" w:value="Bihor"/>
            <w:listItem w:displayText="Bistrița Năsăud" w:value="Bistrița Năsăud"/>
            <w:listItem w:displayText="Botoșani" w:value="Botoșani"/>
            <w:listItem w:displayText="Brăila" w:value="Brăila"/>
            <w:listItem w:displayText="Brașov" w:value="Brașov"/>
            <w:listItem w:displayText="Municipiul București" w:value="Municipiul București"/>
            <w:listItem w:displayText="Buzău" w:value="Buzău"/>
            <w:listItem w:displayText="Călărași" w:value="Călărași"/>
            <w:listItem w:displayText="Caraș Severin" w:value="Caraș Severin"/>
            <w:listItem w:displayText="Cluj" w:value="Cluj"/>
            <w:listItem w:displayText="Constanța" w:value="Constanța"/>
            <w:listItem w:displayText="Covasna" w:value="Covasna"/>
            <w:listItem w:displayText="Dâmbovița" w:value="Dâmbovița"/>
            <w:listItem w:displayText="Dolj" w:value="Dolj"/>
            <w:listItem w:displayText="Galați" w:value="Galați"/>
            <w:listItem w:displayText="Giurgiu" w:value="Giurgiu"/>
            <w:listItem w:displayText="Gorj" w:value="Gorj"/>
            <w:listItem w:displayText="Harghita" w:value="Harghita"/>
            <w:listItem w:displayText="Hunedoara" w:value="Hunedoara"/>
            <w:listItem w:displayText="Ialomița" w:value="Ialomița"/>
            <w:listItem w:displayText="Iași" w:value="Iași"/>
            <w:listItem w:displayText="Ilfov" w:value="Ilfov"/>
            <w:listItem w:displayText="Maramureș" w:value="Maramureș"/>
            <w:listItem w:displayText="Mehedinți" w:value="Mehedinți"/>
            <w:listItem w:displayText="Mureș" w:value="Mureș"/>
            <w:listItem w:displayText="Neamț" w:value="Neamț"/>
            <w:listItem w:displayText="Olt" w:value="Olt"/>
            <w:listItem w:displayText="Prahova" w:value="Prahova"/>
            <w:listItem w:displayText="Sălaj" w:value="Sălaj"/>
            <w:listItem w:displayText="Satu Mare" w:value="Satu Mare"/>
            <w:listItem w:displayText="Sibiu" w:value="Sibiu"/>
            <w:listItem w:displayText="Suceava" w:value="Suceava"/>
            <w:listItem w:displayText="Teleorman" w:value="Teleorman"/>
            <w:listItem w:displayText="Timiș" w:value="Timiș"/>
            <w:listItem w:displayText="Tulcea" w:value="Tulcea"/>
            <w:listItem w:displayText="Vâlcea" w:value="Vâlcea"/>
            <w:listItem w:displayText="Vaslui" w:value="Vaslui"/>
            <w:listItem w:displayText="Vrancea" w:value="Vrancea"/>
          </w:dropDownList>
        </w:sdtPr>
        <w:sdtContent>
          <w:r w:rsidRPr="001367D2">
            <w:rPr>
              <w:rFonts w:eastAsia="Calibri" w:cs="Arial"/>
            </w:rPr>
            <w:t>Caraș Severin</w:t>
          </w:r>
        </w:sdtContent>
      </w:sdt>
      <w:r w:rsidRPr="001367D2">
        <w:rPr>
          <w:rFonts w:eastAsia="Calibri" w:cs="Arial"/>
          <w:vertAlign w:val="superscript"/>
        </w:rPr>
        <w:footnoteReference w:id="8"/>
      </w:r>
      <w:r w:rsidRPr="001367D2">
        <w:rPr>
          <w:rFonts w:eastAsia="Calibri" w:cs="Arial"/>
        </w:rPr>
        <w:t>, sunt:fonduri europene,fonduri proprii, resurse materiale, resurse umane.</w:t>
      </w:r>
    </w:p>
    <w:p w14:paraId="5E8D1FE2" w14:textId="77777777" w:rsidR="001367D2" w:rsidRPr="001367D2" w:rsidRDefault="001367D2" w:rsidP="001367D2">
      <w:pPr>
        <w:tabs>
          <w:tab w:val="left" w:pos="360"/>
        </w:tabs>
        <w:spacing w:after="0"/>
        <w:ind w:left="360"/>
        <w:contextualSpacing/>
        <w:rPr>
          <w:rFonts w:eastAsia="Calibri" w:cs="Arial"/>
        </w:rPr>
      </w:pPr>
    </w:p>
    <w:p w14:paraId="670CFD7C" w14:textId="77777777" w:rsidR="001367D2" w:rsidRPr="001367D2" w:rsidRDefault="001367D2" w:rsidP="001367D2">
      <w:pPr>
        <w:tabs>
          <w:tab w:val="left" w:pos="360"/>
        </w:tabs>
        <w:spacing w:after="0"/>
        <w:ind w:left="0"/>
        <w:contextualSpacing/>
        <w:rPr>
          <w:rFonts w:eastAsia="Calibri" w:cs="Arial"/>
        </w:rPr>
      </w:pPr>
      <w:r w:rsidRPr="001367D2">
        <w:rPr>
          <w:rFonts w:eastAsia="Calibri" w:cs="Arial"/>
        </w:rPr>
        <w:t xml:space="preserve">Este de menționat că unele entități de economie socială au desfășurat activități cu sprijinul voluntarilor. Conform rapoartelor,4  entități au menționat că aveau la finele anului, la nivelul juețului </w:t>
      </w:r>
      <w:sdt>
        <w:sdtPr>
          <w:rPr>
            <w:rFonts w:eastAsia="Calibri" w:cs="Arial"/>
          </w:rPr>
          <w:id w:val="-1945682591"/>
          <w:placeholder>
            <w:docPart w:val="19E10F2678A34157A88E45F326E9FC27"/>
          </w:placeholder>
          <w:dropDownList>
            <w:listItem w:value="Alegeți un element."/>
            <w:listItem w:displayText="Alba" w:value="Alba"/>
            <w:listItem w:displayText="Arad" w:value="Arad"/>
            <w:listItem w:displayText="Argeș" w:value="Argeș"/>
            <w:listItem w:displayText="Bacău" w:value="Bacău"/>
            <w:listItem w:displayText="Bihor" w:value="Bihor"/>
            <w:listItem w:displayText="Bistrița Năsăud" w:value="Bistrița Năsăud"/>
            <w:listItem w:displayText="Botoșani" w:value="Botoșani"/>
            <w:listItem w:displayText="Brăila" w:value="Brăila"/>
            <w:listItem w:displayText="Brașov" w:value="Brașov"/>
            <w:listItem w:displayText="Municipiul București" w:value="Municipiul București"/>
            <w:listItem w:displayText="Buzău" w:value="Buzău"/>
            <w:listItem w:displayText="Călărași" w:value="Călărași"/>
            <w:listItem w:displayText="Caraș Severin" w:value="Caraș Severin"/>
            <w:listItem w:displayText="Cluj" w:value="Cluj"/>
            <w:listItem w:displayText="Constanța" w:value="Constanța"/>
            <w:listItem w:displayText="Covasna" w:value="Covasna"/>
            <w:listItem w:displayText="Dâmbovița" w:value="Dâmbovița"/>
            <w:listItem w:displayText="Dolj" w:value="Dolj"/>
            <w:listItem w:displayText="Galați" w:value="Galați"/>
            <w:listItem w:displayText="Giurgiu" w:value="Giurgiu"/>
            <w:listItem w:displayText="Gorj" w:value="Gorj"/>
            <w:listItem w:displayText="Harghita" w:value="Harghita"/>
            <w:listItem w:displayText="Hunedoara" w:value="Hunedoara"/>
            <w:listItem w:displayText="Ialomița" w:value="Ialomița"/>
            <w:listItem w:displayText="Iași" w:value="Iași"/>
            <w:listItem w:displayText="Ilfov" w:value="Ilfov"/>
            <w:listItem w:displayText="Maramureș" w:value="Maramureș"/>
            <w:listItem w:displayText="Mehedinți" w:value="Mehedinți"/>
            <w:listItem w:displayText="Mureș" w:value="Mureș"/>
            <w:listItem w:displayText="Neamț" w:value="Neamț"/>
            <w:listItem w:displayText="Olt" w:value="Olt"/>
            <w:listItem w:displayText="Prahova" w:value="Prahova"/>
            <w:listItem w:displayText="Sălaj" w:value="Sălaj"/>
            <w:listItem w:displayText="Satu Mare" w:value="Satu Mare"/>
            <w:listItem w:displayText="Sibiu" w:value="Sibiu"/>
            <w:listItem w:displayText="Suceava" w:value="Suceava"/>
            <w:listItem w:displayText="Teleorman" w:value="Teleorman"/>
            <w:listItem w:displayText="Timiș" w:value="Timiș"/>
            <w:listItem w:displayText="Tulcea" w:value="Tulcea"/>
            <w:listItem w:displayText="Vâlcea" w:value="Vâlcea"/>
            <w:listItem w:displayText="Vaslui" w:value="Vaslui"/>
            <w:listItem w:displayText="Vrancea" w:value="Vrancea"/>
          </w:dropDownList>
        </w:sdtPr>
        <w:sdtContent>
          <w:r w:rsidRPr="001367D2">
            <w:rPr>
              <w:rFonts w:eastAsia="Calibri" w:cs="Arial"/>
            </w:rPr>
            <w:t>Caraș Severin</w:t>
          </w:r>
        </w:sdtContent>
      </w:sdt>
      <w:r w:rsidRPr="001367D2">
        <w:rPr>
          <w:rFonts w:eastAsia="Calibri" w:cs="Arial"/>
          <w:vertAlign w:val="superscript"/>
        </w:rPr>
        <w:footnoteReference w:id="9"/>
      </w:r>
      <w:r w:rsidRPr="001367D2">
        <w:rPr>
          <w:rFonts w:eastAsia="Calibri" w:cs="Arial"/>
        </w:rPr>
        <w:t>, un număr total însumat de 41 de voluntari .</w:t>
      </w:r>
    </w:p>
    <w:p w14:paraId="78657CD3" w14:textId="77777777" w:rsidR="001367D2" w:rsidRPr="001367D2" w:rsidRDefault="001367D2" w:rsidP="001367D2">
      <w:pPr>
        <w:tabs>
          <w:tab w:val="left" w:pos="360"/>
        </w:tabs>
        <w:spacing w:after="0"/>
        <w:ind w:left="360"/>
        <w:contextualSpacing/>
        <w:rPr>
          <w:rFonts w:eastAsia="Calibri" w:cs="Arial"/>
        </w:rPr>
      </w:pPr>
    </w:p>
    <w:p w14:paraId="68729160" w14:textId="77777777" w:rsidR="001367D2" w:rsidRPr="001367D2" w:rsidRDefault="001367D2" w:rsidP="001367D2">
      <w:pPr>
        <w:tabs>
          <w:tab w:val="left" w:pos="2694"/>
        </w:tabs>
        <w:spacing w:after="200"/>
        <w:ind w:left="0"/>
        <w:rPr>
          <w:rFonts w:eastAsia="Calibri" w:cs="Arial"/>
        </w:rPr>
      </w:pPr>
      <w:r w:rsidRPr="001367D2">
        <w:rPr>
          <w:rFonts w:eastAsia="Calibri" w:cs="Arial"/>
        </w:rPr>
        <w:t xml:space="preserve">Grupurile ţintă vizate de activitățile întreprinderilor sociale atestate și a celor de inserție socială certificate, după caz, conform raportărilor, la nivelul județului </w:t>
      </w:r>
      <w:sdt>
        <w:sdtPr>
          <w:rPr>
            <w:rFonts w:eastAsia="Calibri" w:cs="Arial"/>
          </w:rPr>
          <w:id w:val="2109768069"/>
          <w:placeholder>
            <w:docPart w:val="19E10F2678A34157A88E45F326E9FC27"/>
          </w:placeholder>
          <w:dropDownList>
            <w:listItem w:value="Alegeți un element."/>
            <w:listItem w:displayText="Alba" w:value="Alba"/>
            <w:listItem w:displayText="Arad" w:value="Arad"/>
            <w:listItem w:displayText="Argeș" w:value="Argeș"/>
            <w:listItem w:displayText="Bacău" w:value="Bacău"/>
            <w:listItem w:displayText="Bihor" w:value="Bihor"/>
            <w:listItem w:displayText="Bistrița Năsăud" w:value="Bistrița Năsăud"/>
            <w:listItem w:displayText="Botoșani" w:value="Botoșani"/>
            <w:listItem w:displayText="Brăila" w:value="Brăila"/>
            <w:listItem w:displayText="Brașov" w:value="Brașov"/>
            <w:listItem w:displayText="Municipiul București" w:value="Municipiul București"/>
            <w:listItem w:displayText="Buzău" w:value="Buzău"/>
            <w:listItem w:displayText="Călărași" w:value="Călărași"/>
            <w:listItem w:displayText="Caraș Severin" w:value="Caraș Severin"/>
            <w:listItem w:displayText="Cluj" w:value="Cluj"/>
            <w:listItem w:displayText="Constanța" w:value="Constanța"/>
            <w:listItem w:displayText="Covasna" w:value="Covasna"/>
            <w:listItem w:displayText="Dâmbovița" w:value="Dâmbovița"/>
            <w:listItem w:displayText="Dolj" w:value="Dolj"/>
            <w:listItem w:displayText="Galați" w:value="Galați"/>
            <w:listItem w:displayText="Giurgiu" w:value="Giurgiu"/>
            <w:listItem w:displayText="Gorj" w:value="Gorj"/>
            <w:listItem w:displayText="Harghita" w:value="Harghita"/>
            <w:listItem w:displayText="Hunedoara" w:value="Hunedoara"/>
            <w:listItem w:displayText="Ialomița" w:value="Ialomița"/>
            <w:listItem w:displayText="Iași" w:value="Iași"/>
            <w:listItem w:displayText="Ilfov" w:value="Ilfov"/>
            <w:listItem w:displayText="Maramureș" w:value="Maramureș"/>
            <w:listItem w:displayText="Mehedinți" w:value="Mehedinți"/>
            <w:listItem w:displayText="Mureș" w:value="Mureș"/>
            <w:listItem w:displayText="Neamț" w:value="Neamț"/>
            <w:listItem w:displayText="Olt" w:value="Olt"/>
            <w:listItem w:displayText="Prahova" w:value="Prahova"/>
            <w:listItem w:displayText="Sălaj" w:value="Sălaj"/>
            <w:listItem w:displayText="Satu Mare" w:value="Satu Mare"/>
            <w:listItem w:displayText="Sibiu" w:value="Sibiu"/>
            <w:listItem w:displayText="Suceava" w:value="Suceava"/>
            <w:listItem w:displayText="Teleorman" w:value="Teleorman"/>
            <w:listItem w:displayText="Timiș" w:value="Timiș"/>
            <w:listItem w:displayText="Tulcea" w:value="Tulcea"/>
            <w:listItem w:displayText="Vâlcea" w:value="Vâlcea"/>
            <w:listItem w:displayText="Vaslui" w:value="Vaslui"/>
            <w:listItem w:displayText="Vrancea" w:value="Vrancea"/>
          </w:dropDownList>
        </w:sdtPr>
        <w:sdtContent>
          <w:r w:rsidRPr="001367D2">
            <w:rPr>
              <w:rFonts w:eastAsia="Calibri" w:cs="Arial"/>
            </w:rPr>
            <w:t>Caraș Severin</w:t>
          </w:r>
        </w:sdtContent>
      </w:sdt>
      <w:r w:rsidRPr="001367D2">
        <w:rPr>
          <w:rFonts w:eastAsia="Calibri" w:cs="Arial"/>
          <w:vertAlign w:val="superscript"/>
        </w:rPr>
        <w:footnoteReference w:id="10"/>
      </w:r>
      <w:r w:rsidRPr="001367D2">
        <w:rPr>
          <w:rFonts w:eastAsia="Calibri" w:cs="Arial"/>
        </w:rPr>
        <w:t>, sunt:persoane cu handicap, persoane care traiesc din venitul minim garantat, familii monoparentale,femei aflate in situatii vulnerabile,copii cu sindrom down.</w:t>
      </w:r>
    </w:p>
    <w:p w14:paraId="0E401148" w14:textId="77777777" w:rsidR="001367D2" w:rsidRPr="001367D2" w:rsidRDefault="001367D2" w:rsidP="001367D2">
      <w:pPr>
        <w:tabs>
          <w:tab w:val="left" w:pos="2694"/>
        </w:tabs>
        <w:ind w:left="0"/>
        <w:rPr>
          <w:rFonts w:eastAsia="Calibri" w:cs="Arial"/>
          <w:b/>
        </w:rPr>
      </w:pPr>
      <w:r w:rsidRPr="001367D2">
        <w:rPr>
          <w:rFonts w:eastAsia="Calibri" w:cs="Arial"/>
          <w:b/>
        </w:rPr>
        <w:t xml:space="preserve">Cap.3. Angajarea persoanelor din grupurile vulnerabile şi măsuri de acompaniament </w:t>
      </w:r>
    </w:p>
    <w:p w14:paraId="00AFDC31" w14:textId="75A59800" w:rsidR="001367D2" w:rsidRDefault="001367D2" w:rsidP="00F81792">
      <w:pPr>
        <w:tabs>
          <w:tab w:val="left" w:pos="2694"/>
        </w:tabs>
        <w:ind w:left="0"/>
        <w:rPr>
          <w:rFonts w:eastAsia="Calibri" w:cs="Arial"/>
          <w:b/>
          <w:color w:val="EE0000"/>
        </w:rPr>
      </w:pPr>
      <w:r w:rsidRPr="001367D2">
        <w:rPr>
          <w:rFonts w:eastAsia="Calibri" w:cs="Arial"/>
          <w:b/>
          <w:color w:val="EE0000"/>
        </w:rPr>
        <w:t>NU ESTE CAZUL, NU SUNT INTREPRINDERI SOCIALE DE INSERTIE</w:t>
      </w:r>
    </w:p>
    <w:p w14:paraId="183FF41B" w14:textId="77777777" w:rsidR="00F81792" w:rsidRPr="00F81792" w:rsidRDefault="00F81792" w:rsidP="00F81792">
      <w:pPr>
        <w:tabs>
          <w:tab w:val="left" w:pos="2694"/>
        </w:tabs>
        <w:ind w:left="0"/>
        <w:rPr>
          <w:rFonts w:eastAsia="Calibri" w:cs="Arial"/>
          <w:b/>
          <w:color w:val="EE0000"/>
        </w:rPr>
      </w:pPr>
    </w:p>
    <w:p w14:paraId="759EE837" w14:textId="77777777" w:rsidR="001367D2" w:rsidRPr="001367D2" w:rsidRDefault="001367D2" w:rsidP="001367D2">
      <w:pPr>
        <w:tabs>
          <w:tab w:val="left" w:pos="2694"/>
        </w:tabs>
        <w:ind w:left="0"/>
        <w:rPr>
          <w:rFonts w:eastAsia="Calibri" w:cs="Arial"/>
          <w:b/>
        </w:rPr>
      </w:pPr>
      <w:r w:rsidRPr="001367D2">
        <w:rPr>
          <w:rFonts w:eastAsia="Calibri" w:cs="Arial"/>
          <w:b/>
        </w:rPr>
        <w:t>Cap 4 . Aspecte financiare</w:t>
      </w:r>
      <w:r w:rsidRPr="001367D2">
        <w:rPr>
          <w:rFonts w:eastAsia="Calibri" w:cs="Arial"/>
        </w:rPr>
        <w:tab/>
      </w:r>
    </w:p>
    <w:p w14:paraId="6C3F6A75" w14:textId="77777777" w:rsidR="001367D2" w:rsidRPr="001367D2" w:rsidRDefault="001367D2" w:rsidP="001367D2">
      <w:pPr>
        <w:numPr>
          <w:ilvl w:val="0"/>
          <w:numId w:val="8"/>
        </w:numPr>
        <w:spacing w:before="100" w:beforeAutospacing="1" w:after="200" w:line="240" w:lineRule="auto"/>
        <w:jc w:val="left"/>
        <w:rPr>
          <w:rFonts w:eastAsia="Times New Roman"/>
          <w:lang w:eastAsia="ro-RO"/>
        </w:rPr>
      </w:pPr>
      <w:r w:rsidRPr="001367D2">
        <w:rPr>
          <w:rFonts w:eastAsia="Times New Roman"/>
          <w:lang w:eastAsia="ro-RO"/>
        </w:rPr>
        <w:t>Prezentarea modului de îndeplinire a criteriului privind reinvestirea procentului minim din profitul/excedentul realizat</w:t>
      </w:r>
    </w:p>
    <w:p w14:paraId="57E40636" w14:textId="77777777" w:rsidR="001367D2" w:rsidRPr="001367D2" w:rsidRDefault="001367D2" w:rsidP="001367D2">
      <w:pPr>
        <w:ind w:left="0"/>
        <w:rPr>
          <w:rFonts w:eastAsia="Calibri" w:cs="Arial"/>
        </w:rPr>
      </w:pPr>
      <w:r w:rsidRPr="001367D2">
        <w:rPr>
          <w:rFonts w:eastAsia="Calibri" w:cs="Arial"/>
        </w:rPr>
        <w:t xml:space="preserve">Centralizarea datelor transmise de ÎS și ÎSI către AJOFM </w:t>
      </w:r>
      <w:sdt>
        <w:sdtPr>
          <w:rPr>
            <w:rFonts w:eastAsia="Calibri" w:cs="Arial"/>
            <w:highlight w:val="yellow"/>
          </w:rPr>
          <w:id w:val="2086101410"/>
          <w:placeholder>
            <w:docPart w:val="19E10F2678A34157A88E45F326E9FC27"/>
          </w:placeholder>
          <w:dropDownList>
            <w:listItem w:value="Alegeți un element."/>
            <w:listItem w:displayText="Alba" w:value="Alba"/>
            <w:listItem w:displayText="Arad" w:value="Arad"/>
            <w:listItem w:displayText="Argeș" w:value="Argeș"/>
            <w:listItem w:displayText="Bacău" w:value="Bacău"/>
            <w:listItem w:displayText="Bihor" w:value="Bihor"/>
            <w:listItem w:displayText="Bistrița Năsăud" w:value="Bistrița Năsăud"/>
            <w:listItem w:displayText="Botoșani" w:value="Botoșani"/>
            <w:listItem w:displayText="Brăila" w:value="Brăila"/>
            <w:listItem w:displayText="Brașov" w:value="Brașov"/>
            <w:listItem w:displayText="Municipiul București" w:value="Municipiul București"/>
            <w:listItem w:displayText="Buzău" w:value="Buzău"/>
            <w:listItem w:displayText="Călărași" w:value="Călărași"/>
            <w:listItem w:displayText="Caraș Severin" w:value="Caraș Severin"/>
            <w:listItem w:displayText="Cluj" w:value="Cluj"/>
            <w:listItem w:displayText="Constanța" w:value="Constanța"/>
            <w:listItem w:displayText="Covasna" w:value="Covasna"/>
            <w:listItem w:displayText="Dâmbovița" w:value="Dâmbovița"/>
            <w:listItem w:displayText="Dolj" w:value="Dolj"/>
            <w:listItem w:displayText="Galați" w:value="Galați"/>
            <w:listItem w:displayText="Giurgiu" w:value="Giurgiu"/>
            <w:listItem w:displayText="Gorj" w:value="Gorj"/>
            <w:listItem w:displayText="Harghita" w:value="Harghita"/>
            <w:listItem w:displayText="Hunedoara" w:value="Hunedoara"/>
            <w:listItem w:displayText="Ialomița" w:value="Ialomița"/>
            <w:listItem w:displayText="Iași" w:value="Iași"/>
            <w:listItem w:displayText="Ilfov" w:value="Ilfov"/>
            <w:listItem w:displayText="Maramureș" w:value="Maramureș"/>
            <w:listItem w:displayText="Mehedinți" w:value="Mehedinți"/>
            <w:listItem w:displayText="Mureș" w:value="Mureș"/>
            <w:listItem w:displayText="Neamț" w:value="Neamț"/>
            <w:listItem w:displayText="Olt" w:value="Olt"/>
            <w:listItem w:displayText="Prahova" w:value="Prahova"/>
            <w:listItem w:displayText="Sălaj" w:value="Sălaj"/>
            <w:listItem w:displayText="Satu Mare" w:value="Satu Mare"/>
            <w:listItem w:displayText="Sibiu" w:value="Sibiu"/>
            <w:listItem w:displayText="Suceava" w:value="Suceava"/>
            <w:listItem w:displayText="Teleorman" w:value="Teleorman"/>
            <w:listItem w:displayText="Timiș" w:value="Timiș"/>
            <w:listItem w:displayText="Tulcea" w:value="Tulcea"/>
            <w:listItem w:displayText="Vâlcea" w:value="Vâlcea"/>
            <w:listItem w:displayText="Vaslui" w:value="Vaslui"/>
            <w:listItem w:displayText="Vrancea" w:value="Vrancea"/>
          </w:dropDownList>
        </w:sdtPr>
        <w:sdtContent>
          <w:r w:rsidRPr="001367D2">
            <w:rPr>
              <w:rFonts w:eastAsia="Calibri" w:cs="Arial"/>
              <w:highlight w:val="yellow"/>
            </w:rPr>
            <w:t>Caraș Severin</w:t>
          </w:r>
        </w:sdtContent>
      </w:sdt>
      <w:r w:rsidRPr="001367D2">
        <w:rPr>
          <w:rFonts w:eastAsia="Calibri" w:cs="Arial"/>
          <w:vertAlign w:val="superscript"/>
        </w:rPr>
        <w:footnoteReference w:id="11"/>
      </w:r>
      <w:r w:rsidRPr="001367D2">
        <w:rPr>
          <w:rFonts w:eastAsia="Calibri" w:cs="Arial"/>
        </w:rPr>
        <w:t>, referitoare la informațiile prezentate conform bilanțului contabil în tabelul din Raportul anual de activitate depus de entitățile de Economie Socială conform Anexei 5A la Normele metodologice de aplicare a Legii nr. 219/2015 privind economia socială aprobate prin HG nr. 585/2016, cu modificările și completările ulterioare, a condus, la nivel județean, pe tipuri de activități desfășurate, la situația prezentată în tabelul următor:</w:t>
      </w:r>
    </w:p>
    <w:p w14:paraId="61CF1B42" w14:textId="77777777" w:rsidR="001367D2" w:rsidRPr="001367D2" w:rsidRDefault="001367D2" w:rsidP="001367D2">
      <w:pPr>
        <w:ind w:left="0"/>
        <w:rPr>
          <w:rFonts w:eastAsia="Calibri" w:cs="Arial"/>
        </w:rPr>
      </w:pPr>
    </w:p>
    <w:tbl>
      <w:tblPr>
        <w:tblW w:w="5000" w:type="pct"/>
        <w:tblLook w:val="04A0" w:firstRow="1" w:lastRow="0" w:firstColumn="1" w:lastColumn="0" w:noHBand="0" w:noVBand="1"/>
      </w:tblPr>
      <w:tblGrid>
        <w:gridCol w:w="613"/>
        <w:gridCol w:w="3268"/>
        <w:gridCol w:w="1754"/>
        <w:gridCol w:w="2289"/>
        <w:gridCol w:w="1555"/>
      </w:tblGrid>
      <w:tr w:rsidR="001367D2" w:rsidRPr="001367D2" w14:paraId="29DB222C" w14:textId="77777777" w:rsidTr="00E22676">
        <w:trPr>
          <w:trHeight w:val="600"/>
          <w:tblHeader/>
        </w:trPr>
        <w:tc>
          <w:tcPr>
            <w:tcW w:w="340" w:type="pct"/>
            <w:tcBorders>
              <w:top w:val="single" w:sz="4" w:space="0" w:color="auto"/>
              <w:left w:val="single" w:sz="4" w:space="0" w:color="auto"/>
              <w:bottom w:val="single" w:sz="4" w:space="0" w:color="auto"/>
              <w:right w:val="single" w:sz="4" w:space="0" w:color="auto"/>
            </w:tcBorders>
            <w:shd w:val="clear" w:color="000000" w:fill="DAEEF3"/>
            <w:vAlign w:val="center"/>
            <w:hideMark/>
          </w:tcPr>
          <w:p w14:paraId="6155A46B" w14:textId="77777777" w:rsidR="001367D2" w:rsidRPr="001367D2" w:rsidRDefault="001367D2" w:rsidP="001367D2">
            <w:pPr>
              <w:spacing w:line="240" w:lineRule="auto"/>
              <w:ind w:left="0"/>
              <w:jc w:val="center"/>
              <w:rPr>
                <w:rFonts w:eastAsia="Times New Roman"/>
                <w:b/>
                <w:bCs/>
                <w:color w:val="000000"/>
                <w:lang w:eastAsia="ro-RO"/>
              </w:rPr>
            </w:pPr>
            <w:r w:rsidRPr="001367D2">
              <w:rPr>
                <w:rFonts w:eastAsia="Times New Roman"/>
                <w:b/>
                <w:bCs/>
                <w:color w:val="000000"/>
                <w:lang w:eastAsia="ro-RO"/>
              </w:rPr>
              <w:t xml:space="preserve">Nr. </w:t>
            </w:r>
            <w:r w:rsidRPr="001367D2">
              <w:rPr>
                <w:rFonts w:eastAsia="Times New Roman"/>
                <w:b/>
                <w:bCs/>
                <w:color w:val="000000"/>
                <w:lang w:eastAsia="ro-RO"/>
              </w:rPr>
              <w:br/>
              <w:t>Crt.</w:t>
            </w:r>
          </w:p>
        </w:tc>
        <w:tc>
          <w:tcPr>
            <w:tcW w:w="1926" w:type="pct"/>
            <w:tcBorders>
              <w:top w:val="single" w:sz="4" w:space="0" w:color="auto"/>
              <w:left w:val="nil"/>
              <w:bottom w:val="single" w:sz="4" w:space="0" w:color="auto"/>
              <w:right w:val="single" w:sz="4" w:space="0" w:color="auto"/>
            </w:tcBorders>
            <w:shd w:val="clear" w:color="000000" w:fill="DAEEF3"/>
            <w:vAlign w:val="center"/>
            <w:hideMark/>
          </w:tcPr>
          <w:p w14:paraId="2D9176DD" w14:textId="77777777" w:rsidR="001367D2" w:rsidRPr="001367D2" w:rsidRDefault="001367D2" w:rsidP="001367D2">
            <w:pPr>
              <w:spacing w:line="240" w:lineRule="auto"/>
              <w:ind w:left="0"/>
              <w:jc w:val="center"/>
              <w:rPr>
                <w:rFonts w:eastAsia="Times New Roman"/>
                <w:b/>
                <w:bCs/>
                <w:color w:val="000000"/>
                <w:lang w:eastAsia="ro-RO"/>
              </w:rPr>
            </w:pPr>
            <w:r w:rsidRPr="001367D2">
              <w:rPr>
                <w:rFonts w:eastAsia="Times New Roman"/>
                <w:b/>
                <w:bCs/>
                <w:color w:val="000000"/>
                <w:lang w:eastAsia="ro-RO"/>
              </w:rPr>
              <w:t>indicatori conform bilanț</w:t>
            </w:r>
          </w:p>
        </w:tc>
        <w:tc>
          <w:tcPr>
            <w:tcW w:w="1006" w:type="pct"/>
            <w:tcBorders>
              <w:top w:val="single" w:sz="4" w:space="0" w:color="auto"/>
              <w:left w:val="nil"/>
              <w:bottom w:val="single" w:sz="4" w:space="0" w:color="auto"/>
              <w:right w:val="single" w:sz="4" w:space="0" w:color="auto"/>
            </w:tcBorders>
            <w:shd w:val="clear" w:color="000000" w:fill="DAEEF3"/>
            <w:vAlign w:val="center"/>
            <w:hideMark/>
          </w:tcPr>
          <w:p w14:paraId="4089B588" w14:textId="77777777" w:rsidR="001367D2" w:rsidRPr="001367D2" w:rsidRDefault="001367D2" w:rsidP="001367D2">
            <w:pPr>
              <w:spacing w:line="240" w:lineRule="auto"/>
              <w:ind w:left="0"/>
              <w:jc w:val="center"/>
              <w:rPr>
                <w:rFonts w:eastAsia="Times New Roman"/>
                <w:b/>
                <w:bCs/>
                <w:color w:val="000000"/>
                <w:lang w:eastAsia="ro-RO"/>
              </w:rPr>
            </w:pPr>
            <w:r w:rsidRPr="001367D2">
              <w:rPr>
                <w:rFonts w:eastAsia="Times New Roman"/>
                <w:b/>
                <w:bCs/>
                <w:color w:val="000000"/>
                <w:lang w:eastAsia="ro-RO"/>
              </w:rPr>
              <w:t xml:space="preserve"> Activitate economica (lei)</w:t>
            </w:r>
          </w:p>
        </w:tc>
        <w:tc>
          <w:tcPr>
            <w:tcW w:w="907" w:type="pct"/>
            <w:tcBorders>
              <w:top w:val="single" w:sz="4" w:space="0" w:color="auto"/>
              <w:left w:val="nil"/>
              <w:bottom w:val="single" w:sz="4" w:space="0" w:color="auto"/>
              <w:right w:val="single" w:sz="4" w:space="0" w:color="auto"/>
            </w:tcBorders>
            <w:shd w:val="clear" w:color="000000" w:fill="DAEEF3"/>
            <w:vAlign w:val="center"/>
            <w:hideMark/>
          </w:tcPr>
          <w:p w14:paraId="7E05F38D" w14:textId="77777777" w:rsidR="001367D2" w:rsidRPr="001367D2" w:rsidRDefault="001367D2" w:rsidP="001367D2">
            <w:pPr>
              <w:spacing w:line="240" w:lineRule="auto"/>
              <w:ind w:left="0"/>
              <w:jc w:val="center"/>
              <w:rPr>
                <w:rFonts w:eastAsia="Times New Roman"/>
                <w:b/>
                <w:bCs/>
                <w:color w:val="000000"/>
                <w:lang w:eastAsia="ro-RO"/>
              </w:rPr>
            </w:pPr>
            <w:r w:rsidRPr="001367D2">
              <w:rPr>
                <w:rFonts w:eastAsia="Times New Roman"/>
                <w:b/>
                <w:bCs/>
                <w:color w:val="000000"/>
                <w:lang w:eastAsia="ro-RO"/>
              </w:rPr>
              <w:t>Activitate non-profit (lei)</w:t>
            </w:r>
          </w:p>
        </w:tc>
        <w:tc>
          <w:tcPr>
            <w:tcW w:w="821" w:type="pct"/>
            <w:tcBorders>
              <w:top w:val="single" w:sz="4" w:space="0" w:color="auto"/>
              <w:left w:val="nil"/>
              <w:bottom w:val="single" w:sz="4" w:space="0" w:color="auto"/>
              <w:right w:val="single" w:sz="4" w:space="0" w:color="auto"/>
            </w:tcBorders>
            <w:shd w:val="clear" w:color="000000" w:fill="DAEEF3"/>
            <w:vAlign w:val="center"/>
            <w:hideMark/>
          </w:tcPr>
          <w:p w14:paraId="455D5D8F" w14:textId="77777777" w:rsidR="001367D2" w:rsidRPr="001367D2" w:rsidRDefault="001367D2" w:rsidP="001367D2">
            <w:pPr>
              <w:spacing w:line="240" w:lineRule="auto"/>
              <w:ind w:left="0"/>
              <w:jc w:val="center"/>
              <w:rPr>
                <w:rFonts w:eastAsia="Times New Roman"/>
                <w:b/>
                <w:bCs/>
                <w:color w:val="000000"/>
                <w:lang w:eastAsia="ro-RO"/>
              </w:rPr>
            </w:pPr>
            <w:r w:rsidRPr="001367D2">
              <w:rPr>
                <w:rFonts w:eastAsia="Times New Roman"/>
                <w:b/>
                <w:bCs/>
                <w:color w:val="000000"/>
                <w:lang w:eastAsia="ro-RO"/>
              </w:rPr>
              <w:t>Total (lei)</w:t>
            </w:r>
          </w:p>
        </w:tc>
      </w:tr>
      <w:tr w:rsidR="001367D2" w:rsidRPr="001367D2" w14:paraId="7B9BEFCE" w14:textId="77777777" w:rsidTr="00E22676">
        <w:trPr>
          <w:trHeight w:val="315"/>
        </w:trPr>
        <w:tc>
          <w:tcPr>
            <w:tcW w:w="340" w:type="pct"/>
            <w:tcBorders>
              <w:top w:val="nil"/>
              <w:left w:val="single" w:sz="4" w:space="0" w:color="auto"/>
              <w:bottom w:val="single" w:sz="4" w:space="0" w:color="auto"/>
              <w:right w:val="single" w:sz="4" w:space="0" w:color="auto"/>
            </w:tcBorders>
            <w:noWrap/>
            <w:vAlign w:val="bottom"/>
            <w:hideMark/>
          </w:tcPr>
          <w:p w14:paraId="56BAC90D" w14:textId="77777777" w:rsidR="001367D2" w:rsidRPr="001367D2" w:rsidRDefault="001367D2" w:rsidP="001367D2">
            <w:pPr>
              <w:spacing w:line="240" w:lineRule="auto"/>
              <w:ind w:left="0"/>
              <w:jc w:val="right"/>
              <w:rPr>
                <w:rFonts w:eastAsia="Times New Roman"/>
                <w:color w:val="000000"/>
                <w:lang w:eastAsia="ro-RO"/>
              </w:rPr>
            </w:pPr>
            <w:r w:rsidRPr="001367D2">
              <w:rPr>
                <w:rFonts w:eastAsia="Times New Roman"/>
                <w:color w:val="000000"/>
                <w:lang w:eastAsia="ro-RO"/>
              </w:rPr>
              <w:t>1</w:t>
            </w:r>
          </w:p>
        </w:tc>
        <w:tc>
          <w:tcPr>
            <w:tcW w:w="1926" w:type="pct"/>
            <w:tcBorders>
              <w:top w:val="nil"/>
              <w:left w:val="nil"/>
              <w:bottom w:val="single" w:sz="4" w:space="0" w:color="auto"/>
              <w:right w:val="single" w:sz="4" w:space="0" w:color="auto"/>
            </w:tcBorders>
            <w:noWrap/>
            <w:vAlign w:val="bottom"/>
            <w:hideMark/>
          </w:tcPr>
          <w:p w14:paraId="56BFD41C" w14:textId="77777777" w:rsidR="001367D2" w:rsidRPr="001367D2" w:rsidRDefault="001367D2" w:rsidP="001367D2">
            <w:pPr>
              <w:spacing w:line="240" w:lineRule="auto"/>
              <w:ind w:left="0"/>
              <w:jc w:val="left"/>
              <w:rPr>
                <w:rFonts w:eastAsia="Times New Roman"/>
                <w:color w:val="000000"/>
                <w:lang w:eastAsia="ro-RO"/>
              </w:rPr>
            </w:pPr>
            <w:r w:rsidRPr="001367D2">
              <w:rPr>
                <w:rFonts w:eastAsia="Times New Roman"/>
                <w:color w:val="000000"/>
                <w:lang w:eastAsia="ro-RO"/>
              </w:rPr>
              <w:t>Venituri</w:t>
            </w:r>
          </w:p>
        </w:tc>
        <w:tc>
          <w:tcPr>
            <w:tcW w:w="1006" w:type="pct"/>
            <w:tcBorders>
              <w:top w:val="single" w:sz="4" w:space="0" w:color="auto"/>
              <w:left w:val="single" w:sz="4" w:space="0" w:color="auto"/>
              <w:bottom w:val="single" w:sz="4" w:space="0" w:color="auto"/>
              <w:right w:val="single" w:sz="4" w:space="0" w:color="auto"/>
            </w:tcBorders>
            <w:noWrap/>
            <w:vAlign w:val="bottom"/>
            <w:hideMark/>
          </w:tcPr>
          <w:p w14:paraId="18390E97" w14:textId="77777777" w:rsidR="001367D2" w:rsidRPr="001367D2" w:rsidRDefault="001367D2" w:rsidP="001367D2">
            <w:pPr>
              <w:spacing w:line="240" w:lineRule="auto"/>
              <w:ind w:left="0"/>
              <w:jc w:val="left"/>
              <w:rPr>
                <w:rFonts w:eastAsia="Times New Roman"/>
                <w:color w:val="000000"/>
                <w:lang w:eastAsia="ro-RO"/>
              </w:rPr>
            </w:pPr>
            <w:r w:rsidRPr="001367D2">
              <w:rPr>
                <w:rFonts w:ascii="Calibri" w:eastAsia="Calibri" w:hAnsi="Calibri" w:cs="Calibri"/>
                <w:color w:val="000000"/>
              </w:rPr>
              <w:t xml:space="preserve">       3,928,083.46 </w:t>
            </w:r>
          </w:p>
        </w:tc>
        <w:tc>
          <w:tcPr>
            <w:tcW w:w="907" w:type="pct"/>
            <w:tcBorders>
              <w:top w:val="single" w:sz="4" w:space="0" w:color="auto"/>
              <w:left w:val="nil"/>
              <w:bottom w:val="single" w:sz="4" w:space="0" w:color="auto"/>
              <w:right w:val="single" w:sz="4" w:space="0" w:color="auto"/>
            </w:tcBorders>
            <w:noWrap/>
            <w:vAlign w:val="bottom"/>
            <w:hideMark/>
          </w:tcPr>
          <w:p w14:paraId="5FF17738" w14:textId="77777777" w:rsidR="001367D2" w:rsidRPr="001367D2" w:rsidRDefault="001367D2" w:rsidP="001367D2">
            <w:pPr>
              <w:spacing w:line="240" w:lineRule="auto"/>
              <w:ind w:left="0"/>
              <w:jc w:val="left"/>
              <w:rPr>
                <w:rFonts w:eastAsia="Times New Roman"/>
                <w:color w:val="000000"/>
                <w:lang w:eastAsia="ro-RO"/>
              </w:rPr>
            </w:pPr>
            <w:r w:rsidRPr="001367D2">
              <w:rPr>
                <w:rFonts w:ascii="Calibri" w:eastAsia="Calibri" w:hAnsi="Calibri" w:cs="Calibri"/>
                <w:color w:val="000000"/>
              </w:rPr>
              <w:t xml:space="preserve">                     313,123.17 </w:t>
            </w:r>
          </w:p>
        </w:tc>
        <w:tc>
          <w:tcPr>
            <w:tcW w:w="821" w:type="pct"/>
            <w:tcBorders>
              <w:top w:val="single" w:sz="4" w:space="0" w:color="auto"/>
              <w:left w:val="nil"/>
              <w:bottom w:val="single" w:sz="4" w:space="0" w:color="auto"/>
              <w:right w:val="single" w:sz="4" w:space="0" w:color="auto"/>
            </w:tcBorders>
            <w:noWrap/>
            <w:vAlign w:val="bottom"/>
            <w:hideMark/>
          </w:tcPr>
          <w:p w14:paraId="4D777A4E" w14:textId="77777777" w:rsidR="001367D2" w:rsidRPr="001367D2" w:rsidRDefault="001367D2" w:rsidP="001367D2">
            <w:pPr>
              <w:spacing w:line="240" w:lineRule="auto"/>
              <w:ind w:left="0"/>
              <w:jc w:val="left"/>
              <w:rPr>
                <w:rFonts w:eastAsia="Times New Roman"/>
                <w:color w:val="000000"/>
                <w:lang w:eastAsia="ro-RO"/>
              </w:rPr>
            </w:pPr>
            <w:r w:rsidRPr="001367D2">
              <w:rPr>
                <w:rFonts w:ascii="Calibri" w:eastAsia="Calibri" w:hAnsi="Calibri" w:cs="Calibri"/>
                <w:color w:val="000000"/>
              </w:rPr>
              <w:t xml:space="preserve">   4,241,206.63 </w:t>
            </w:r>
          </w:p>
        </w:tc>
      </w:tr>
      <w:tr w:rsidR="001367D2" w:rsidRPr="001367D2" w14:paraId="741D74C2" w14:textId="77777777" w:rsidTr="00E22676">
        <w:trPr>
          <w:trHeight w:val="315"/>
        </w:trPr>
        <w:tc>
          <w:tcPr>
            <w:tcW w:w="340" w:type="pct"/>
            <w:tcBorders>
              <w:top w:val="nil"/>
              <w:left w:val="single" w:sz="4" w:space="0" w:color="auto"/>
              <w:bottom w:val="single" w:sz="4" w:space="0" w:color="auto"/>
              <w:right w:val="single" w:sz="4" w:space="0" w:color="auto"/>
            </w:tcBorders>
            <w:noWrap/>
            <w:vAlign w:val="bottom"/>
            <w:hideMark/>
          </w:tcPr>
          <w:p w14:paraId="284B9A23" w14:textId="77777777" w:rsidR="001367D2" w:rsidRPr="001367D2" w:rsidRDefault="001367D2" w:rsidP="001367D2">
            <w:pPr>
              <w:spacing w:line="240" w:lineRule="auto"/>
              <w:ind w:left="0"/>
              <w:jc w:val="right"/>
              <w:rPr>
                <w:rFonts w:eastAsia="Times New Roman"/>
                <w:color w:val="000000"/>
                <w:lang w:eastAsia="ro-RO"/>
              </w:rPr>
            </w:pPr>
            <w:r w:rsidRPr="001367D2">
              <w:rPr>
                <w:rFonts w:eastAsia="Times New Roman"/>
                <w:color w:val="000000"/>
                <w:lang w:eastAsia="ro-RO"/>
              </w:rPr>
              <w:t>2</w:t>
            </w:r>
          </w:p>
        </w:tc>
        <w:tc>
          <w:tcPr>
            <w:tcW w:w="1926" w:type="pct"/>
            <w:tcBorders>
              <w:top w:val="nil"/>
              <w:left w:val="nil"/>
              <w:bottom w:val="single" w:sz="4" w:space="0" w:color="auto"/>
              <w:right w:val="single" w:sz="4" w:space="0" w:color="auto"/>
            </w:tcBorders>
            <w:noWrap/>
            <w:vAlign w:val="bottom"/>
            <w:hideMark/>
          </w:tcPr>
          <w:p w14:paraId="7765048E" w14:textId="77777777" w:rsidR="001367D2" w:rsidRPr="001367D2" w:rsidRDefault="001367D2" w:rsidP="001367D2">
            <w:pPr>
              <w:spacing w:line="240" w:lineRule="auto"/>
              <w:ind w:left="0"/>
              <w:jc w:val="left"/>
              <w:rPr>
                <w:rFonts w:eastAsia="Times New Roman"/>
                <w:color w:val="000000"/>
                <w:lang w:eastAsia="ro-RO"/>
              </w:rPr>
            </w:pPr>
            <w:r w:rsidRPr="001367D2">
              <w:rPr>
                <w:rFonts w:eastAsia="Times New Roman"/>
                <w:color w:val="000000"/>
                <w:lang w:eastAsia="ro-RO"/>
              </w:rPr>
              <w:t>Cheltuieli</w:t>
            </w:r>
          </w:p>
        </w:tc>
        <w:tc>
          <w:tcPr>
            <w:tcW w:w="1006" w:type="pct"/>
            <w:tcBorders>
              <w:top w:val="nil"/>
              <w:left w:val="single" w:sz="4" w:space="0" w:color="auto"/>
              <w:bottom w:val="single" w:sz="4" w:space="0" w:color="auto"/>
              <w:right w:val="single" w:sz="4" w:space="0" w:color="auto"/>
            </w:tcBorders>
            <w:noWrap/>
            <w:vAlign w:val="bottom"/>
            <w:hideMark/>
          </w:tcPr>
          <w:p w14:paraId="796CC59A" w14:textId="77777777" w:rsidR="001367D2" w:rsidRPr="001367D2" w:rsidRDefault="001367D2" w:rsidP="001367D2">
            <w:pPr>
              <w:spacing w:line="240" w:lineRule="auto"/>
              <w:ind w:left="0"/>
              <w:jc w:val="left"/>
              <w:rPr>
                <w:rFonts w:eastAsia="Times New Roman"/>
                <w:color w:val="000000"/>
                <w:lang w:eastAsia="ro-RO"/>
              </w:rPr>
            </w:pPr>
            <w:r w:rsidRPr="001367D2">
              <w:rPr>
                <w:rFonts w:ascii="Calibri" w:eastAsia="Calibri" w:hAnsi="Calibri" w:cs="Calibri"/>
                <w:color w:val="000000"/>
              </w:rPr>
              <w:t xml:space="preserve">       5,593,207.42 </w:t>
            </w:r>
          </w:p>
        </w:tc>
        <w:tc>
          <w:tcPr>
            <w:tcW w:w="907" w:type="pct"/>
            <w:tcBorders>
              <w:top w:val="nil"/>
              <w:left w:val="nil"/>
              <w:bottom w:val="single" w:sz="4" w:space="0" w:color="auto"/>
              <w:right w:val="single" w:sz="4" w:space="0" w:color="auto"/>
            </w:tcBorders>
            <w:noWrap/>
            <w:vAlign w:val="bottom"/>
            <w:hideMark/>
          </w:tcPr>
          <w:p w14:paraId="5CE59543" w14:textId="77777777" w:rsidR="001367D2" w:rsidRPr="001367D2" w:rsidRDefault="001367D2" w:rsidP="001367D2">
            <w:pPr>
              <w:spacing w:line="240" w:lineRule="auto"/>
              <w:ind w:left="0"/>
              <w:jc w:val="left"/>
              <w:rPr>
                <w:rFonts w:eastAsia="Times New Roman"/>
                <w:color w:val="000000"/>
                <w:lang w:eastAsia="ro-RO"/>
              </w:rPr>
            </w:pPr>
            <w:r w:rsidRPr="001367D2">
              <w:rPr>
                <w:rFonts w:ascii="Calibri" w:eastAsia="Calibri" w:hAnsi="Calibri" w:cs="Calibri"/>
                <w:color w:val="000000"/>
              </w:rPr>
              <w:t xml:space="preserve">                     703,988.35 </w:t>
            </w:r>
          </w:p>
        </w:tc>
        <w:tc>
          <w:tcPr>
            <w:tcW w:w="821" w:type="pct"/>
            <w:tcBorders>
              <w:top w:val="nil"/>
              <w:left w:val="nil"/>
              <w:bottom w:val="single" w:sz="4" w:space="0" w:color="auto"/>
              <w:right w:val="single" w:sz="4" w:space="0" w:color="auto"/>
            </w:tcBorders>
            <w:noWrap/>
            <w:vAlign w:val="bottom"/>
            <w:hideMark/>
          </w:tcPr>
          <w:p w14:paraId="6E9C0FF7" w14:textId="77777777" w:rsidR="001367D2" w:rsidRPr="001367D2" w:rsidRDefault="001367D2" w:rsidP="001367D2">
            <w:pPr>
              <w:spacing w:line="240" w:lineRule="auto"/>
              <w:ind w:left="0"/>
              <w:jc w:val="left"/>
              <w:rPr>
                <w:rFonts w:eastAsia="Times New Roman"/>
                <w:color w:val="000000"/>
                <w:lang w:eastAsia="ro-RO"/>
              </w:rPr>
            </w:pPr>
            <w:r w:rsidRPr="001367D2">
              <w:rPr>
                <w:rFonts w:ascii="Calibri" w:eastAsia="Calibri" w:hAnsi="Calibri" w:cs="Calibri"/>
                <w:color w:val="000000"/>
              </w:rPr>
              <w:t xml:space="preserve">   6,297,195.77 </w:t>
            </w:r>
          </w:p>
        </w:tc>
      </w:tr>
      <w:tr w:rsidR="001367D2" w:rsidRPr="001367D2" w14:paraId="57946E49" w14:textId="77777777" w:rsidTr="00E22676">
        <w:trPr>
          <w:trHeight w:val="315"/>
        </w:trPr>
        <w:tc>
          <w:tcPr>
            <w:tcW w:w="340" w:type="pct"/>
            <w:tcBorders>
              <w:top w:val="nil"/>
              <w:left w:val="single" w:sz="4" w:space="0" w:color="auto"/>
              <w:bottom w:val="single" w:sz="4" w:space="0" w:color="auto"/>
              <w:right w:val="single" w:sz="4" w:space="0" w:color="auto"/>
            </w:tcBorders>
            <w:noWrap/>
            <w:vAlign w:val="bottom"/>
            <w:hideMark/>
          </w:tcPr>
          <w:p w14:paraId="29152466" w14:textId="77777777" w:rsidR="001367D2" w:rsidRPr="001367D2" w:rsidRDefault="001367D2" w:rsidP="001367D2">
            <w:pPr>
              <w:spacing w:line="240" w:lineRule="auto"/>
              <w:ind w:left="0"/>
              <w:jc w:val="right"/>
              <w:rPr>
                <w:rFonts w:eastAsia="Times New Roman"/>
                <w:color w:val="000000"/>
                <w:lang w:eastAsia="ro-RO"/>
              </w:rPr>
            </w:pPr>
            <w:r w:rsidRPr="001367D2">
              <w:rPr>
                <w:rFonts w:eastAsia="Times New Roman"/>
                <w:color w:val="000000"/>
                <w:lang w:eastAsia="ro-RO"/>
              </w:rPr>
              <w:t>3</w:t>
            </w:r>
          </w:p>
        </w:tc>
        <w:tc>
          <w:tcPr>
            <w:tcW w:w="1926" w:type="pct"/>
            <w:tcBorders>
              <w:top w:val="nil"/>
              <w:left w:val="nil"/>
              <w:bottom w:val="single" w:sz="4" w:space="0" w:color="auto"/>
              <w:right w:val="single" w:sz="4" w:space="0" w:color="auto"/>
            </w:tcBorders>
            <w:noWrap/>
            <w:vAlign w:val="bottom"/>
            <w:hideMark/>
          </w:tcPr>
          <w:p w14:paraId="2B222284" w14:textId="77777777" w:rsidR="001367D2" w:rsidRPr="001367D2" w:rsidRDefault="001367D2" w:rsidP="001367D2">
            <w:pPr>
              <w:spacing w:line="240" w:lineRule="auto"/>
              <w:ind w:left="0"/>
              <w:jc w:val="left"/>
              <w:rPr>
                <w:rFonts w:eastAsia="Times New Roman"/>
                <w:color w:val="000000"/>
                <w:lang w:eastAsia="ro-RO"/>
              </w:rPr>
            </w:pPr>
            <w:r w:rsidRPr="001367D2">
              <w:rPr>
                <w:rFonts w:eastAsia="Times New Roman"/>
                <w:color w:val="000000"/>
                <w:lang w:eastAsia="ro-RO"/>
              </w:rPr>
              <w:t>Rezultat net financiar:</w:t>
            </w:r>
          </w:p>
        </w:tc>
        <w:tc>
          <w:tcPr>
            <w:tcW w:w="1006" w:type="pct"/>
            <w:tcBorders>
              <w:top w:val="nil"/>
              <w:left w:val="single" w:sz="4" w:space="0" w:color="auto"/>
              <w:bottom w:val="single" w:sz="4" w:space="0" w:color="auto"/>
              <w:right w:val="single" w:sz="4" w:space="0" w:color="auto"/>
            </w:tcBorders>
            <w:noWrap/>
            <w:vAlign w:val="bottom"/>
            <w:hideMark/>
          </w:tcPr>
          <w:p w14:paraId="5792E40A" w14:textId="77777777" w:rsidR="001367D2" w:rsidRPr="001367D2" w:rsidRDefault="001367D2" w:rsidP="001367D2">
            <w:pPr>
              <w:spacing w:line="240" w:lineRule="auto"/>
              <w:ind w:left="0"/>
              <w:jc w:val="center"/>
              <w:rPr>
                <w:rFonts w:eastAsia="Times New Roman"/>
                <w:color w:val="000000"/>
                <w:lang w:eastAsia="ro-RO"/>
              </w:rPr>
            </w:pPr>
            <w:r w:rsidRPr="001367D2">
              <w:rPr>
                <w:rFonts w:ascii="Calibri" w:eastAsia="Calibri" w:hAnsi="Calibri" w:cs="Calibri"/>
                <w:color w:val="000000"/>
              </w:rPr>
              <w:t xml:space="preserve">-     1,678,502.54 </w:t>
            </w:r>
          </w:p>
        </w:tc>
        <w:tc>
          <w:tcPr>
            <w:tcW w:w="907" w:type="pct"/>
            <w:tcBorders>
              <w:top w:val="nil"/>
              <w:left w:val="nil"/>
              <w:bottom w:val="single" w:sz="4" w:space="0" w:color="auto"/>
              <w:right w:val="single" w:sz="4" w:space="0" w:color="auto"/>
            </w:tcBorders>
            <w:noWrap/>
            <w:vAlign w:val="bottom"/>
            <w:hideMark/>
          </w:tcPr>
          <w:p w14:paraId="3943356A" w14:textId="77777777" w:rsidR="001367D2" w:rsidRPr="001367D2" w:rsidRDefault="001367D2" w:rsidP="001367D2">
            <w:pPr>
              <w:spacing w:line="240" w:lineRule="auto"/>
              <w:ind w:left="0"/>
              <w:jc w:val="left"/>
              <w:rPr>
                <w:rFonts w:eastAsia="Times New Roman"/>
                <w:color w:val="000000"/>
                <w:lang w:eastAsia="ro-RO"/>
              </w:rPr>
            </w:pPr>
            <w:r w:rsidRPr="001367D2">
              <w:rPr>
                <w:rFonts w:ascii="Calibri" w:eastAsia="Calibri" w:hAnsi="Calibri" w:cs="Calibri"/>
                <w:color w:val="000000"/>
              </w:rPr>
              <w:t xml:space="preserve">-                   444,866.18 </w:t>
            </w:r>
          </w:p>
        </w:tc>
        <w:tc>
          <w:tcPr>
            <w:tcW w:w="821" w:type="pct"/>
            <w:tcBorders>
              <w:top w:val="nil"/>
              <w:left w:val="nil"/>
              <w:bottom w:val="single" w:sz="4" w:space="0" w:color="auto"/>
              <w:right w:val="single" w:sz="4" w:space="0" w:color="auto"/>
            </w:tcBorders>
            <w:noWrap/>
            <w:vAlign w:val="bottom"/>
            <w:hideMark/>
          </w:tcPr>
          <w:p w14:paraId="6264FEEB" w14:textId="77777777" w:rsidR="001367D2" w:rsidRPr="001367D2" w:rsidRDefault="001367D2" w:rsidP="001367D2">
            <w:pPr>
              <w:spacing w:line="240" w:lineRule="auto"/>
              <w:ind w:left="0"/>
              <w:jc w:val="left"/>
              <w:rPr>
                <w:rFonts w:eastAsia="Times New Roman"/>
                <w:color w:val="000000"/>
                <w:lang w:eastAsia="ro-RO"/>
              </w:rPr>
            </w:pPr>
            <w:r w:rsidRPr="001367D2">
              <w:rPr>
                <w:rFonts w:ascii="Calibri" w:eastAsia="Calibri" w:hAnsi="Calibri" w:cs="Calibri"/>
                <w:color w:val="000000"/>
              </w:rPr>
              <w:t xml:space="preserve">- 2,123,368.72 </w:t>
            </w:r>
          </w:p>
        </w:tc>
      </w:tr>
      <w:tr w:rsidR="001367D2" w:rsidRPr="001367D2" w14:paraId="2F7CEC4C" w14:textId="77777777" w:rsidTr="00E22676">
        <w:trPr>
          <w:trHeight w:val="315"/>
        </w:trPr>
        <w:tc>
          <w:tcPr>
            <w:tcW w:w="340" w:type="pct"/>
            <w:tcBorders>
              <w:top w:val="nil"/>
              <w:left w:val="single" w:sz="4" w:space="0" w:color="auto"/>
              <w:bottom w:val="single" w:sz="4" w:space="0" w:color="auto"/>
              <w:right w:val="single" w:sz="4" w:space="0" w:color="auto"/>
            </w:tcBorders>
            <w:noWrap/>
            <w:vAlign w:val="bottom"/>
            <w:hideMark/>
          </w:tcPr>
          <w:p w14:paraId="7457DC74" w14:textId="77777777" w:rsidR="001367D2" w:rsidRPr="001367D2" w:rsidRDefault="001367D2" w:rsidP="001367D2">
            <w:pPr>
              <w:spacing w:line="240" w:lineRule="auto"/>
              <w:ind w:left="0"/>
              <w:jc w:val="right"/>
              <w:rPr>
                <w:rFonts w:eastAsia="Times New Roman"/>
                <w:color w:val="000000"/>
                <w:lang w:eastAsia="ro-RO"/>
              </w:rPr>
            </w:pPr>
            <w:r w:rsidRPr="001367D2">
              <w:rPr>
                <w:rFonts w:eastAsia="Times New Roman"/>
                <w:color w:val="000000"/>
                <w:lang w:eastAsia="ro-RO"/>
              </w:rPr>
              <w:t>3.1</w:t>
            </w:r>
          </w:p>
        </w:tc>
        <w:tc>
          <w:tcPr>
            <w:tcW w:w="1926" w:type="pct"/>
            <w:tcBorders>
              <w:top w:val="nil"/>
              <w:left w:val="nil"/>
              <w:bottom w:val="single" w:sz="4" w:space="0" w:color="auto"/>
              <w:right w:val="single" w:sz="4" w:space="0" w:color="auto"/>
            </w:tcBorders>
            <w:noWrap/>
            <w:vAlign w:val="bottom"/>
            <w:hideMark/>
          </w:tcPr>
          <w:p w14:paraId="69B14A98" w14:textId="77777777" w:rsidR="001367D2" w:rsidRPr="001367D2" w:rsidRDefault="001367D2" w:rsidP="001367D2">
            <w:pPr>
              <w:spacing w:line="240" w:lineRule="auto"/>
              <w:ind w:left="0"/>
              <w:jc w:val="left"/>
              <w:rPr>
                <w:rFonts w:eastAsia="Times New Roman"/>
                <w:color w:val="000000"/>
                <w:lang w:eastAsia="ro-RO"/>
              </w:rPr>
            </w:pPr>
            <w:r w:rsidRPr="001367D2">
              <w:rPr>
                <w:rFonts w:eastAsia="Times New Roman"/>
                <w:color w:val="000000"/>
                <w:lang w:eastAsia="ro-RO"/>
              </w:rPr>
              <w:t>Profit/Excedent net</w:t>
            </w:r>
          </w:p>
        </w:tc>
        <w:tc>
          <w:tcPr>
            <w:tcW w:w="1006" w:type="pct"/>
            <w:tcBorders>
              <w:top w:val="nil"/>
              <w:left w:val="single" w:sz="4" w:space="0" w:color="auto"/>
              <w:bottom w:val="single" w:sz="4" w:space="0" w:color="auto"/>
              <w:right w:val="single" w:sz="4" w:space="0" w:color="auto"/>
            </w:tcBorders>
            <w:noWrap/>
            <w:vAlign w:val="bottom"/>
            <w:hideMark/>
          </w:tcPr>
          <w:p w14:paraId="51879E2E" w14:textId="77777777" w:rsidR="001367D2" w:rsidRPr="001367D2" w:rsidRDefault="001367D2" w:rsidP="001367D2">
            <w:pPr>
              <w:spacing w:line="240" w:lineRule="auto"/>
              <w:ind w:left="0"/>
              <w:jc w:val="left"/>
              <w:rPr>
                <w:rFonts w:eastAsia="Times New Roman"/>
                <w:color w:val="000000"/>
                <w:lang w:eastAsia="ro-RO"/>
              </w:rPr>
            </w:pPr>
            <w:r w:rsidRPr="001367D2">
              <w:rPr>
                <w:rFonts w:ascii="Calibri" w:eastAsia="Calibri" w:hAnsi="Calibri" w:cs="Calibri"/>
                <w:color w:val="000000"/>
              </w:rPr>
              <w:t xml:space="preserve">             94,055.00 </w:t>
            </w:r>
          </w:p>
        </w:tc>
        <w:tc>
          <w:tcPr>
            <w:tcW w:w="907" w:type="pct"/>
            <w:tcBorders>
              <w:top w:val="nil"/>
              <w:left w:val="nil"/>
              <w:bottom w:val="single" w:sz="4" w:space="0" w:color="auto"/>
              <w:right w:val="single" w:sz="4" w:space="0" w:color="auto"/>
            </w:tcBorders>
            <w:noWrap/>
            <w:vAlign w:val="bottom"/>
            <w:hideMark/>
          </w:tcPr>
          <w:p w14:paraId="5ACC394E" w14:textId="77777777" w:rsidR="001367D2" w:rsidRPr="001367D2" w:rsidRDefault="001367D2" w:rsidP="001367D2">
            <w:pPr>
              <w:spacing w:line="240" w:lineRule="auto"/>
              <w:ind w:left="0"/>
              <w:jc w:val="left"/>
              <w:rPr>
                <w:rFonts w:eastAsia="Times New Roman"/>
                <w:color w:val="000000"/>
                <w:lang w:eastAsia="ro-RO"/>
              </w:rPr>
            </w:pPr>
            <w:r w:rsidRPr="001367D2">
              <w:rPr>
                <w:rFonts w:ascii="Calibri" w:eastAsia="Calibri" w:hAnsi="Calibri" w:cs="Calibri"/>
                <w:color w:val="000000"/>
              </w:rPr>
              <w:t xml:space="preserve">                          2,733.87 </w:t>
            </w:r>
          </w:p>
        </w:tc>
        <w:tc>
          <w:tcPr>
            <w:tcW w:w="821" w:type="pct"/>
            <w:tcBorders>
              <w:top w:val="nil"/>
              <w:left w:val="nil"/>
              <w:bottom w:val="single" w:sz="4" w:space="0" w:color="auto"/>
              <w:right w:val="single" w:sz="4" w:space="0" w:color="auto"/>
            </w:tcBorders>
            <w:noWrap/>
            <w:vAlign w:val="bottom"/>
            <w:hideMark/>
          </w:tcPr>
          <w:p w14:paraId="67BF4312" w14:textId="77777777" w:rsidR="001367D2" w:rsidRPr="001367D2" w:rsidRDefault="001367D2" w:rsidP="001367D2">
            <w:pPr>
              <w:spacing w:line="240" w:lineRule="auto"/>
              <w:ind w:left="0"/>
              <w:jc w:val="left"/>
              <w:rPr>
                <w:rFonts w:eastAsia="Times New Roman"/>
                <w:color w:val="000000"/>
                <w:lang w:eastAsia="ro-RO"/>
              </w:rPr>
            </w:pPr>
            <w:r w:rsidRPr="001367D2">
              <w:rPr>
                <w:rFonts w:ascii="Calibri" w:eastAsia="Calibri" w:hAnsi="Calibri" w:cs="Calibri"/>
                <w:color w:val="000000"/>
              </w:rPr>
              <w:t xml:space="preserve">         96,788.87 </w:t>
            </w:r>
          </w:p>
        </w:tc>
      </w:tr>
      <w:tr w:rsidR="001367D2" w:rsidRPr="001367D2" w14:paraId="6BCE5F2C" w14:textId="77777777" w:rsidTr="00E22676">
        <w:trPr>
          <w:trHeight w:val="330"/>
        </w:trPr>
        <w:tc>
          <w:tcPr>
            <w:tcW w:w="340" w:type="pct"/>
            <w:tcBorders>
              <w:top w:val="nil"/>
              <w:left w:val="single" w:sz="4" w:space="0" w:color="auto"/>
              <w:bottom w:val="single" w:sz="4" w:space="0" w:color="auto"/>
              <w:right w:val="single" w:sz="4" w:space="0" w:color="auto"/>
            </w:tcBorders>
            <w:noWrap/>
            <w:vAlign w:val="bottom"/>
            <w:hideMark/>
          </w:tcPr>
          <w:p w14:paraId="6681E285" w14:textId="77777777" w:rsidR="001367D2" w:rsidRPr="001367D2" w:rsidRDefault="001367D2" w:rsidP="001367D2">
            <w:pPr>
              <w:spacing w:line="240" w:lineRule="auto"/>
              <w:ind w:left="0"/>
              <w:jc w:val="right"/>
              <w:rPr>
                <w:rFonts w:eastAsia="Times New Roman"/>
                <w:color w:val="000000"/>
                <w:lang w:eastAsia="ro-RO"/>
              </w:rPr>
            </w:pPr>
            <w:r w:rsidRPr="001367D2">
              <w:rPr>
                <w:rFonts w:eastAsia="Times New Roman"/>
                <w:color w:val="000000"/>
                <w:lang w:eastAsia="ro-RO"/>
              </w:rPr>
              <w:t>3.2</w:t>
            </w:r>
          </w:p>
        </w:tc>
        <w:tc>
          <w:tcPr>
            <w:tcW w:w="1926" w:type="pct"/>
            <w:tcBorders>
              <w:top w:val="nil"/>
              <w:left w:val="nil"/>
              <w:bottom w:val="single" w:sz="4" w:space="0" w:color="auto"/>
              <w:right w:val="single" w:sz="4" w:space="0" w:color="auto"/>
            </w:tcBorders>
            <w:noWrap/>
            <w:vAlign w:val="bottom"/>
            <w:hideMark/>
          </w:tcPr>
          <w:p w14:paraId="1FDBEA06" w14:textId="77777777" w:rsidR="001367D2" w:rsidRPr="001367D2" w:rsidRDefault="001367D2" w:rsidP="001367D2">
            <w:pPr>
              <w:spacing w:line="240" w:lineRule="auto"/>
              <w:ind w:left="0"/>
              <w:jc w:val="left"/>
              <w:rPr>
                <w:rFonts w:eastAsia="Times New Roman"/>
                <w:color w:val="000000"/>
                <w:lang w:eastAsia="ro-RO"/>
              </w:rPr>
            </w:pPr>
            <w:r w:rsidRPr="001367D2">
              <w:rPr>
                <w:rFonts w:eastAsia="Times New Roman"/>
                <w:color w:val="000000"/>
                <w:lang w:eastAsia="ro-RO"/>
              </w:rPr>
              <w:t>Pierdere netă</w:t>
            </w:r>
          </w:p>
        </w:tc>
        <w:tc>
          <w:tcPr>
            <w:tcW w:w="1006" w:type="pct"/>
            <w:tcBorders>
              <w:top w:val="nil"/>
              <w:left w:val="single" w:sz="4" w:space="0" w:color="auto"/>
              <w:bottom w:val="single" w:sz="4" w:space="0" w:color="auto"/>
              <w:right w:val="single" w:sz="4" w:space="0" w:color="auto"/>
            </w:tcBorders>
            <w:noWrap/>
            <w:vAlign w:val="bottom"/>
            <w:hideMark/>
          </w:tcPr>
          <w:p w14:paraId="52ADBCA0" w14:textId="77777777" w:rsidR="001367D2" w:rsidRPr="001367D2" w:rsidRDefault="001367D2" w:rsidP="001367D2">
            <w:pPr>
              <w:spacing w:line="240" w:lineRule="auto"/>
              <w:ind w:left="0"/>
              <w:jc w:val="left"/>
              <w:rPr>
                <w:rFonts w:eastAsia="Times New Roman"/>
                <w:color w:val="000000"/>
                <w:lang w:eastAsia="ro-RO"/>
              </w:rPr>
            </w:pPr>
            <w:r w:rsidRPr="001367D2">
              <w:rPr>
                <w:rFonts w:ascii="Calibri" w:eastAsia="Calibri" w:hAnsi="Calibri" w:cs="Calibri"/>
                <w:color w:val="000000"/>
              </w:rPr>
              <w:t xml:space="preserve">       1,772,557.54 </w:t>
            </w:r>
          </w:p>
        </w:tc>
        <w:tc>
          <w:tcPr>
            <w:tcW w:w="907" w:type="pct"/>
            <w:tcBorders>
              <w:top w:val="nil"/>
              <w:left w:val="nil"/>
              <w:bottom w:val="single" w:sz="4" w:space="0" w:color="auto"/>
              <w:right w:val="single" w:sz="4" w:space="0" w:color="auto"/>
            </w:tcBorders>
            <w:noWrap/>
            <w:vAlign w:val="bottom"/>
            <w:hideMark/>
          </w:tcPr>
          <w:p w14:paraId="6E2A14CC" w14:textId="77777777" w:rsidR="001367D2" w:rsidRPr="001367D2" w:rsidRDefault="001367D2" w:rsidP="001367D2">
            <w:pPr>
              <w:spacing w:line="240" w:lineRule="auto"/>
              <w:ind w:left="0"/>
              <w:jc w:val="left"/>
              <w:rPr>
                <w:rFonts w:eastAsia="Times New Roman"/>
                <w:color w:val="000000"/>
                <w:lang w:eastAsia="ro-RO"/>
              </w:rPr>
            </w:pPr>
            <w:r w:rsidRPr="001367D2">
              <w:rPr>
                <w:rFonts w:ascii="Calibri" w:eastAsia="Calibri" w:hAnsi="Calibri" w:cs="Calibri"/>
                <w:color w:val="000000"/>
              </w:rPr>
              <w:t xml:space="preserve">                     447,600.05 </w:t>
            </w:r>
          </w:p>
        </w:tc>
        <w:tc>
          <w:tcPr>
            <w:tcW w:w="821" w:type="pct"/>
            <w:tcBorders>
              <w:top w:val="nil"/>
              <w:left w:val="nil"/>
              <w:bottom w:val="single" w:sz="4" w:space="0" w:color="auto"/>
              <w:right w:val="single" w:sz="4" w:space="0" w:color="auto"/>
            </w:tcBorders>
            <w:noWrap/>
            <w:vAlign w:val="bottom"/>
            <w:hideMark/>
          </w:tcPr>
          <w:p w14:paraId="5F6CCBAC" w14:textId="77777777" w:rsidR="001367D2" w:rsidRPr="001367D2" w:rsidRDefault="001367D2" w:rsidP="001367D2">
            <w:pPr>
              <w:spacing w:line="240" w:lineRule="auto"/>
              <w:ind w:left="0"/>
              <w:jc w:val="left"/>
              <w:rPr>
                <w:rFonts w:eastAsia="Times New Roman"/>
                <w:color w:val="000000"/>
                <w:lang w:eastAsia="ro-RO"/>
              </w:rPr>
            </w:pPr>
            <w:r w:rsidRPr="001367D2">
              <w:rPr>
                <w:rFonts w:ascii="Calibri" w:eastAsia="Calibri" w:hAnsi="Calibri" w:cs="Calibri"/>
                <w:color w:val="000000"/>
              </w:rPr>
              <w:t xml:space="preserve">   2,220,157.59 </w:t>
            </w:r>
          </w:p>
        </w:tc>
      </w:tr>
      <w:tr w:rsidR="001367D2" w:rsidRPr="001367D2" w14:paraId="1463470C" w14:textId="77777777" w:rsidTr="00E22676">
        <w:trPr>
          <w:trHeight w:val="600"/>
        </w:trPr>
        <w:tc>
          <w:tcPr>
            <w:tcW w:w="340" w:type="pct"/>
            <w:tcBorders>
              <w:top w:val="nil"/>
              <w:left w:val="single" w:sz="4" w:space="0" w:color="auto"/>
              <w:bottom w:val="single" w:sz="4" w:space="0" w:color="auto"/>
              <w:right w:val="single" w:sz="4" w:space="0" w:color="auto"/>
            </w:tcBorders>
            <w:noWrap/>
            <w:vAlign w:val="bottom"/>
            <w:hideMark/>
          </w:tcPr>
          <w:p w14:paraId="67260515" w14:textId="77777777" w:rsidR="001367D2" w:rsidRPr="001367D2" w:rsidRDefault="001367D2" w:rsidP="001367D2">
            <w:pPr>
              <w:spacing w:line="240" w:lineRule="auto"/>
              <w:ind w:left="0"/>
              <w:jc w:val="right"/>
              <w:rPr>
                <w:rFonts w:eastAsia="Times New Roman"/>
                <w:color w:val="000000"/>
                <w:lang w:eastAsia="ro-RO"/>
              </w:rPr>
            </w:pPr>
            <w:r w:rsidRPr="001367D2">
              <w:rPr>
                <w:rFonts w:eastAsia="Times New Roman"/>
                <w:color w:val="000000"/>
                <w:lang w:eastAsia="ro-RO"/>
              </w:rPr>
              <w:t>4</w:t>
            </w:r>
          </w:p>
        </w:tc>
        <w:tc>
          <w:tcPr>
            <w:tcW w:w="1926" w:type="pct"/>
            <w:tcBorders>
              <w:top w:val="nil"/>
              <w:left w:val="nil"/>
              <w:bottom w:val="single" w:sz="4" w:space="0" w:color="auto"/>
              <w:right w:val="single" w:sz="4" w:space="0" w:color="auto"/>
            </w:tcBorders>
            <w:vAlign w:val="bottom"/>
            <w:hideMark/>
          </w:tcPr>
          <w:p w14:paraId="389DD843" w14:textId="77777777" w:rsidR="001367D2" w:rsidRPr="001367D2" w:rsidRDefault="001367D2" w:rsidP="001367D2">
            <w:pPr>
              <w:spacing w:line="240" w:lineRule="auto"/>
              <w:ind w:left="0"/>
              <w:jc w:val="left"/>
              <w:rPr>
                <w:rFonts w:eastAsia="Times New Roman"/>
                <w:color w:val="000000"/>
                <w:lang w:eastAsia="ro-RO"/>
              </w:rPr>
            </w:pPr>
            <w:r w:rsidRPr="001367D2">
              <w:rPr>
                <w:rFonts w:eastAsia="Times New Roman"/>
                <w:color w:val="000000"/>
                <w:lang w:eastAsia="ro-RO"/>
              </w:rPr>
              <w:t>Valoarea profitului/excedentului repartizat conform art. 8, alin (4), lit. b) din lege, total, din care:</w:t>
            </w:r>
          </w:p>
        </w:tc>
        <w:tc>
          <w:tcPr>
            <w:tcW w:w="1006" w:type="pct"/>
            <w:tcBorders>
              <w:top w:val="nil"/>
              <w:left w:val="single" w:sz="4" w:space="0" w:color="auto"/>
              <w:bottom w:val="single" w:sz="4" w:space="0" w:color="auto"/>
              <w:right w:val="single" w:sz="4" w:space="0" w:color="auto"/>
            </w:tcBorders>
            <w:noWrap/>
            <w:vAlign w:val="bottom"/>
            <w:hideMark/>
          </w:tcPr>
          <w:p w14:paraId="1A7E4FD1" w14:textId="77777777" w:rsidR="001367D2" w:rsidRPr="001367D2" w:rsidRDefault="001367D2" w:rsidP="001367D2">
            <w:pPr>
              <w:spacing w:line="240" w:lineRule="auto"/>
              <w:ind w:left="0"/>
              <w:jc w:val="left"/>
              <w:rPr>
                <w:rFonts w:eastAsia="Times New Roman"/>
                <w:color w:val="000000"/>
                <w:lang w:eastAsia="ro-RO"/>
              </w:rPr>
            </w:pPr>
            <w:r w:rsidRPr="001367D2">
              <w:rPr>
                <w:rFonts w:ascii="Calibri" w:eastAsia="Calibri" w:hAnsi="Calibri" w:cs="Calibri"/>
                <w:color w:val="000000"/>
              </w:rPr>
              <w:t xml:space="preserve">             88,039.00 </w:t>
            </w:r>
          </w:p>
        </w:tc>
        <w:tc>
          <w:tcPr>
            <w:tcW w:w="907" w:type="pct"/>
            <w:tcBorders>
              <w:top w:val="nil"/>
              <w:left w:val="nil"/>
              <w:bottom w:val="single" w:sz="4" w:space="0" w:color="auto"/>
              <w:right w:val="single" w:sz="4" w:space="0" w:color="auto"/>
            </w:tcBorders>
            <w:noWrap/>
            <w:vAlign w:val="bottom"/>
            <w:hideMark/>
          </w:tcPr>
          <w:p w14:paraId="7AC8D7B8" w14:textId="77777777" w:rsidR="001367D2" w:rsidRPr="001367D2" w:rsidRDefault="001367D2" w:rsidP="001367D2">
            <w:pPr>
              <w:spacing w:line="240" w:lineRule="auto"/>
              <w:ind w:left="0"/>
              <w:jc w:val="left"/>
              <w:rPr>
                <w:rFonts w:eastAsia="Times New Roman"/>
                <w:color w:val="000000"/>
                <w:lang w:eastAsia="ro-RO"/>
              </w:rPr>
            </w:pPr>
            <w:r w:rsidRPr="001367D2">
              <w:rPr>
                <w:rFonts w:ascii="Calibri" w:eastAsia="Calibri" w:hAnsi="Calibri" w:cs="Calibri"/>
                <w:color w:val="000000"/>
              </w:rPr>
              <w:t xml:space="preserve">                          2,733.87 </w:t>
            </w:r>
          </w:p>
        </w:tc>
        <w:tc>
          <w:tcPr>
            <w:tcW w:w="821" w:type="pct"/>
            <w:tcBorders>
              <w:top w:val="nil"/>
              <w:left w:val="nil"/>
              <w:bottom w:val="single" w:sz="4" w:space="0" w:color="auto"/>
              <w:right w:val="single" w:sz="4" w:space="0" w:color="auto"/>
            </w:tcBorders>
            <w:noWrap/>
            <w:vAlign w:val="bottom"/>
            <w:hideMark/>
          </w:tcPr>
          <w:p w14:paraId="0608A309" w14:textId="77777777" w:rsidR="001367D2" w:rsidRPr="001367D2" w:rsidRDefault="001367D2" w:rsidP="001367D2">
            <w:pPr>
              <w:spacing w:line="240" w:lineRule="auto"/>
              <w:ind w:left="0"/>
              <w:jc w:val="left"/>
              <w:rPr>
                <w:rFonts w:eastAsia="Times New Roman"/>
                <w:color w:val="000000"/>
                <w:lang w:eastAsia="ro-RO"/>
              </w:rPr>
            </w:pPr>
            <w:r w:rsidRPr="001367D2">
              <w:rPr>
                <w:rFonts w:ascii="Calibri" w:eastAsia="Calibri" w:hAnsi="Calibri" w:cs="Calibri"/>
                <w:color w:val="000000"/>
              </w:rPr>
              <w:t xml:space="preserve">         90,772.87 </w:t>
            </w:r>
          </w:p>
        </w:tc>
      </w:tr>
      <w:tr w:rsidR="001367D2" w:rsidRPr="001367D2" w14:paraId="5E5BDCB1" w14:textId="77777777" w:rsidTr="00E22676">
        <w:trPr>
          <w:trHeight w:val="315"/>
        </w:trPr>
        <w:tc>
          <w:tcPr>
            <w:tcW w:w="340" w:type="pct"/>
            <w:tcBorders>
              <w:top w:val="nil"/>
              <w:left w:val="single" w:sz="4" w:space="0" w:color="auto"/>
              <w:bottom w:val="single" w:sz="4" w:space="0" w:color="auto"/>
              <w:right w:val="single" w:sz="4" w:space="0" w:color="auto"/>
            </w:tcBorders>
            <w:noWrap/>
            <w:vAlign w:val="bottom"/>
            <w:hideMark/>
          </w:tcPr>
          <w:p w14:paraId="3FA9425E" w14:textId="77777777" w:rsidR="001367D2" w:rsidRPr="001367D2" w:rsidRDefault="001367D2" w:rsidP="001367D2">
            <w:pPr>
              <w:spacing w:line="240" w:lineRule="auto"/>
              <w:ind w:left="0"/>
              <w:jc w:val="right"/>
              <w:rPr>
                <w:rFonts w:eastAsia="Times New Roman"/>
                <w:color w:val="000000"/>
                <w:lang w:eastAsia="ro-RO"/>
              </w:rPr>
            </w:pPr>
            <w:r w:rsidRPr="001367D2">
              <w:rPr>
                <w:rFonts w:eastAsia="Times New Roman"/>
                <w:color w:val="000000"/>
                <w:lang w:eastAsia="ro-RO"/>
              </w:rPr>
              <w:lastRenderedPageBreak/>
              <w:t>4.1</w:t>
            </w:r>
          </w:p>
        </w:tc>
        <w:tc>
          <w:tcPr>
            <w:tcW w:w="1926" w:type="pct"/>
            <w:tcBorders>
              <w:top w:val="nil"/>
              <w:left w:val="nil"/>
              <w:bottom w:val="single" w:sz="4" w:space="0" w:color="auto"/>
              <w:right w:val="single" w:sz="4" w:space="0" w:color="auto"/>
            </w:tcBorders>
            <w:noWrap/>
            <w:vAlign w:val="bottom"/>
            <w:hideMark/>
          </w:tcPr>
          <w:p w14:paraId="5B63F407" w14:textId="77777777" w:rsidR="001367D2" w:rsidRPr="001367D2" w:rsidRDefault="001367D2" w:rsidP="001367D2">
            <w:pPr>
              <w:spacing w:line="240" w:lineRule="auto"/>
              <w:ind w:left="0"/>
              <w:jc w:val="left"/>
              <w:rPr>
                <w:rFonts w:eastAsia="Times New Roman"/>
                <w:color w:val="000000"/>
                <w:lang w:eastAsia="ro-RO"/>
              </w:rPr>
            </w:pPr>
            <w:r w:rsidRPr="001367D2">
              <w:rPr>
                <w:rFonts w:eastAsia="Times New Roman"/>
                <w:color w:val="000000"/>
                <w:lang w:eastAsia="ro-RO"/>
              </w:rPr>
              <w:t>Scop social</w:t>
            </w:r>
          </w:p>
        </w:tc>
        <w:tc>
          <w:tcPr>
            <w:tcW w:w="1006" w:type="pct"/>
            <w:tcBorders>
              <w:top w:val="nil"/>
              <w:left w:val="single" w:sz="4" w:space="0" w:color="auto"/>
              <w:bottom w:val="single" w:sz="4" w:space="0" w:color="auto"/>
              <w:right w:val="single" w:sz="4" w:space="0" w:color="auto"/>
            </w:tcBorders>
            <w:noWrap/>
            <w:vAlign w:val="bottom"/>
            <w:hideMark/>
          </w:tcPr>
          <w:p w14:paraId="24958F41" w14:textId="77777777" w:rsidR="001367D2" w:rsidRPr="001367D2" w:rsidRDefault="001367D2" w:rsidP="001367D2">
            <w:pPr>
              <w:spacing w:line="240" w:lineRule="auto"/>
              <w:ind w:left="0"/>
              <w:jc w:val="left"/>
              <w:rPr>
                <w:rFonts w:eastAsia="Times New Roman"/>
                <w:color w:val="000000"/>
                <w:lang w:eastAsia="ro-RO"/>
              </w:rPr>
            </w:pPr>
            <w:r w:rsidRPr="001367D2">
              <w:rPr>
                <w:rFonts w:ascii="Calibri" w:eastAsia="Calibri" w:hAnsi="Calibri" w:cs="Calibri"/>
                <w:color w:val="000000"/>
              </w:rPr>
              <w:t xml:space="preserve">               4,977.00 </w:t>
            </w:r>
          </w:p>
        </w:tc>
        <w:tc>
          <w:tcPr>
            <w:tcW w:w="907" w:type="pct"/>
            <w:tcBorders>
              <w:top w:val="nil"/>
              <w:left w:val="nil"/>
              <w:bottom w:val="single" w:sz="4" w:space="0" w:color="auto"/>
              <w:right w:val="single" w:sz="4" w:space="0" w:color="auto"/>
            </w:tcBorders>
            <w:noWrap/>
            <w:vAlign w:val="bottom"/>
            <w:hideMark/>
          </w:tcPr>
          <w:p w14:paraId="18A57ADF" w14:textId="77777777" w:rsidR="001367D2" w:rsidRPr="001367D2" w:rsidRDefault="001367D2" w:rsidP="001367D2">
            <w:pPr>
              <w:spacing w:line="240" w:lineRule="auto"/>
              <w:ind w:left="0"/>
              <w:jc w:val="left"/>
              <w:rPr>
                <w:rFonts w:eastAsia="Times New Roman"/>
                <w:color w:val="000000"/>
                <w:lang w:eastAsia="ro-RO"/>
              </w:rPr>
            </w:pPr>
            <w:r w:rsidRPr="001367D2">
              <w:rPr>
                <w:rFonts w:ascii="Calibri" w:eastAsia="Calibri" w:hAnsi="Calibri" w:cs="Calibri"/>
                <w:color w:val="000000"/>
              </w:rPr>
              <w:t xml:space="preserve">                          2,733.87 </w:t>
            </w:r>
          </w:p>
        </w:tc>
        <w:tc>
          <w:tcPr>
            <w:tcW w:w="821" w:type="pct"/>
            <w:tcBorders>
              <w:top w:val="nil"/>
              <w:left w:val="nil"/>
              <w:bottom w:val="single" w:sz="4" w:space="0" w:color="auto"/>
              <w:right w:val="single" w:sz="4" w:space="0" w:color="auto"/>
            </w:tcBorders>
            <w:noWrap/>
            <w:vAlign w:val="bottom"/>
            <w:hideMark/>
          </w:tcPr>
          <w:p w14:paraId="1F6770B7" w14:textId="77777777" w:rsidR="001367D2" w:rsidRPr="001367D2" w:rsidRDefault="001367D2" w:rsidP="001367D2">
            <w:pPr>
              <w:spacing w:line="240" w:lineRule="auto"/>
              <w:ind w:left="0"/>
              <w:jc w:val="left"/>
              <w:rPr>
                <w:rFonts w:eastAsia="Times New Roman"/>
                <w:color w:val="000000"/>
                <w:lang w:eastAsia="ro-RO"/>
              </w:rPr>
            </w:pPr>
            <w:r w:rsidRPr="001367D2">
              <w:rPr>
                <w:rFonts w:ascii="Calibri" w:eastAsia="Calibri" w:hAnsi="Calibri" w:cs="Calibri"/>
                <w:color w:val="000000"/>
              </w:rPr>
              <w:t xml:space="preserve">           7,710.87 </w:t>
            </w:r>
          </w:p>
        </w:tc>
      </w:tr>
      <w:tr w:rsidR="001367D2" w:rsidRPr="001367D2" w14:paraId="7DD4E15F" w14:textId="77777777" w:rsidTr="00E22676">
        <w:trPr>
          <w:trHeight w:val="315"/>
        </w:trPr>
        <w:tc>
          <w:tcPr>
            <w:tcW w:w="340" w:type="pct"/>
            <w:tcBorders>
              <w:top w:val="nil"/>
              <w:left w:val="single" w:sz="4" w:space="0" w:color="auto"/>
              <w:bottom w:val="single" w:sz="4" w:space="0" w:color="auto"/>
              <w:right w:val="single" w:sz="4" w:space="0" w:color="auto"/>
            </w:tcBorders>
            <w:noWrap/>
            <w:vAlign w:val="bottom"/>
            <w:hideMark/>
          </w:tcPr>
          <w:p w14:paraId="052E65B2" w14:textId="77777777" w:rsidR="001367D2" w:rsidRPr="001367D2" w:rsidRDefault="001367D2" w:rsidP="001367D2">
            <w:pPr>
              <w:spacing w:line="240" w:lineRule="auto"/>
              <w:ind w:left="0"/>
              <w:jc w:val="right"/>
              <w:rPr>
                <w:rFonts w:eastAsia="Times New Roman"/>
                <w:color w:val="000000"/>
                <w:lang w:eastAsia="ro-RO"/>
              </w:rPr>
            </w:pPr>
            <w:r w:rsidRPr="001367D2">
              <w:rPr>
                <w:rFonts w:eastAsia="Times New Roman"/>
                <w:color w:val="000000"/>
                <w:lang w:eastAsia="ro-RO"/>
              </w:rPr>
              <w:t>4.2</w:t>
            </w:r>
          </w:p>
        </w:tc>
        <w:tc>
          <w:tcPr>
            <w:tcW w:w="1926" w:type="pct"/>
            <w:tcBorders>
              <w:top w:val="nil"/>
              <w:left w:val="nil"/>
              <w:bottom w:val="single" w:sz="4" w:space="0" w:color="auto"/>
              <w:right w:val="single" w:sz="4" w:space="0" w:color="auto"/>
            </w:tcBorders>
            <w:noWrap/>
            <w:vAlign w:val="bottom"/>
            <w:hideMark/>
          </w:tcPr>
          <w:p w14:paraId="600006A6" w14:textId="77777777" w:rsidR="001367D2" w:rsidRPr="001367D2" w:rsidRDefault="001367D2" w:rsidP="001367D2">
            <w:pPr>
              <w:spacing w:line="240" w:lineRule="auto"/>
              <w:ind w:left="0"/>
              <w:jc w:val="left"/>
              <w:rPr>
                <w:rFonts w:eastAsia="Times New Roman"/>
                <w:color w:val="000000"/>
                <w:lang w:eastAsia="ro-RO"/>
              </w:rPr>
            </w:pPr>
            <w:r w:rsidRPr="001367D2">
              <w:rPr>
                <w:rFonts w:eastAsia="Times New Roman"/>
                <w:color w:val="000000"/>
                <w:lang w:eastAsia="ro-RO"/>
              </w:rPr>
              <w:t>Rezervă statutară</w:t>
            </w:r>
          </w:p>
        </w:tc>
        <w:tc>
          <w:tcPr>
            <w:tcW w:w="1006" w:type="pct"/>
            <w:tcBorders>
              <w:top w:val="nil"/>
              <w:left w:val="single" w:sz="4" w:space="0" w:color="auto"/>
              <w:bottom w:val="single" w:sz="4" w:space="0" w:color="auto"/>
              <w:right w:val="single" w:sz="4" w:space="0" w:color="auto"/>
            </w:tcBorders>
            <w:noWrap/>
            <w:vAlign w:val="bottom"/>
            <w:hideMark/>
          </w:tcPr>
          <w:p w14:paraId="7C0BF5DA" w14:textId="77777777" w:rsidR="001367D2" w:rsidRPr="001367D2" w:rsidRDefault="001367D2" w:rsidP="001367D2">
            <w:pPr>
              <w:spacing w:line="240" w:lineRule="auto"/>
              <w:ind w:left="0"/>
              <w:jc w:val="left"/>
              <w:rPr>
                <w:rFonts w:eastAsia="Times New Roman"/>
                <w:color w:val="000000"/>
                <w:lang w:eastAsia="ro-RO"/>
              </w:rPr>
            </w:pPr>
            <w:r w:rsidRPr="001367D2">
              <w:rPr>
                <w:rFonts w:ascii="Calibri" w:eastAsia="Calibri" w:hAnsi="Calibri" w:cs="Calibri"/>
                <w:color w:val="000000"/>
              </w:rPr>
              <w:t xml:space="preserve">             83,062.00 </w:t>
            </w:r>
          </w:p>
        </w:tc>
        <w:tc>
          <w:tcPr>
            <w:tcW w:w="907" w:type="pct"/>
            <w:tcBorders>
              <w:top w:val="nil"/>
              <w:left w:val="nil"/>
              <w:bottom w:val="single" w:sz="4" w:space="0" w:color="auto"/>
              <w:right w:val="single" w:sz="4" w:space="0" w:color="auto"/>
            </w:tcBorders>
            <w:noWrap/>
            <w:vAlign w:val="bottom"/>
            <w:hideMark/>
          </w:tcPr>
          <w:p w14:paraId="71E3AD72" w14:textId="77777777" w:rsidR="001367D2" w:rsidRPr="001367D2" w:rsidRDefault="001367D2" w:rsidP="001367D2">
            <w:pPr>
              <w:spacing w:line="240" w:lineRule="auto"/>
              <w:ind w:left="0"/>
              <w:jc w:val="left"/>
              <w:rPr>
                <w:rFonts w:eastAsia="Times New Roman"/>
                <w:color w:val="000000"/>
                <w:lang w:eastAsia="ro-RO"/>
              </w:rPr>
            </w:pPr>
            <w:r w:rsidRPr="001367D2">
              <w:rPr>
                <w:rFonts w:ascii="Calibri" w:eastAsia="Calibri" w:hAnsi="Calibri" w:cs="Calibri"/>
                <w:color w:val="000000"/>
              </w:rPr>
              <w:t xml:space="preserve">                                       -   </w:t>
            </w:r>
          </w:p>
        </w:tc>
        <w:tc>
          <w:tcPr>
            <w:tcW w:w="821" w:type="pct"/>
            <w:tcBorders>
              <w:top w:val="nil"/>
              <w:left w:val="nil"/>
              <w:bottom w:val="single" w:sz="4" w:space="0" w:color="auto"/>
              <w:right w:val="single" w:sz="4" w:space="0" w:color="auto"/>
            </w:tcBorders>
            <w:noWrap/>
            <w:vAlign w:val="bottom"/>
            <w:hideMark/>
          </w:tcPr>
          <w:p w14:paraId="4681D4FE" w14:textId="77777777" w:rsidR="001367D2" w:rsidRPr="001367D2" w:rsidRDefault="001367D2" w:rsidP="001367D2">
            <w:pPr>
              <w:spacing w:line="240" w:lineRule="auto"/>
              <w:ind w:left="0"/>
              <w:jc w:val="left"/>
              <w:rPr>
                <w:rFonts w:eastAsia="Times New Roman"/>
                <w:color w:val="000000"/>
                <w:lang w:eastAsia="ro-RO"/>
              </w:rPr>
            </w:pPr>
            <w:r w:rsidRPr="001367D2">
              <w:rPr>
                <w:rFonts w:ascii="Calibri" w:eastAsia="Calibri" w:hAnsi="Calibri" w:cs="Calibri"/>
                <w:color w:val="000000"/>
              </w:rPr>
              <w:t xml:space="preserve">         83,062.00 </w:t>
            </w:r>
          </w:p>
        </w:tc>
      </w:tr>
    </w:tbl>
    <w:p w14:paraId="6AD6F631" w14:textId="77777777" w:rsidR="001367D2" w:rsidRPr="001367D2" w:rsidRDefault="001367D2" w:rsidP="001367D2">
      <w:pPr>
        <w:ind w:left="0"/>
        <w:rPr>
          <w:rFonts w:eastAsia="Calibri" w:cs="Arial"/>
        </w:rPr>
      </w:pPr>
    </w:p>
    <w:p w14:paraId="53AF993B" w14:textId="77777777" w:rsidR="001367D2" w:rsidRPr="001367D2" w:rsidRDefault="001367D2" w:rsidP="001367D2">
      <w:pPr>
        <w:ind w:left="0"/>
        <w:rPr>
          <w:rFonts w:eastAsia="Calibri" w:cs="Arial"/>
        </w:rPr>
      </w:pPr>
      <w:r w:rsidRPr="001367D2">
        <w:rPr>
          <w:rFonts w:eastAsia="Calibri" w:cs="Arial"/>
        </w:rPr>
        <w:t xml:space="preserve">În urma centralizării de către AJOFM </w:t>
      </w:r>
      <w:sdt>
        <w:sdtPr>
          <w:rPr>
            <w:rFonts w:eastAsia="Calibri" w:cs="Arial"/>
            <w:highlight w:val="yellow"/>
          </w:rPr>
          <w:id w:val="-1115597814"/>
          <w:placeholder>
            <w:docPart w:val="19E10F2678A34157A88E45F326E9FC27"/>
          </w:placeholder>
          <w:dropDownList>
            <w:listItem w:value="Alegeți un element."/>
            <w:listItem w:displayText="ALBA" w:value="ALBA"/>
            <w:listItem w:displayText="ARAD" w:value="ARAD"/>
            <w:listItem w:displayText="ARGEȘ" w:value="ARGEȘ"/>
            <w:listItem w:displayText="BACĂU" w:value="BACĂU"/>
            <w:listItem w:displayText="BIHOR" w:value="BIHOR"/>
            <w:listItem w:displayText="BISTRIȚA NĂSĂUD" w:value="BISTRIȚA NĂSĂUD"/>
            <w:listItem w:displayText="BOTOȘANI" w:value="BOTOȘANI"/>
            <w:listItem w:displayText="BRĂILA" w:value="BRĂILA"/>
            <w:listItem w:displayText="BRAȘOV" w:value="BRAȘOV"/>
            <w:listItem w:displayText="MUNICIPIUL BUCUREȘTI" w:value="MUNICIPIUL BUCUREȘTI"/>
            <w:listItem w:displayText="BUZĂU" w:value="BUZĂU"/>
            <w:listItem w:displayText="CĂLĂRAȘI" w:value="CĂLĂRAȘI"/>
            <w:listItem w:displayText="CARAȘ SEVERIN" w:value="CARAȘ SEVERIN"/>
            <w:listItem w:displayText="CLUJ" w:value="CLUJ"/>
            <w:listItem w:displayText="CONSTANȚA" w:value="CONSTANȚA"/>
            <w:listItem w:displayText="COVASNA" w:value="COVASNA"/>
            <w:listItem w:displayText="DÂMBOVIȚA" w:value="DÂMBOVIȚA"/>
            <w:listItem w:displayText="DOLJ" w:value="DOLJ"/>
            <w:listItem w:displayText="GALAȚI" w:value="GALAȚI"/>
            <w:listItem w:displayText="GIURGIU" w:value="GIURGIU"/>
            <w:listItem w:displayText="GORJ" w:value="GORJ"/>
            <w:listItem w:displayText="HARGHITA" w:value="HARGHITA"/>
            <w:listItem w:displayText="HUNEDOARA" w:value="HUNEDOARA"/>
            <w:listItem w:displayText="IALOMIȚA" w:value="IALOMIȚA"/>
            <w:listItem w:displayText="IAȘI" w:value="IAȘI"/>
            <w:listItem w:displayText="ILFOV" w:value="ILFOV"/>
            <w:listItem w:displayText="MARAMUREȘ" w:value="MARAMUREȘ"/>
            <w:listItem w:displayText="MEHEDINȚI" w:value="MEHEDINȚI"/>
            <w:listItem w:displayText="MUREȘ" w:value="MUREȘ"/>
            <w:listItem w:displayText="NEAMȚ" w:value="NEAMȚ"/>
            <w:listItem w:displayText="OLT" w:value="OLT"/>
            <w:listItem w:displayText="PRAHOVA" w:value="PRAHOVA"/>
            <w:listItem w:displayText="SĂLAJ" w:value="SĂLAJ"/>
            <w:listItem w:displayText="SATU MARE" w:value="SATU MARE"/>
            <w:listItem w:displayText="SIBIU" w:value="SIBIU"/>
            <w:listItem w:displayText="SUCEAVA" w:value="SUCEAVA"/>
            <w:listItem w:displayText="TELEORMAN" w:value="TELEORMAN"/>
            <w:listItem w:displayText="TIMIȘ" w:value="TIMIȘ"/>
            <w:listItem w:displayText="TULCEA" w:value="TULCEA"/>
            <w:listItem w:displayText="VÂLCEA" w:value="VÂLCEA"/>
            <w:listItem w:displayText="VASLUI" w:value="VASLUI"/>
            <w:listItem w:displayText="VRANCEA" w:value="VRANCEA"/>
          </w:dropDownList>
        </w:sdtPr>
        <w:sdtContent>
          <w:r w:rsidRPr="001367D2">
            <w:rPr>
              <w:rFonts w:eastAsia="Calibri" w:cs="Arial"/>
              <w:highlight w:val="yellow"/>
            </w:rPr>
            <w:t>CARAȘ SEVERIN</w:t>
          </w:r>
        </w:sdtContent>
      </w:sdt>
      <w:r w:rsidRPr="001367D2">
        <w:rPr>
          <w:rFonts w:eastAsia="Calibri" w:cs="Arial"/>
          <w:vertAlign w:val="superscript"/>
        </w:rPr>
        <w:footnoteReference w:id="12"/>
      </w:r>
      <w:r w:rsidRPr="001367D2">
        <w:rPr>
          <w:rFonts w:eastAsia="Calibri" w:cs="Arial"/>
        </w:rPr>
        <w:t xml:space="preserve"> a datelor prezentate în rapoartele anuale ale entităților de economie socială cu atestat valabil, a rezultat că la finele anului 2025, în întreprinderile sociale se înregistra un număr total de 448 de salariați și un număr total de 57 de membri cooperatori.</w:t>
      </w:r>
      <w:r w:rsidRPr="001367D2">
        <w:rPr>
          <w:rFonts w:eastAsia="Calibri" w:cs="Arial"/>
        </w:rPr>
        <w:tab/>
      </w:r>
    </w:p>
    <w:p w14:paraId="129647C6" w14:textId="77777777" w:rsidR="001367D2" w:rsidRPr="001367D2" w:rsidRDefault="001367D2" w:rsidP="001367D2">
      <w:pPr>
        <w:numPr>
          <w:ilvl w:val="0"/>
          <w:numId w:val="8"/>
        </w:numPr>
        <w:spacing w:after="200"/>
        <w:ind w:left="0" w:firstLine="0"/>
        <w:jc w:val="left"/>
        <w:rPr>
          <w:rFonts w:eastAsia="Times New Roman"/>
          <w:lang w:eastAsia="ro-RO"/>
        </w:rPr>
      </w:pPr>
      <w:r w:rsidRPr="001367D2">
        <w:rPr>
          <w:rFonts w:eastAsia="Times New Roman"/>
          <w:lang w:eastAsia="ro-RO"/>
        </w:rPr>
        <w:t xml:space="preserve">Îndeplinirea criteriului privind principiul echităţii sociale faţă de angajaţi şi administratori  </w:t>
      </w:r>
    </w:p>
    <w:p w14:paraId="2A4C3A84" w14:textId="77777777" w:rsidR="001367D2" w:rsidRPr="001367D2" w:rsidRDefault="001367D2" w:rsidP="001367D2">
      <w:pPr>
        <w:numPr>
          <w:ilvl w:val="0"/>
          <w:numId w:val="7"/>
        </w:numPr>
        <w:spacing w:after="200"/>
        <w:ind w:left="714" w:hanging="357"/>
        <w:jc w:val="left"/>
        <w:rPr>
          <w:rFonts w:eastAsia="Times New Roman"/>
          <w:lang w:eastAsia="ro-RO"/>
        </w:rPr>
      </w:pPr>
      <w:r w:rsidRPr="001367D2">
        <w:rPr>
          <w:rFonts w:eastAsia="Times New Roman"/>
          <w:lang w:eastAsia="ro-RO"/>
        </w:rPr>
        <w:t>î</w:t>
      </w:r>
      <w:r w:rsidRPr="001367D2">
        <w:rPr>
          <w:rFonts w:eastAsia="Times New Roman"/>
          <w:noProof/>
          <w:lang w:eastAsia="ro-RO"/>
        </w:rPr>
        <w:t>n cazul ÎS/ÎSI care au angajaţi sau membri cu aceleaşi norme de timp de lucru, conform contractelor individuale de muncă sau convenţiilor individuale de muncă</w:t>
      </w:r>
    </w:p>
    <w:p w14:paraId="496DADA6" w14:textId="77777777" w:rsidR="001367D2" w:rsidRPr="001367D2" w:rsidRDefault="001367D2" w:rsidP="001367D2">
      <w:pPr>
        <w:ind w:left="0"/>
        <w:rPr>
          <w:rFonts w:eastAsia="Calibri" w:cs="Arial"/>
        </w:rPr>
      </w:pPr>
      <w:r w:rsidRPr="001367D2">
        <w:rPr>
          <w:rFonts w:eastAsia="Calibri" w:cs="Arial"/>
        </w:rPr>
        <w:t xml:space="preserve">Din datele comunicate de întreprinderile sociale a rezultat că s-a respectat criteriul referitor la echitatea socială față de angajați. Astfel, raportul dintre salariul/remunerația cel/cea mai mare și salariul/remunerația cel/cea mai mic/mică s-a situat de la 1 la 1, la cel mult 1 </w:t>
      </w:r>
      <w:r w:rsidRPr="001367D2">
        <w:rPr>
          <w:rFonts w:eastAsia="Calibri" w:cs="Arial"/>
          <w:color w:val="000000"/>
        </w:rPr>
        <w:t xml:space="preserve">la 5,19 Conform </w:t>
      </w:r>
      <w:r w:rsidRPr="001367D2">
        <w:rPr>
          <w:rFonts w:eastAsia="Calibri" w:cs="Arial"/>
        </w:rPr>
        <w:t>datelor comunicate de ÎS, situația privind raportul dintre media salariilor cele mai mici și media salariilor cele mai mari, se prezintă în tabelul următor:</w:t>
      </w:r>
    </w:p>
    <w:tbl>
      <w:tblPr>
        <w:tblStyle w:val="TableGrid"/>
        <w:tblW w:w="0" w:type="auto"/>
        <w:tblLook w:val="04A0" w:firstRow="1" w:lastRow="0" w:firstColumn="1" w:lastColumn="0" w:noHBand="0" w:noVBand="1"/>
      </w:tblPr>
      <w:tblGrid>
        <w:gridCol w:w="2193"/>
        <w:gridCol w:w="3019"/>
        <w:gridCol w:w="2619"/>
        <w:gridCol w:w="1648"/>
      </w:tblGrid>
      <w:tr w:rsidR="001367D2" w:rsidRPr="001367D2" w14:paraId="762D0D9B" w14:textId="77777777" w:rsidTr="001367D2">
        <w:trPr>
          <w:trHeight w:val="808"/>
        </w:trPr>
        <w:tc>
          <w:tcPr>
            <w:tcW w:w="2263" w:type="dxa"/>
            <w:shd w:val="clear" w:color="auto" w:fill="C6D9F1"/>
          </w:tcPr>
          <w:p w14:paraId="0FAB8F07" w14:textId="77777777" w:rsidR="001367D2" w:rsidRPr="001367D2" w:rsidRDefault="001367D2" w:rsidP="001367D2">
            <w:pPr>
              <w:ind w:left="0"/>
              <w:jc w:val="center"/>
              <w:rPr>
                <w:rFonts w:eastAsia="Calibri" w:cs="Arial"/>
              </w:rPr>
            </w:pPr>
            <w:r w:rsidRPr="001367D2">
              <w:rPr>
                <w:rFonts w:eastAsia="Calibri" w:cs="Trebuchet MS,Bold"/>
                <w:b/>
                <w:bCs/>
              </w:rPr>
              <w:t>Indicator</w:t>
            </w:r>
          </w:p>
        </w:tc>
        <w:tc>
          <w:tcPr>
            <w:tcW w:w="3119" w:type="dxa"/>
            <w:shd w:val="clear" w:color="auto" w:fill="C6D9F1"/>
          </w:tcPr>
          <w:p w14:paraId="439AAB3A" w14:textId="77777777" w:rsidR="001367D2" w:rsidRPr="001367D2" w:rsidRDefault="001367D2" w:rsidP="001367D2">
            <w:pPr>
              <w:autoSpaceDE w:val="0"/>
              <w:autoSpaceDN w:val="0"/>
              <w:adjustRightInd w:val="0"/>
              <w:ind w:left="0"/>
              <w:jc w:val="center"/>
              <w:rPr>
                <w:rFonts w:eastAsia="Calibri" w:cs="Trebuchet MS,Bold"/>
                <w:b/>
                <w:bCs/>
              </w:rPr>
            </w:pPr>
            <w:r w:rsidRPr="001367D2">
              <w:rPr>
                <w:rFonts w:eastAsia="Calibri" w:cs="Trebuchet MS,Bold"/>
                <w:b/>
                <w:bCs/>
              </w:rPr>
              <w:t>Salariul de bază brut/ remunerația lunar / lunară cel /cea mai mare (lei)- medie</w:t>
            </w:r>
          </w:p>
        </w:tc>
        <w:tc>
          <w:tcPr>
            <w:tcW w:w="2693" w:type="dxa"/>
            <w:shd w:val="clear" w:color="auto" w:fill="C6D9F1"/>
          </w:tcPr>
          <w:p w14:paraId="1FA7A5F1" w14:textId="77777777" w:rsidR="001367D2" w:rsidRPr="001367D2" w:rsidRDefault="001367D2" w:rsidP="001367D2">
            <w:pPr>
              <w:autoSpaceDE w:val="0"/>
              <w:autoSpaceDN w:val="0"/>
              <w:adjustRightInd w:val="0"/>
              <w:ind w:left="0"/>
              <w:jc w:val="center"/>
              <w:rPr>
                <w:rFonts w:eastAsia="Calibri" w:cs="Trebuchet MS,Bold"/>
                <w:b/>
                <w:bCs/>
              </w:rPr>
            </w:pPr>
            <w:r w:rsidRPr="001367D2">
              <w:rPr>
                <w:rFonts w:eastAsia="Calibri" w:cs="Trebuchet MS,Bold"/>
                <w:b/>
                <w:bCs/>
              </w:rPr>
              <w:t>Salariul de bază brut / remunerația lunar /lunară cel/cea mai mică (lei) - medie</w:t>
            </w:r>
          </w:p>
        </w:tc>
        <w:tc>
          <w:tcPr>
            <w:tcW w:w="1697" w:type="dxa"/>
            <w:shd w:val="clear" w:color="auto" w:fill="C6D9F1"/>
          </w:tcPr>
          <w:p w14:paraId="7D95C82B" w14:textId="77777777" w:rsidR="001367D2" w:rsidRPr="001367D2" w:rsidRDefault="001367D2" w:rsidP="001367D2">
            <w:pPr>
              <w:autoSpaceDE w:val="0"/>
              <w:autoSpaceDN w:val="0"/>
              <w:adjustRightInd w:val="0"/>
              <w:ind w:left="0"/>
              <w:jc w:val="center"/>
              <w:rPr>
                <w:rFonts w:eastAsia="Calibri" w:cs="Trebuchet MS,Bold"/>
                <w:b/>
                <w:bCs/>
              </w:rPr>
            </w:pPr>
            <w:r w:rsidRPr="001367D2">
              <w:rPr>
                <w:rFonts w:eastAsia="Calibri" w:cs="Trebuchet MS,Bold"/>
                <w:b/>
                <w:bCs/>
              </w:rPr>
              <w:t>Raport mediu</w:t>
            </w:r>
          </w:p>
        </w:tc>
      </w:tr>
      <w:tr w:rsidR="001367D2" w:rsidRPr="001367D2" w14:paraId="6EAD87DF" w14:textId="77777777" w:rsidTr="006A312C">
        <w:trPr>
          <w:trHeight w:val="60"/>
        </w:trPr>
        <w:tc>
          <w:tcPr>
            <w:tcW w:w="2263" w:type="dxa"/>
          </w:tcPr>
          <w:p w14:paraId="396FFA68" w14:textId="77777777" w:rsidR="001367D2" w:rsidRPr="001367D2" w:rsidRDefault="001367D2" w:rsidP="001367D2">
            <w:pPr>
              <w:autoSpaceDE w:val="0"/>
              <w:autoSpaceDN w:val="0"/>
              <w:adjustRightInd w:val="0"/>
              <w:spacing w:before="240"/>
              <w:ind w:left="0"/>
              <w:jc w:val="left"/>
              <w:rPr>
                <w:rFonts w:eastAsia="Calibri" w:cs="Trebuchet MS"/>
              </w:rPr>
            </w:pPr>
            <w:r w:rsidRPr="001367D2">
              <w:rPr>
                <w:rFonts w:eastAsia="Calibri" w:cs="Trebuchet MS"/>
              </w:rPr>
              <w:t>Media la nivel județean</w:t>
            </w:r>
          </w:p>
        </w:tc>
        <w:tc>
          <w:tcPr>
            <w:tcW w:w="3119" w:type="dxa"/>
            <w:tcBorders>
              <w:top w:val="single" w:sz="8" w:space="0" w:color="auto"/>
              <w:left w:val="single" w:sz="4" w:space="0" w:color="auto"/>
              <w:bottom w:val="single" w:sz="8" w:space="0" w:color="auto"/>
              <w:right w:val="single" w:sz="4" w:space="0" w:color="auto"/>
            </w:tcBorders>
            <w:shd w:val="clear" w:color="auto" w:fill="FFFFFF" w:themeFill="background1"/>
            <w:vAlign w:val="bottom"/>
          </w:tcPr>
          <w:p w14:paraId="17E62E71" w14:textId="77777777" w:rsidR="001367D2" w:rsidRPr="001367D2" w:rsidRDefault="001367D2" w:rsidP="001367D2">
            <w:pPr>
              <w:spacing w:before="240"/>
              <w:ind w:left="0"/>
              <w:jc w:val="center"/>
              <w:rPr>
                <w:rFonts w:eastAsia="Calibri" w:cs="Arial"/>
              </w:rPr>
            </w:pPr>
            <w:r w:rsidRPr="001367D2">
              <w:rPr>
                <w:rFonts w:ascii="Calibri" w:eastAsia="Calibri" w:hAnsi="Calibri" w:cs="Calibri"/>
                <w:color w:val="000000"/>
              </w:rPr>
              <w:t>3869.258621</w:t>
            </w:r>
          </w:p>
        </w:tc>
        <w:tc>
          <w:tcPr>
            <w:tcW w:w="2693" w:type="dxa"/>
            <w:tcBorders>
              <w:top w:val="single" w:sz="8" w:space="0" w:color="auto"/>
              <w:left w:val="nil"/>
              <w:bottom w:val="single" w:sz="8" w:space="0" w:color="auto"/>
              <w:right w:val="single" w:sz="4" w:space="0" w:color="auto"/>
            </w:tcBorders>
            <w:shd w:val="clear" w:color="auto" w:fill="FFFFFF" w:themeFill="background1"/>
            <w:vAlign w:val="bottom"/>
          </w:tcPr>
          <w:p w14:paraId="7490638A" w14:textId="77777777" w:rsidR="001367D2" w:rsidRPr="001367D2" w:rsidRDefault="001367D2" w:rsidP="001367D2">
            <w:pPr>
              <w:spacing w:before="240"/>
              <w:ind w:left="0"/>
              <w:jc w:val="center"/>
              <w:rPr>
                <w:rFonts w:eastAsia="Calibri" w:cs="Arial"/>
              </w:rPr>
            </w:pPr>
            <w:r w:rsidRPr="001367D2">
              <w:rPr>
                <w:rFonts w:ascii="Calibri" w:eastAsia="Calibri" w:hAnsi="Calibri" w:cs="Calibri"/>
                <w:color w:val="000000"/>
              </w:rPr>
              <w:t>3411.293103</w:t>
            </w:r>
          </w:p>
        </w:tc>
        <w:tc>
          <w:tcPr>
            <w:tcW w:w="1697" w:type="dxa"/>
            <w:tcBorders>
              <w:top w:val="single" w:sz="8" w:space="0" w:color="auto"/>
              <w:left w:val="nil"/>
              <w:bottom w:val="single" w:sz="8" w:space="0" w:color="auto"/>
              <w:right w:val="single" w:sz="8" w:space="0" w:color="auto"/>
            </w:tcBorders>
            <w:shd w:val="clear" w:color="auto" w:fill="FFFFFF" w:themeFill="background1"/>
            <w:vAlign w:val="bottom"/>
          </w:tcPr>
          <w:p w14:paraId="624791B4" w14:textId="77777777" w:rsidR="001367D2" w:rsidRPr="001367D2" w:rsidRDefault="001367D2" w:rsidP="001367D2">
            <w:pPr>
              <w:spacing w:before="240"/>
              <w:ind w:left="0"/>
              <w:jc w:val="center"/>
              <w:rPr>
                <w:rFonts w:eastAsia="Calibri" w:cs="Arial"/>
              </w:rPr>
            </w:pPr>
            <w:r w:rsidRPr="001367D2">
              <w:rPr>
                <w:rFonts w:ascii="Calibri" w:eastAsia="Calibri" w:hAnsi="Calibri" w:cs="Calibri"/>
                <w:color w:val="000000"/>
              </w:rPr>
              <w:t>1.13</w:t>
            </w:r>
          </w:p>
        </w:tc>
      </w:tr>
    </w:tbl>
    <w:p w14:paraId="12425BEB" w14:textId="77777777" w:rsidR="001367D2" w:rsidRPr="001367D2" w:rsidRDefault="001367D2" w:rsidP="001367D2">
      <w:pPr>
        <w:numPr>
          <w:ilvl w:val="0"/>
          <w:numId w:val="7"/>
        </w:numPr>
        <w:spacing w:before="100" w:beforeAutospacing="1" w:after="200" w:line="240" w:lineRule="auto"/>
        <w:jc w:val="left"/>
        <w:rPr>
          <w:rFonts w:eastAsia="Times New Roman"/>
          <w:lang w:eastAsia="ro-RO"/>
        </w:rPr>
      </w:pPr>
      <w:r w:rsidRPr="001367D2">
        <w:rPr>
          <w:rFonts w:eastAsia="Times New Roman"/>
          <w:lang w:eastAsia="ro-RO"/>
        </w:rPr>
        <w:t>în cazul ÎS/ÎSI care au angajaţi sau membri cu norme diferite de timp de lucru, conform contractelor individuale de muncă sau convenţiilor individuale de muncă</w:t>
      </w:r>
    </w:p>
    <w:p w14:paraId="16CCFB0C" w14:textId="77777777" w:rsidR="001367D2" w:rsidRPr="001367D2" w:rsidRDefault="001367D2" w:rsidP="001367D2">
      <w:pPr>
        <w:ind w:left="0"/>
        <w:rPr>
          <w:rFonts w:eastAsia="Calibri" w:cs="Arial"/>
        </w:rPr>
      </w:pPr>
      <w:r w:rsidRPr="001367D2">
        <w:rPr>
          <w:rFonts w:eastAsia="Calibri" w:cs="Arial"/>
        </w:rPr>
        <w:t xml:space="preserve">Din datele comunicate de întreprinderile sociale a rezultat că  </w:t>
      </w:r>
      <w:sdt>
        <w:sdtPr>
          <w:rPr>
            <w:rFonts w:eastAsia="Calibri" w:cs="Arial"/>
          </w:rPr>
          <w:id w:val="-1232617700"/>
          <w:placeholder>
            <w:docPart w:val="19E10F2678A34157A88E45F326E9FC27"/>
          </w:placeholder>
          <w:showingPlcHdr/>
          <w:dropDownList>
            <w:listItem w:value="Alegeți un element."/>
            <w:listItem w:displayText="s-a respectat" w:value="s-a respectat"/>
            <w:listItem w:displayText="nu s-a respectat" w:value="nu s-a respectat"/>
          </w:dropDownList>
        </w:sdtPr>
        <w:sdtContent>
          <w:r w:rsidRPr="001367D2">
            <w:rPr>
              <w:rFonts w:ascii="Calibri" w:eastAsia="Calibri" w:hAnsi="Calibri" w:cs="Arial"/>
              <w:color w:val="808080"/>
              <w:highlight w:val="yellow"/>
            </w:rPr>
            <w:t>Alegeți un element.</w:t>
          </w:r>
        </w:sdtContent>
      </w:sdt>
      <w:r w:rsidRPr="001367D2">
        <w:rPr>
          <w:rFonts w:eastAsia="Calibri" w:cs="Arial"/>
          <w:vertAlign w:val="superscript"/>
        </w:rPr>
        <w:footnoteReference w:id="13"/>
      </w:r>
      <w:r w:rsidRPr="001367D2">
        <w:rPr>
          <w:rFonts w:eastAsia="Calibri" w:cs="Arial"/>
        </w:rPr>
        <w:t xml:space="preserve">    criteriul referitor la echitatea socială pe ore față de angajați. Astfel, raportul dintre salariul/remuneraţia pe oră cel/cea mai mare la salariul/remuneraţia pe oră cel/cea mai mică s-a situat de la 1 la 1, la cel mult 1 la 2,88. Conform raportărilor, situațiile privind raportul dintre media salariilor cele mai mici și media salariilor cele mai mari, se prezintă în tabelul următor:</w:t>
      </w:r>
    </w:p>
    <w:tbl>
      <w:tblPr>
        <w:tblStyle w:val="TableGrid"/>
        <w:tblW w:w="0" w:type="auto"/>
        <w:tblLook w:val="04A0" w:firstRow="1" w:lastRow="0" w:firstColumn="1" w:lastColumn="0" w:noHBand="0" w:noVBand="1"/>
      </w:tblPr>
      <w:tblGrid>
        <w:gridCol w:w="2152"/>
        <w:gridCol w:w="3046"/>
        <w:gridCol w:w="2663"/>
        <w:gridCol w:w="1618"/>
      </w:tblGrid>
      <w:tr w:rsidR="001367D2" w:rsidRPr="001367D2" w14:paraId="717CCD66" w14:textId="77777777" w:rsidTr="001367D2">
        <w:tc>
          <w:tcPr>
            <w:tcW w:w="2263" w:type="dxa"/>
            <w:shd w:val="clear" w:color="auto" w:fill="C6D9F1"/>
          </w:tcPr>
          <w:p w14:paraId="50C7C96F" w14:textId="77777777" w:rsidR="001367D2" w:rsidRPr="001367D2" w:rsidRDefault="001367D2" w:rsidP="001367D2">
            <w:pPr>
              <w:ind w:left="0"/>
              <w:jc w:val="center"/>
              <w:rPr>
                <w:rFonts w:eastAsia="Calibri" w:cs="Arial"/>
                <w:b/>
              </w:rPr>
            </w:pPr>
            <w:r w:rsidRPr="001367D2">
              <w:rPr>
                <w:rFonts w:eastAsia="Calibri" w:cs="Trebuchet MS,Bold"/>
                <w:b/>
                <w:bCs/>
              </w:rPr>
              <w:t>Indicator</w:t>
            </w:r>
          </w:p>
        </w:tc>
        <w:tc>
          <w:tcPr>
            <w:tcW w:w="3119" w:type="dxa"/>
            <w:shd w:val="clear" w:color="auto" w:fill="C6D9F1"/>
          </w:tcPr>
          <w:p w14:paraId="1B878B82" w14:textId="77777777" w:rsidR="001367D2" w:rsidRPr="001367D2" w:rsidRDefault="001367D2" w:rsidP="001367D2">
            <w:pPr>
              <w:autoSpaceDE w:val="0"/>
              <w:autoSpaceDN w:val="0"/>
              <w:adjustRightInd w:val="0"/>
              <w:ind w:left="0"/>
              <w:jc w:val="center"/>
              <w:rPr>
                <w:rFonts w:eastAsia="Calibri" w:cs="Trebuchet MS,Bold"/>
                <w:b/>
                <w:bCs/>
              </w:rPr>
            </w:pPr>
            <w:r w:rsidRPr="001367D2">
              <w:rPr>
                <w:rFonts w:eastAsia="Calibri" w:cs="Arial"/>
                <w:b/>
              </w:rPr>
              <w:t>Salariul/Remuneraţia de bază  brut(ă) pe oră cel/cea mai mare (lei) - medie</w:t>
            </w:r>
          </w:p>
        </w:tc>
        <w:tc>
          <w:tcPr>
            <w:tcW w:w="2693" w:type="dxa"/>
            <w:shd w:val="clear" w:color="auto" w:fill="C6D9F1"/>
          </w:tcPr>
          <w:p w14:paraId="39FFA815" w14:textId="77777777" w:rsidR="001367D2" w:rsidRPr="001367D2" w:rsidRDefault="001367D2" w:rsidP="001367D2">
            <w:pPr>
              <w:autoSpaceDE w:val="0"/>
              <w:autoSpaceDN w:val="0"/>
              <w:adjustRightInd w:val="0"/>
              <w:ind w:left="0"/>
              <w:jc w:val="center"/>
              <w:rPr>
                <w:rFonts w:eastAsia="Calibri" w:cs="Trebuchet MS,Bold"/>
                <w:b/>
                <w:bCs/>
              </w:rPr>
            </w:pPr>
            <w:r w:rsidRPr="001367D2">
              <w:rPr>
                <w:rFonts w:eastAsia="Calibri" w:cs="Arial"/>
                <w:b/>
              </w:rPr>
              <w:t>Salariul/Remuneraţia de bază  brut(ă) pe oră cel/cea mai mic/mică (lei) – medie</w:t>
            </w:r>
          </w:p>
        </w:tc>
        <w:tc>
          <w:tcPr>
            <w:tcW w:w="1697" w:type="dxa"/>
            <w:shd w:val="clear" w:color="auto" w:fill="C6D9F1"/>
          </w:tcPr>
          <w:p w14:paraId="1FE00DC4" w14:textId="77777777" w:rsidR="001367D2" w:rsidRPr="001367D2" w:rsidRDefault="001367D2" w:rsidP="001367D2">
            <w:pPr>
              <w:autoSpaceDE w:val="0"/>
              <w:autoSpaceDN w:val="0"/>
              <w:adjustRightInd w:val="0"/>
              <w:ind w:left="0"/>
              <w:jc w:val="center"/>
              <w:rPr>
                <w:rFonts w:eastAsia="Calibri" w:cs="Trebuchet MS,Bold"/>
                <w:b/>
                <w:bCs/>
              </w:rPr>
            </w:pPr>
            <w:r w:rsidRPr="001367D2">
              <w:rPr>
                <w:rFonts w:eastAsia="Calibri" w:cs="Arial"/>
                <w:b/>
              </w:rPr>
              <w:t xml:space="preserve">Raport mediu </w:t>
            </w:r>
          </w:p>
        </w:tc>
      </w:tr>
      <w:tr w:rsidR="001367D2" w:rsidRPr="001367D2" w14:paraId="3638A024" w14:textId="77777777" w:rsidTr="006A312C">
        <w:tc>
          <w:tcPr>
            <w:tcW w:w="2263" w:type="dxa"/>
            <w:vAlign w:val="center"/>
          </w:tcPr>
          <w:p w14:paraId="5BE0C0E8" w14:textId="77777777" w:rsidR="001367D2" w:rsidRPr="00F81792" w:rsidRDefault="001367D2" w:rsidP="00F81792">
            <w:pPr>
              <w:autoSpaceDE w:val="0"/>
              <w:autoSpaceDN w:val="0"/>
              <w:adjustRightInd w:val="0"/>
              <w:spacing w:before="240"/>
              <w:ind w:left="0"/>
              <w:rPr>
                <w:rFonts w:eastAsia="Calibri" w:cs="Trebuchet MS"/>
                <w:sz w:val="18"/>
                <w:szCs w:val="18"/>
              </w:rPr>
            </w:pPr>
            <w:r w:rsidRPr="00F81792">
              <w:rPr>
                <w:rFonts w:eastAsia="Calibri" w:cs="Trebuchet MS"/>
                <w:sz w:val="18"/>
                <w:szCs w:val="18"/>
              </w:rPr>
              <w:t>Media la nivel județean</w:t>
            </w:r>
          </w:p>
        </w:tc>
        <w:tc>
          <w:tcPr>
            <w:tcW w:w="3119" w:type="dxa"/>
            <w:tcBorders>
              <w:top w:val="single" w:sz="8" w:space="0" w:color="auto"/>
              <w:left w:val="single" w:sz="4" w:space="0" w:color="auto"/>
              <w:bottom w:val="single" w:sz="8" w:space="0" w:color="auto"/>
              <w:right w:val="single" w:sz="4" w:space="0" w:color="auto"/>
            </w:tcBorders>
            <w:shd w:val="clear" w:color="auto" w:fill="FFFFFF" w:themeFill="background1"/>
            <w:vAlign w:val="bottom"/>
          </w:tcPr>
          <w:p w14:paraId="5855720D" w14:textId="77777777" w:rsidR="001367D2" w:rsidRPr="001367D2" w:rsidRDefault="001367D2" w:rsidP="001367D2">
            <w:pPr>
              <w:spacing w:before="240"/>
              <w:ind w:left="0"/>
              <w:jc w:val="left"/>
              <w:rPr>
                <w:rFonts w:eastAsia="Calibri" w:cs="Arial"/>
              </w:rPr>
            </w:pPr>
            <w:r w:rsidRPr="001367D2">
              <w:rPr>
                <w:rFonts w:ascii="Calibri" w:eastAsia="Calibri" w:hAnsi="Calibri" w:cs="Calibri"/>
                <w:color w:val="000000"/>
              </w:rPr>
              <w:t>69.64</w:t>
            </w:r>
          </w:p>
        </w:tc>
        <w:tc>
          <w:tcPr>
            <w:tcW w:w="2693" w:type="dxa"/>
            <w:tcBorders>
              <w:top w:val="single" w:sz="8" w:space="0" w:color="auto"/>
              <w:left w:val="nil"/>
              <w:bottom w:val="single" w:sz="8" w:space="0" w:color="auto"/>
              <w:right w:val="single" w:sz="4" w:space="0" w:color="auto"/>
            </w:tcBorders>
            <w:shd w:val="clear" w:color="auto" w:fill="FFFFFF" w:themeFill="background1"/>
            <w:vAlign w:val="bottom"/>
          </w:tcPr>
          <w:p w14:paraId="61053A88" w14:textId="77777777" w:rsidR="001367D2" w:rsidRPr="001367D2" w:rsidRDefault="001367D2" w:rsidP="001367D2">
            <w:pPr>
              <w:spacing w:before="240"/>
              <w:ind w:left="0"/>
              <w:jc w:val="center"/>
              <w:rPr>
                <w:rFonts w:eastAsia="Calibri" w:cs="Arial"/>
              </w:rPr>
            </w:pPr>
            <w:r w:rsidRPr="001367D2">
              <w:rPr>
                <w:rFonts w:ascii="Calibri" w:eastAsia="Calibri" w:hAnsi="Calibri" w:cs="Calibri"/>
                <w:color w:val="000000"/>
              </w:rPr>
              <w:t>53.69</w:t>
            </w:r>
          </w:p>
        </w:tc>
        <w:tc>
          <w:tcPr>
            <w:tcW w:w="1697" w:type="dxa"/>
            <w:tcBorders>
              <w:top w:val="single" w:sz="8" w:space="0" w:color="auto"/>
              <w:left w:val="nil"/>
              <w:bottom w:val="single" w:sz="8" w:space="0" w:color="auto"/>
              <w:right w:val="single" w:sz="8" w:space="0" w:color="auto"/>
            </w:tcBorders>
            <w:shd w:val="clear" w:color="auto" w:fill="FFFFFF" w:themeFill="background1"/>
            <w:vAlign w:val="bottom"/>
          </w:tcPr>
          <w:p w14:paraId="20A35D22" w14:textId="77777777" w:rsidR="001367D2" w:rsidRPr="001367D2" w:rsidRDefault="001367D2" w:rsidP="001367D2">
            <w:pPr>
              <w:spacing w:before="240"/>
              <w:ind w:left="0"/>
              <w:jc w:val="left"/>
              <w:rPr>
                <w:rFonts w:eastAsia="Calibri" w:cs="Arial"/>
              </w:rPr>
            </w:pPr>
            <w:r w:rsidRPr="001367D2">
              <w:rPr>
                <w:rFonts w:ascii="Calibri" w:eastAsia="Calibri" w:hAnsi="Calibri" w:cs="Calibri"/>
                <w:color w:val="000000"/>
              </w:rPr>
              <w:t>1.30</w:t>
            </w:r>
          </w:p>
        </w:tc>
      </w:tr>
    </w:tbl>
    <w:p w14:paraId="35646729" w14:textId="77777777" w:rsidR="001367D2" w:rsidRPr="001367D2" w:rsidRDefault="001367D2" w:rsidP="001367D2">
      <w:pPr>
        <w:tabs>
          <w:tab w:val="left" w:pos="2694"/>
        </w:tabs>
        <w:ind w:left="0"/>
        <w:rPr>
          <w:rFonts w:eastAsia="Calibri" w:cs="Arial"/>
          <w:b/>
        </w:rPr>
      </w:pPr>
    </w:p>
    <w:p w14:paraId="67D660D1" w14:textId="77777777" w:rsidR="001367D2" w:rsidRPr="001367D2" w:rsidRDefault="001367D2" w:rsidP="001367D2">
      <w:pPr>
        <w:tabs>
          <w:tab w:val="left" w:pos="2694"/>
        </w:tabs>
        <w:ind w:left="0"/>
        <w:rPr>
          <w:rFonts w:eastAsia="Calibri" w:cs="Arial"/>
          <w:b/>
        </w:rPr>
      </w:pPr>
      <w:r w:rsidRPr="001367D2">
        <w:rPr>
          <w:rFonts w:eastAsia="Calibri" w:cs="Arial"/>
          <w:b/>
        </w:rPr>
        <w:t>Cap. 5. Concluzii</w:t>
      </w:r>
    </w:p>
    <w:p w14:paraId="264D125C" w14:textId="77777777" w:rsidR="001367D2" w:rsidRPr="001367D2" w:rsidRDefault="001367D2" w:rsidP="001367D2">
      <w:pPr>
        <w:ind w:left="0"/>
        <w:rPr>
          <w:rFonts w:eastAsia="Calibri" w:cs="Arial"/>
        </w:rPr>
      </w:pPr>
      <w:r w:rsidRPr="001367D2">
        <w:rPr>
          <w:rFonts w:eastAsia="Calibri" w:cs="Arial"/>
        </w:rPr>
        <w:t xml:space="preserve">În anul 2025 au fost eliberate cu 106 </w:t>
      </w:r>
      <w:sdt>
        <w:sdtPr>
          <w:rPr>
            <w:rFonts w:eastAsia="Calibri" w:cs="Arial"/>
          </w:rPr>
          <w:id w:val="-2075657022"/>
          <w:placeholder>
            <w:docPart w:val="19E10F2678A34157A88E45F326E9FC27"/>
          </w:placeholder>
          <w:dropDownList>
            <w:listItem w:value="Alegeți un element."/>
            <w:listItem w:displayText="mai puține" w:value="mai puține"/>
            <w:listItem w:displayText="mai multe" w:value="mai multe"/>
          </w:dropDownList>
        </w:sdtPr>
        <w:sdtContent>
          <w:r w:rsidRPr="001367D2">
            <w:rPr>
              <w:rFonts w:eastAsia="Calibri" w:cs="Arial"/>
            </w:rPr>
            <w:t>mai multe</w:t>
          </w:r>
        </w:sdtContent>
      </w:sdt>
      <w:r w:rsidRPr="001367D2">
        <w:rPr>
          <w:rFonts w:eastAsia="Calibri" w:cs="Arial"/>
        </w:rPr>
        <w:t xml:space="preserve"> atestate de ÎS decât în anul 2024. </w:t>
      </w:r>
    </w:p>
    <w:p w14:paraId="75C6247E" w14:textId="77777777" w:rsidR="001367D2" w:rsidRPr="001367D2" w:rsidRDefault="001367D2" w:rsidP="001367D2">
      <w:pPr>
        <w:ind w:left="0"/>
        <w:rPr>
          <w:rFonts w:eastAsia="Calibri" w:cs="Arial"/>
        </w:rPr>
      </w:pPr>
      <w:r w:rsidRPr="001367D2">
        <w:rPr>
          <w:rFonts w:eastAsia="Calibri" w:cs="Arial"/>
        </w:rPr>
        <w:t>În anul 2025 s-a retras atestatul de ÎS pentru 6 de entități</w:t>
      </w:r>
      <w:r w:rsidRPr="001367D2">
        <w:rPr>
          <w:rFonts w:eastAsia="Calibri" w:cs="Arial"/>
          <w:vertAlign w:val="superscript"/>
        </w:rPr>
        <w:footnoteReference w:id="14"/>
      </w:r>
      <w:r w:rsidRPr="001367D2">
        <w:rPr>
          <w:rFonts w:eastAsia="Calibri" w:cs="Arial"/>
        </w:rPr>
        <w:t>, dintre care pentru 4 au fost retrase ca urmare a renunțării voluntare la statutul de întreprindere socială, prin notificare a agenției teritoriale de ocupare a forței de muncă.</w:t>
      </w:r>
    </w:p>
    <w:p w14:paraId="4D72E424" w14:textId="77777777" w:rsidR="001367D2" w:rsidRPr="001367D2" w:rsidRDefault="001367D2" w:rsidP="001367D2">
      <w:pPr>
        <w:ind w:left="0"/>
        <w:rPr>
          <w:rFonts w:eastAsia="Calibri" w:cs="Arial"/>
        </w:rPr>
      </w:pPr>
      <w:r w:rsidRPr="001367D2">
        <w:rPr>
          <w:rFonts w:eastAsia="Calibri" w:cs="Arial"/>
        </w:rPr>
        <w:t>De asemenea, au fost retrase 1 de certificate de ÎSI/ mărci sociale</w:t>
      </w:r>
      <w:r w:rsidRPr="001367D2">
        <w:rPr>
          <w:rFonts w:eastAsia="Calibri" w:cs="Arial"/>
          <w:vertAlign w:val="superscript"/>
        </w:rPr>
        <w:footnoteReference w:id="15"/>
      </w:r>
      <w:r w:rsidRPr="001367D2">
        <w:rPr>
          <w:rFonts w:eastAsia="Calibri" w:cs="Arial"/>
        </w:rPr>
        <w:t xml:space="preserve">, din care 1 au fost retrase ca urmare a renunțării voluntare la statutul de întreprindere socială de inserție, prin notificare a agenției teritoriale de ocupare a forței de muncă. </w:t>
      </w:r>
    </w:p>
    <w:p w14:paraId="4BA72859" w14:textId="77777777" w:rsidR="001367D2" w:rsidRPr="001367D2" w:rsidRDefault="001367D2" w:rsidP="001367D2">
      <w:pPr>
        <w:tabs>
          <w:tab w:val="left" w:pos="2694"/>
        </w:tabs>
        <w:ind w:left="0"/>
        <w:rPr>
          <w:rFonts w:eastAsia="Calibri" w:cs="Arial"/>
        </w:rPr>
      </w:pPr>
      <w:r w:rsidRPr="001367D2">
        <w:rPr>
          <w:rFonts w:eastAsia="Calibri" w:cs="Arial"/>
        </w:rPr>
        <w:t>Din analiza datelor cuprinse în RUEIS, precum și din centralizarea raportărilor IS/ISI au rezultat, printre altele, următoarele</w:t>
      </w:r>
      <w:r w:rsidRPr="001367D2">
        <w:rPr>
          <w:rFonts w:eastAsia="Calibri" w:cs="Arial"/>
          <w:vertAlign w:val="superscript"/>
        </w:rPr>
        <w:footnoteReference w:id="16"/>
      </w:r>
      <w:r w:rsidRPr="001367D2">
        <w:rPr>
          <w:rFonts w:eastAsia="Calibri" w:cs="Arial"/>
        </w:rPr>
        <w:t xml:space="preserve">: </w:t>
      </w:r>
    </w:p>
    <w:p w14:paraId="66C3AE0E" w14:textId="77777777" w:rsidR="001367D2" w:rsidRPr="001367D2" w:rsidRDefault="001367D2" w:rsidP="001367D2">
      <w:pPr>
        <w:numPr>
          <w:ilvl w:val="0"/>
          <w:numId w:val="10"/>
        </w:numPr>
        <w:spacing w:after="200"/>
        <w:contextualSpacing/>
        <w:jc w:val="left"/>
        <w:rPr>
          <w:rFonts w:eastAsia="Times New Roman" w:cs="Arial"/>
          <w:i/>
          <w:iCs/>
          <w:lang w:eastAsia="ro-RO"/>
        </w:rPr>
      </w:pPr>
      <w:r w:rsidRPr="001367D2">
        <w:rPr>
          <w:rFonts w:eastAsia="Calibri" w:cs="Arial"/>
          <w:i/>
          <w:iCs/>
        </w:rPr>
        <w:t>din totalul de 105 de entități de economie socială care au parcurs procesul de atestare și/sau certificare potrivit cadrului legal și care au fost înscrise în RUEIS, care aveau atestat valabil la finele anului 2025,102 sunt din categoria de persoane juridice alte categorii de persoane juridice, 3 sunt din categoria asociatii.</w:t>
      </w:r>
      <w:r w:rsidRPr="001367D2">
        <w:rPr>
          <w:rFonts w:eastAsia="Calibri" w:cs="Arial"/>
          <w:i/>
          <w:iCs/>
          <w:vertAlign w:val="superscript"/>
        </w:rPr>
        <w:footnoteReference w:id="17"/>
      </w:r>
      <w:r w:rsidRPr="001367D2">
        <w:rPr>
          <w:rFonts w:eastAsia="Times New Roman" w:cs="Arial"/>
          <w:i/>
          <w:iCs/>
          <w:lang w:eastAsia="ro-RO"/>
        </w:rPr>
        <w:t>;</w:t>
      </w:r>
    </w:p>
    <w:p w14:paraId="7BF9331D" w14:textId="77777777" w:rsidR="001367D2" w:rsidRPr="001367D2" w:rsidRDefault="001367D2" w:rsidP="001367D2">
      <w:pPr>
        <w:numPr>
          <w:ilvl w:val="0"/>
          <w:numId w:val="6"/>
        </w:numPr>
        <w:tabs>
          <w:tab w:val="left" w:pos="1418"/>
        </w:tabs>
        <w:spacing w:after="200"/>
        <w:contextualSpacing/>
        <w:jc w:val="left"/>
        <w:rPr>
          <w:rFonts w:eastAsia="Calibri" w:cs="Arial"/>
          <w:i/>
          <w:iCs/>
        </w:rPr>
      </w:pPr>
      <w:r w:rsidRPr="001367D2">
        <w:rPr>
          <w:rFonts w:eastAsia="Calibri" w:cs="Arial"/>
          <w:i/>
          <w:iCs/>
        </w:rPr>
        <w:t>se înregistrează un număr mic de entități care renunță voluntar la statutul de întreprindere socială și/sau întreprindere socială de inserție;</w:t>
      </w:r>
    </w:p>
    <w:p w14:paraId="222ACC2F" w14:textId="57655891" w:rsidR="001367D2" w:rsidRPr="001367D2" w:rsidRDefault="001367D2" w:rsidP="001367D2">
      <w:pPr>
        <w:numPr>
          <w:ilvl w:val="0"/>
          <w:numId w:val="6"/>
        </w:numPr>
        <w:tabs>
          <w:tab w:val="left" w:pos="2694"/>
        </w:tabs>
        <w:spacing w:after="200"/>
        <w:contextualSpacing/>
        <w:jc w:val="left"/>
        <w:rPr>
          <w:rFonts w:eastAsia="Calibri" w:cs="Arial"/>
          <w:i/>
          <w:iCs/>
        </w:rPr>
      </w:pPr>
      <w:r w:rsidRPr="001367D2">
        <w:rPr>
          <w:rFonts w:eastAsia="Calibri" w:cs="Arial"/>
          <w:i/>
          <w:iCs/>
        </w:rPr>
        <w:t>majoritatea entităților au elaborat și depus rapoarte conform prevederilor legislației aplicabile în vigoare  (9</w:t>
      </w:r>
      <w:r w:rsidR="0013171A">
        <w:rPr>
          <w:rFonts w:eastAsia="Calibri" w:cs="Arial"/>
          <w:i/>
          <w:iCs/>
        </w:rPr>
        <w:t>3</w:t>
      </w:r>
      <w:r w:rsidRPr="001367D2">
        <w:rPr>
          <w:rFonts w:eastAsia="Calibri" w:cs="Arial"/>
          <w:i/>
          <w:iCs/>
        </w:rPr>
        <w:t>,</w:t>
      </w:r>
      <w:r w:rsidR="0013171A">
        <w:rPr>
          <w:rFonts w:eastAsia="Calibri" w:cs="Arial"/>
          <w:i/>
          <w:iCs/>
        </w:rPr>
        <w:t>63</w:t>
      </w:r>
      <w:r w:rsidRPr="001367D2">
        <w:rPr>
          <w:rFonts w:eastAsia="Calibri" w:cs="Arial"/>
          <w:i/>
          <w:iCs/>
        </w:rPr>
        <w:t xml:space="preserve">%), </w:t>
      </w:r>
    </w:p>
    <w:p w14:paraId="5EE7E93C" w14:textId="77777777" w:rsidR="001367D2" w:rsidRPr="001367D2" w:rsidRDefault="001367D2" w:rsidP="001367D2">
      <w:pPr>
        <w:spacing w:after="0"/>
        <w:ind w:left="0"/>
        <w:jc w:val="left"/>
        <w:rPr>
          <w:rFonts w:eastAsia="Calibri" w:cs="Arial"/>
        </w:rPr>
      </w:pPr>
    </w:p>
    <w:p w14:paraId="01EB8B8D" w14:textId="77777777" w:rsidR="001367D2" w:rsidRPr="001367D2" w:rsidRDefault="001367D2" w:rsidP="001367D2">
      <w:pPr>
        <w:spacing w:after="0"/>
        <w:ind w:left="0"/>
        <w:jc w:val="left"/>
        <w:rPr>
          <w:rFonts w:eastAsia="Calibri" w:cs="Arial"/>
        </w:rPr>
      </w:pPr>
    </w:p>
    <w:p w14:paraId="44555127" w14:textId="77777777" w:rsidR="001367D2" w:rsidRDefault="001367D2" w:rsidP="001367D2">
      <w:pPr>
        <w:spacing w:after="0"/>
        <w:ind w:left="0"/>
        <w:jc w:val="left"/>
        <w:rPr>
          <w:rFonts w:eastAsia="Calibri" w:cs="Arial"/>
        </w:rPr>
      </w:pPr>
      <w:r w:rsidRPr="001367D2">
        <w:rPr>
          <w:rFonts w:eastAsia="Calibri" w:cs="Arial"/>
        </w:rPr>
        <w:t>Cu stimă,</w:t>
      </w:r>
    </w:p>
    <w:p w14:paraId="43E5C948" w14:textId="77777777" w:rsidR="0089140B" w:rsidRPr="001367D2" w:rsidRDefault="0089140B" w:rsidP="001367D2">
      <w:pPr>
        <w:spacing w:after="0"/>
        <w:ind w:left="0"/>
        <w:jc w:val="left"/>
        <w:rPr>
          <w:rFonts w:eastAsia="Calibri" w:cs="Arial"/>
        </w:rPr>
      </w:pPr>
    </w:p>
    <w:p w14:paraId="1817101A" w14:textId="77777777" w:rsidR="001367D2" w:rsidRPr="001367D2" w:rsidRDefault="001367D2" w:rsidP="001367D2">
      <w:pPr>
        <w:spacing w:after="0"/>
        <w:ind w:left="0"/>
        <w:jc w:val="left"/>
        <w:rPr>
          <w:rFonts w:eastAsia="Calibri" w:cs="Arial"/>
        </w:rPr>
      </w:pPr>
    </w:p>
    <w:p w14:paraId="47D17223" w14:textId="77777777" w:rsidR="001367D2" w:rsidRPr="001367D2" w:rsidRDefault="001367D2" w:rsidP="001367D2">
      <w:pPr>
        <w:spacing w:after="0"/>
        <w:ind w:left="0"/>
        <w:jc w:val="left"/>
        <w:rPr>
          <w:rFonts w:eastAsia="Calibri" w:cs="Arial"/>
        </w:rPr>
      </w:pPr>
      <w:r w:rsidRPr="001367D2">
        <w:rPr>
          <w:rFonts w:eastAsia="Calibri" w:cs="Arial"/>
        </w:rPr>
        <w:t xml:space="preserve">     Iovanovici  Mihaela</w:t>
      </w:r>
    </w:p>
    <w:p w14:paraId="49148780" w14:textId="77777777" w:rsidR="001367D2" w:rsidRPr="001367D2" w:rsidRDefault="001367D2" w:rsidP="001367D2">
      <w:pPr>
        <w:spacing w:after="0"/>
        <w:ind w:left="0"/>
        <w:jc w:val="left"/>
        <w:rPr>
          <w:rFonts w:eastAsia="Calibri" w:cs="Arial"/>
        </w:rPr>
      </w:pPr>
      <w:r w:rsidRPr="001367D2">
        <w:rPr>
          <w:rFonts w:eastAsia="Calibri" w:cs="Arial"/>
        </w:rPr>
        <w:t xml:space="preserve">     Director executiv  </w:t>
      </w:r>
    </w:p>
    <w:p w14:paraId="339F0AB9" w14:textId="77777777" w:rsidR="001367D2" w:rsidRPr="001367D2" w:rsidRDefault="001367D2" w:rsidP="001367D2">
      <w:pPr>
        <w:spacing w:after="0"/>
        <w:ind w:left="0"/>
        <w:jc w:val="left"/>
        <w:rPr>
          <w:rFonts w:eastAsia="Calibri" w:cs="Arial"/>
        </w:rPr>
      </w:pPr>
    </w:p>
    <w:p w14:paraId="776B3126" w14:textId="77777777" w:rsidR="001367D2" w:rsidRPr="001367D2" w:rsidRDefault="001367D2" w:rsidP="001367D2">
      <w:pPr>
        <w:spacing w:after="0"/>
        <w:ind w:left="0"/>
        <w:jc w:val="left"/>
        <w:rPr>
          <w:rFonts w:eastAsia="Calibri" w:cs="Arial"/>
        </w:rPr>
      </w:pPr>
    </w:p>
    <w:p w14:paraId="664965C1" w14:textId="21061E5D" w:rsidR="001367D2" w:rsidRPr="001367D2" w:rsidRDefault="001367D2" w:rsidP="001367D2">
      <w:pPr>
        <w:spacing w:after="0"/>
        <w:ind w:left="0"/>
        <w:jc w:val="left"/>
        <w:rPr>
          <w:rFonts w:eastAsia="Calibri" w:cs="Arial"/>
        </w:rPr>
      </w:pPr>
      <w:r w:rsidRPr="001367D2">
        <w:rPr>
          <w:rFonts w:eastAsia="Calibri" w:cs="Arial"/>
        </w:rPr>
        <w:t xml:space="preserve">     </w:t>
      </w:r>
      <w:r w:rsidR="00420ECE" w:rsidRPr="00420ECE">
        <w:rPr>
          <w:rFonts w:eastAsia="Calibri" w:cs="Arial"/>
        </w:rPr>
        <w:t xml:space="preserve">Brînduşe </w:t>
      </w:r>
      <w:r w:rsidRPr="001367D2">
        <w:rPr>
          <w:rFonts w:eastAsia="Calibri" w:cs="Arial"/>
        </w:rPr>
        <w:t xml:space="preserve">Alina Engi </w:t>
      </w:r>
    </w:p>
    <w:p w14:paraId="28D18D22" w14:textId="77777777" w:rsidR="001367D2" w:rsidRPr="001367D2" w:rsidRDefault="001367D2" w:rsidP="001367D2">
      <w:pPr>
        <w:spacing w:after="0"/>
        <w:ind w:left="0"/>
        <w:jc w:val="left"/>
        <w:rPr>
          <w:rFonts w:eastAsia="Calibri" w:cs="Arial"/>
        </w:rPr>
      </w:pPr>
      <w:r w:rsidRPr="001367D2">
        <w:rPr>
          <w:rFonts w:eastAsia="Calibri" w:cs="Arial"/>
        </w:rPr>
        <w:t xml:space="preserve">     Director executiv adjunct</w:t>
      </w:r>
    </w:p>
    <w:p w14:paraId="0C938617" w14:textId="37EA76FA" w:rsidR="001367D2" w:rsidRPr="001367D2" w:rsidRDefault="001367D2" w:rsidP="00F81792">
      <w:pPr>
        <w:spacing w:after="0"/>
        <w:ind w:left="0"/>
        <w:jc w:val="left"/>
        <w:rPr>
          <w:rFonts w:eastAsia="Calibri" w:cs="Arial"/>
        </w:rPr>
      </w:pPr>
      <w:r w:rsidRPr="001367D2">
        <w:rPr>
          <w:rFonts w:eastAsia="Calibri" w:cs="Arial"/>
        </w:rPr>
        <w:tab/>
      </w:r>
    </w:p>
    <w:p w14:paraId="128BEA63" w14:textId="77777777" w:rsidR="001367D2" w:rsidRPr="001367D2" w:rsidRDefault="001367D2" w:rsidP="001367D2">
      <w:pPr>
        <w:spacing w:after="0"/>
        <w:ind w:left="0"/>
        <w:jc w:val="left"/>
        <w:rPr>
          <w:rFonts w:eastAsia="Calibri" w:cs="Arial"/>
        </w:rPr>
      </w:pPr>
      <w:r w:rsidRPr="001367D2">
        <w:rPr>
          <w:rFonts w:eastAsia="Calibri" w:cs="Arial"/>
        </w:rPr>
        <w:tab/>
      </w:r>
    </w:p>
    <w:p w14:paraId="1CAB9D20" w14:textId="77777777" w:rsidR="001367D2" w:rsidRPr="001367D2" w:rsidRDefault="001367D2" w:rsidP="001367D2">
      <w:pPr>
        <w:spacing w:after="0"/>
        <w:ind w:left="0"/>
        <w:jc w:val="left"/>
        <w:rPr>
          <w:rFonts w:eastAsia="Calibri" w:cs="Arial"/>
        </w:rPr>
      </w:pPr>
      <w:r w:rsidRPr="001367D2">
        <w:rPr>
          <w:rFonts w:eastAsia="Calibri" w:cs="Arial"/>
        </w:rPr>
        <w:t xml:space="preserve">    Întocmit,</w:t>
      </w:r>
    </w:p>
    <w:p w14:paraId="7EB7A133" w14:textId="183440DA" w:rsidR="001367D2" w:rsidRPr="001367D2" w:rsidRDefault="001367D2" w:rsidP="001367D2">
      <w:pPr>
        <w:spacing w:after="0"/>
        <w:ind w:left="0"/>
        <w:jc w:val="left"/>
        <w:rPr>
          <w:rFonts w:eastAsia="Calibri" w:cs="Arial"/>
        </w:rPr>
      </w:pPr>
      <w:r w:rsidRPr="001367D2">
        <w:rPr>
          <w:rFonts w:eastAsia="Calibri" w:cs="Arial"/>
        </w:rPr>
        <w:t xml:space="preserve">  </w:t>
      </w:r>
      <w:r w:rsidR="00420ECE">
        <w:rPr>
          <w:rFonts w:eastAsia="Calibri" w:cs="Arial"/>
        </w:rPr>
        <w:t xml:space="preserve"> </w:t>
      </w:r>
      <w:r w:rsidRPr="001367D2">
        <w:rPr>
          <w:rFonts w:eastAsia="Calibri" w:cs="Arial"/>
        </w:rPr>
        <w:t>Olariu</w:t>
      </w:r>
      <w:r w:rsidR="00420ECE">
        <w:rPr>
          <w:rFonts w:eastAsia="Calibri" w:cs="Arial"/>
        </w:rPr>
        <w:t xml:space="preserve"> </w:t>
      </w:r>
      <w:r w:rsidR="00420ECE" w:rsidRPr="00420ECE">
        <w:rPr>
          <w:rFonts w:eastAsia="Calibri" w:cs="Arial"/>
        </w:rPr>
        <w:t xml:space="preserve">Alina </w:t>
      </w:r>
      <w:r w:rsidRPr="001367D2">
        <w:rPr>
          <w:rFonts w:eastAsia="Calibri" w:cs="Arial"/>
        </w:rPr>
        <w:t>-Silvia</w:t>
      </w:r>
    </w:p>
    <w:p w14:paraId="65B013CB" w14:textId="27A8B035" w:rsidR="001367D2" w:rsidRPr="001367D2" w:rsidRDefault="001367D2" w:rsidP="001367D2">
      <w:pPr>
        <w:spacing w:after="0"/>
        <w:ind w:left="0"/>
        <w:jc w:val="left"/>
        <w:rPr>
          <w:rFonts w:eastAsia="Calibri" w:cs="Arial"/>
        </w:rPr>
      </w:pPr>
      <w:r w:rsidRPr="001367D2">
        <w:rPr>
          <w:rFonts w:eastAsia="Calibri" w:cs="Arial"/>
        </w:rPr>
        <w:t xml:space="preserve">   Consilier superior</w:t>
      </w:r>
    </w:p>
    <w:p w14:paraId="7B154F5D" w14:textId="77777777" w:rsidR="001367D2" w:rsidRPr="002C7C94" w:rsidRDefault="001367D2" w:rsidP="008F6185">
      <w:pPr>
        <w:tabs>
          <w:tab w:val="left" w:pos="1080"/>
        </w:tabs>
        <w:ind w:left="0"/>
        <w:rPr>
          <w:sz w:val="24"/>
          <w:szCs w:val="24"/>
        </w:rPr>
      </w:pPr>
    </w:p>
    <w:p w14:paraId="45D44DB5" w14:textId="4EBCF9D4" w:rsidR="008C0731" w:rsidRPr="002C7C94" w:rsidRDefault="008F6185" w:rsidP="008F6185">
      <w:pPr>
        <w:ind w:left="0"/>
        <w:rPr>
          <w:sz w:val="14"/>
        </w:rPr>
      </w:pPr>
      <w:r w:rsidRPr="002C7C94">
        <w:rPr>
          <w:sz w:val="14"/>
        </w:rPr>
        <w:t>I</w:t>
      </w:r>
      <w:r w:rsidR="0007219B" w:rsidRPr="002C7C94">
        <w:rPr>
          <w:sz w:val="14"/>
        </w:rPr>
        <w:t xml:space="preserve">ncepând cu data de 25 mai 2018,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 RGPD) este aplicat de toate statele Uniunii Europene. </w:t>
      </w:r>
    </w:p>
    <w:p w14:paraId="704919CE" w14:textId="38E33481" w:rsidR="008F6185" w:rsidRPr="00F81792" w:rsidRDefault="0007219B" w:rsidP="00F81792">
      <w:pPr>
        <w:tabs>
          <w:tab w:val="center" w:pos="4320"/>
          <w:tab w:val="right" w:pos="8640"/>
        </w:tabs>
        <w:spacing w:after="0" w:line="240" w:lineRule="auto"/>
        <w:ind w:left="0"/>
        <w:rPr>
          <w:sz w:val="14"/>
        </w:rPr>
      </w:pPr>
      <w:r w:rsidRPr="002C7C94">
        <w:rPr>
          <w:sz w:val="14"/>
        </w:rPr>
        <w:t>ANOFM a stabilit măsuri tehnice și procedurale, pentru a proteja și pentru a asigura confidențialitatea, integritatea și accesibilitatea datelor dumneavoastră cu caracter personal. Vom preveni utilizarea sau accesul neautorizat şi încălcarea securității datelor cu caracter personal, în conformitate cu legislaţia în vigoare, iar în raportul de colaborare cu instituţia noastră, dumneavoastră aveţi obligaţia de a respecta prevederile Regulamentului (UE) 2016.</w:t>
      </w:r>
    </w:p>
    <w:sectPr w:rsidR="008F6185" w:rsidRPr="00F81792" w:rsidSect="00B85F4C">
      <w:headerReference w:type="default" r:id="rId8"/>
      <w:footerReference w:type="default" r:id="rId9"/>
      <w:headerReference w:type="first" r:id="rId10"/>
      <w:footerReference w:type="first" r:id="rId11"/>
      <w:pgSz w:w="11900" w:h="16840"/>
      <w:pgMar w:top="259" w:right="650" w:bottom="446" w:left="1987" w:header="56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6AD3A" w14:textId="77777777" w:rsidR="00E10AAF" w:rsidRPr="002C7C94" w:rsidRDefault="00E10AAF">
      <w:pPr>
        <w:spacing w:after="0" w:line="240" w:lineRule="auto"/>
      </w:pPr>
      <w:r w:rsidRPr="002C7C94">
        <w:separator/>
      </w:r>
    </w:p>
  </w:endnote>
  <w:endnote w:type="continuationSeparator" w:id="0">
    <w:p w14:paraId="1F106FF5" w14:textId="77777777" w:rsidR="00E10AAF" w:rsidRPr="002C7C94" w:rsidRDefault="00E10AAF">
      <w:pPr>
        <w:spacing w:after="0" w:line="240" w:lineRule="auto"/>
      </w:pPr>
      <w:r w:rsidRPr="002C7C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Bold">
    <w:altName w:val="Trebuchet M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8"/>
      <w:gridCol w:w="4869"/>
    </w:tblGrid>
    <w:tr w:rsidR="00FB4EF1" w:rsidRPr="002C7C94" w14:paraId="39194496" w14:textId="77777777" w:rsidTr="00207019">
      <w:tc>
        <w:tcPr>
          <w:tcW w:w="6138" w:type="dxa"/>
        </w:tcPr>
        <w:p w14:paraId="4408FFB1" w14:textId="77777777" w:rsidR="00FB4EF1" w:rsidRPr="002C7C94" w:rsidRDefault="00FB4EF1" w:rsidP="00207019">
          <w:pPr>
            <w:pStyle w:val="Footer"/>
            <w:spacing w:after="0"/>
            <w:ind w:left="0"/>
            <w:rPr>
              <w:sz w:val="16"/>
              <w:szCs w:val="14"/>
            </w:rPr>
          </w:pPr>
        </w:p>
        <w:p w14:paraId="0733F2F7" w14:textId="77777777" w:rsidR="003C4B6A" w:rsidRPr="002C7C94" w:rsidRDefault="003C4B6A" w:rsidP="003C4B6A">
          <w:pPr>
            <w:pStyle w:val="Footer"/>
            <w:spacing w:after="0"/>
            <w:ind w:left="0"/>
            <w:rPr>
              <w:sz w:val="16"/>
              <w:szCs w:val="14"/>
            </w:rPr>
          </w:pPr>
          <w:r w:rsidRPr="002C7C94">
            <w:rPr>
              <w:sz w:val="16"/>
              <w:szCs w:val="14"/>
            </w:rPr>
            <w:t>AGENŢIA JUDEŢEANĂ PENTRU OCUPAREA FORŢEI DE MUNCĂ CARAŞ-SEVERIN Operator de date cu caracter personal nr. 565</w:t>
          </w:r>
          <w:r w:rsidRPr="002C7C94">
            <w:rPr>
              <w:sz w:val="16"/>
              <w:szCs w:val="14"/>
            </w:rPr>
            <w:tab/>
          </w:r>
          <w:r w:rsidRPr="002C7C94">
            <w:rPr>
              <w:sz w:val="16"/>
              <w:szCs w:val="14"/>
            </w:rPr>
            <w:tab/>
          </w:r>
        </w:p>
        <w:p w14:paraId="6EFC8FBF" w14:textId="77777777" w:rsidR="003C4B6A" w:rsidRPr="002C7C94" w:rsidRDefault="003C4B6A" w:rsidP="003C4B6A">
          <w:pPr>
            <w:pStyle w:val="Footer"/>
            <w:spacing w:after="0"/>
            <w:ind w:left="0"/>
            <w:rPr>
              <w:sz w:val="16"/>
              <w:szCs w:val="14"/>
            </w:rPr>
          </w:pPr>
          <w:r w:rsidRPr="002C7C94">
            <w:rPr>
              <w:sz w:val="16"/>
              <w:szCs w:val="14"/>
            </w:rPr>
            <w:t>Str.</w:t>
          </w:r>
          <w:r w:rsidRPr="002C7C94">
            <w:t xml:space="preserve"> </w:t>
          </w:r>
          <w:r w:rsidRPr="002C7C94">
            <w:rPr>
              <w:sz w:val="16"/>
              <w:szCs w:val="14"/>
            </w:rPr>
            <w:t>T. Lalescu, nr. 17, Reșiţa</w:t>
          </w:r>
        </w:p>
        <w:p w14:paraId="6A237E0E" w14:textId="77777777" w:rsidR="003C4B6A" w:rsidRPr="002C7C94" w:rsidRDefault="003C4B6A" w:rsidP="003C4B6A">
          <w:pPr>
            <w:pStyle w:val="Footer"/>
            <w:spacing w:after="0"/>
            <w:ind w:left="0"/>
            <w:rPr>
              <w:sz w:val="16"/>
              <w:szCs w:val="14"/>
            </w:rPr>
          </w:pPr>
          <w:r w:rsidRPr="002C7C94">
            <w:rPr>
              <w:sz w:val="16"/>
              <w:szCs w:val="14"/>
            </w:rPr>
            <w:t>Tel.: +4 0255 212 160/ +4 0255 212 380</w:t>
          </w:r>
        </w:p>
        <w:p w14:paraId="6EA7E009" w14:textId="77777777" w:rsidR="003C4B6A" w:rsidRPr="002C7C94" w:rsidRDefault="003C4B6A" w:rsidP="003C4B6A">
          <w:pPr>
            <w:pStyle w:val="Footer"/>
            <w:spacing w:after="0"/>
            <w:ind w:left="0"/>
            <w:rPr>
              <w:sz w:val="16"/>
              <w:szCs w:val="14"/>
            </w:rPr>
          </w:pPr>
          <w:r w:rsidRPr="002C7C94">
            <w:rPr>
              <w:sz w:val="16"/>
              <w:szCs w:val="14"/>
            </w:rPr>
            <w:t>e-mail: ajofm.cs@anofm.gov.ro;</w:t>
          </w:r>
        </w:p>
        <w:p w14:paraId="14355659" w14:textId="394AAA43" w:rsidR="00FB4EF1" w:rsidRPr="002C7C94" w:rsidRDefault="003C4B6A" w:rsidP="003C4B6A">
          <w:pPr>
            <w:pStyle w:val="Footer"/>
            <w:spacing w:after="0"/>
            <w:ind w:left="0"/>
          </w:pPr>
          <w:r w:rsidRPr="002C7C94">
            <w:rPr>
              <w:sz w:val="16"/>
              <w:szCs w:val="14"/>
            </w:rPr>
            <w:t>www. anofm.ro;  facebook.com/carasseverin.agentia.3</w:t>
          </w:r>
        </w:p>
      </w:tc>
      <w:tc>
        <w:tcPr>
          <w:tcW w:w="4869" w:type="dxa"/>
        </w:tcPr>
        <w:p w14:paraId="5D3E463C" w14:textId="265AF0BD" w:rsidR="00FB4EF1" w:rsidRPr="002C7C94" w:rsidRDefault="00FB4EF1" w:rsidP="00207019">
          <w:pPr>
            <w:pStyle w:val="Footer"/>
            <w:spacing w:after="0"/>
            <w:ind w:left="1062"/>
          </w:pPr>
          <w:r w:rsidRPr="002C7C94">
            <w:rPr>
              <w:noProof/>
              <w:sz w:val="16"/>
              <w:szCs w:val="14"/>
              <w:lang w:eastAsia="ro-RO"/>
            </w:rPr>
            <mc:AlternateContent>
              <mc:Choice Requires="wps">
                <w:drawing>
                  <wp:anchor distT="0" distB="0" distL="114300" distR="114300" simplePos="0" relativeHeight="251659264" behindDoc="0" locked="0" layoutInCell="1" allowOverlap="1" wp14:anchorId="6ED8C662" wp14:editId="0D3F8CF3">
                    <wp:simplePos x="0" y="0"/>
                    <wp:positionH relativeFrom="column">
                      <wp:posOffset>1734820</wp:posOffset>
                    </wp:positionH>
                    <wp:positionV relativeFrom="paragraph">
                      <wp:posOffset>703910</wp:posOffset>
                    </wp:positionV>
                    <wp:extent cx="540385" cy="2178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217805"/>
                            </a:xfrm>
                            <a:prstGeom prst="rect">
                              <a:avLst/>
                            </a:prstGeom>
                            <a:solidFill>
                              <a:srgbClr val="FFFFFF"/>
                            </a:solidFill>
                            <a:ln w="9525">
                              <a:noFill/>
                              <a:miter lim="800000"/>
                              <a:headEnd/>
                              <a:tailEnd/>
                            </a:ln>
                          </wps:spPr>
                          <wps:txbx>
                            <w:txbxContent>
                              <w:sdt>
                                <w:sdtPr>
                                  <w:id w:val="-1867055846"/>
                                  <w:docPartObj>
                                    <w:docPartGallery w:val="Page Numbers (Bottom of Page)"/>
                                    <w:docPartUnique/>
                                  </w:docPartObj>
                                </w:sdtPr>
                                <w:sdtEndPr>
                                  <w:rPr>
                                    <w:sz w:val="14"/>
                                    <w:szCs w:val="14"/>
                                  </w:rPr>
                                </w:sdtEndPr>
                                <w:sdtContent>
                                  <w:p w14:paraId="214D0A0E" w14:textId="77777777" w:rsidR="00FB4EF1" w:rsidRPr="002C7C94" w:rsidRDefault="00FB4EF1" w:rsidP="00FB4EF1">
                                    <w:pPr>
                                      <w:pStyle w:val="Footer"/>
                                      <w:ind w:left="0"/>
                                      <w:jc w:val="center"/>
                                      <w:rPr>
                                        <w:sz w:val="14"/>
                                        <w:szCs w:val="14"/>
                                      </w:rPr>
                                    </w:pPr>
                                    <w:r w:rsidRPr="002C7C94">
                                      <w:rPr>
                                        <w:sz w:val="14"/>
                                        <w:szCs w:val="14"/>
                                      </w:rPr>
                                      <w:fldChar w:fldCharType="begin"/>
                                    </w:r>
                                    <w:r w:rsidRPr="002C7C94">
                                      <w:rPr>
                                        <w:sz w:val="14"/>
                                        <w:szCs w:val="14"/>
                                      </w:rPr>
                                      <w:instrText xml:space="preserve"> PAGE   \* MERGEFORMAT </w:instrText>
                                    </w:r>
                                    <w:r w:rsidRPr="002C7C94">
                                      <w:rPr>
                                        <w:sz w:val="14"/>
                                        <w:szCs w:val="14"/>
                                      </w:rPr>
                                      <w:fldChar w:fldCharType="separate"/>
                                    </w:r>
                                    <w:r w:rsidR="008F6185" w:rsidRPr="002C7C94">
                                      <w:rPr>
                                        <w:sz w:val="14"/>
                                        <w:szCs w:val="14"/>
                                      </w:rPr>
                                      <w:t>2</w:t>
                                    </w:r>
                                    <w:r w:rsidRPr="002C7C94">
                                      <w:rPr>
                                        <w:sz w:val="14"/>
                                        <w:szCs w:val="14"/>
                                      </w:rPr>
                                      <w:fldChar w:fldCharType="end"/>
                                    </w:r>
                                  </w:p>
                                </w:sdtContent>
                              </w:sdt>
                              <w:p w14:paraId="238776F5" w14:textId="77777777" w:rsidR="00FB4EF1" w:rsidRPr="002C7C94" w:rsidRDefault="00FB4EF1" w:rsidP="00FB4EF1">
                                <w:pPr>
                                  <w:ind w:left="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D8C662" id="_x0000_t202" coordsize="21600,21600" o:spt="202" path="m,l,21600r21600,l21600,xe">
                    <v:stroke joinstyle="miter"/>
                    <v:path gradientshapeok="t" o:connecttype="rect"/>
                  </v:shapetype>
                  <v:shape id="Text Box 2" o:spid="_x0000_s1026" type="#_x0000_t202" style="position:absolute;left:0;text-align:left;margin-left:136.6pt;margin-top:55.45pt;width:42.55pt;height:1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" stroked="f">
                    <v:textbox>
                      <w:txbxContent>
                        <w:sdt>
                          <w:sdtPr>
                            <w:id w:val="-1867055846"/>
                            <w:docPartObj>
                              <w:docPartGallery w:val="Page Numbers (Bottom of Page)"/>
                              <w:docPartUnique/>
                            </w:docPartObj>
                          </w:sdtPr>
                          <w:sdtEndPr>
                            <w:rPr>
                              <w:sz w:val="14"/>
                              <w:szCs w:val="14"/>
                            </w:rPr>
                          </w:sdtEndPr>
                          <w:sdtContent>
                            <w:p w14:paraId="214D0A0E" w14:textId="77777777" w:rsidR="00FB4EF1" w:rsidRPr="002C7C94" w:rsidRDefault="00FB4EF1" w:rsidP="00FB4EF1">
                              <w:pPr>
                                <w:pStyle w:val="Footer"/>
                                <w:ind w:left="0"/>
                                <w:jc w:val="center"/>
                                <w:rPr>
                                  <w:sz w:val="14"/>
                                  <w:szCs w:val="14"/>
                                </w:rPr>
                              </w:pPr>
                              <w:r w:rsidRPr="002C7C94">
                                <w:rPr>
                                  <w:sz w:val="14"/>
                                  <w:szCs w:val="14"/>
                                </w:rPr>
                                <w:fldChar w:fldCharType="begin"/>
                              </w:r>
                              <w:r w:rsidRPr="002C7C94">
                                <w:rPr>
                                  <w:sz w:val="14"/>
                                  <w:szCs w:val="14"/>
                                </w:rPr>
                                <w:instrText xml:space="preserve"> PAGE   \* MERGEFORMAT </w:instrText>
                              </w:r>
                              <w:r w:rsidRPr="002C7C94">
                                <w:rPr>
                                  <w:sz w:val="14"/>
                                  <w:szCs w:val="14"/>
                                </w:rPr>
                                <w:fldChar w:fldCharType="separate"/>
                              </w:r>
                              <w:r w:rsidR="008F6185" w:rsidRPr="002C7C94">
                                <w:rPr>
                                  <w:sz w:val="14"/>
                                  <w:szCs w:val="14"/>
                                </w:rPr>
                                <w:t>2</w:t>
                              </w:r>
                              <w:r w:rsidRPr="002C7C94">
                                <w:rPr>
                                  <w:sz w:val="14"/>
                                  <w:szCs w:val="14"/>
                                </w:rPr>
                                <w:fldChar w:fldCharType="end"/>
                              </w:r>
                            </w:p>
                          </w:sdtContent>
                        </w:sdt>
                        <w:p w14:paraId="238776F5" w14:textId="77777777" w:rsidR="00FB4EF1" w:rsidRPr="002C7C94" w:rsidRDefault="00FB4EF1" w:rsidP="00FB4EF1">
                          <w:pPr>
                            <w:ind w:left="0"/>
                            <w:jc w:val="center"/>
                          </w:pPr>
                        </w:p>
                      </w:txbxContent>
                    </v:textbox>
                  </v:shape>
                </w:pict>
              </mc:Fallback>
            </mc:AlternateContent>
          </w:r>
        </w:p>
      </w:tc>
    </w:tr>
  </w:tbl>
  <w:p w14:paraId="58A13A9D" w14:textId="0D178FD2" w:rsidR="00236D8D" w:rsidRPr="002C7C94" w:rsidRDefault="00236D8D" w:rsidP="00593947">
    <w:pPr>
      <w:pStyle w:val="Footer"/>
      <w:spacing w:after="0" w:line="240" w:lineRule="auto"/>
      <w:ind w:left="0"/>
      <w:rPr>
        <w:sz w:val="16"/>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8"/>
      <w:gridCol w:w="4869"/>
    </w:tblGrid>
    <w:tr w:rsidR="00E54B3A" w:rsidRPr="002C7C94" w14:paraId="1DD798DC" w14:textId="77777777" w:rsidTr="00E54B3A">
      <w:tc>
        <w:tcPr>
          <w:tcW w:w="6138" w:type="dxa"/>
        </w:tcPr>
        <w:p w14:paraId="73ECC568" w14:textId="6CBAED22" w:rsidR="002F5DDC" w:rsidRPr="002C7C94" w:rsidRDefault="002F5DDC" w:rsidP="00E54B3A">
          <w:pPr>
            <w:pStyle w:val="Footer"/>
            <w:spacing w:after="0"/>
            <w:ind w:left="0"/>
            <w:rPr>
              <w:sz w:val="16"/>
              <w:szCs w:val="14"/>
            </w:rPr>
          </w:pPr>
        </w:p>
        <w:p w14:paraId="6C3892C5" w14:textId="22D1AA35" w:rsidR="00E54B3A" w:rsidRPr="002C7C94" w:rsidRDefault="003C4B6A" w:rsidP="00E54B3A">
          <w:pPr>
            <w:pStyle w:val="Footer"/>
            <w:spacing w:after="0"/>
            <w:ind w:left="0"/>
            <w:rPr>
              <w:sz w:val="16"/>
              <w:szCs w:val="14"/>
            </w:rPr>
          </w:pPr>
          <w:r w:rsidRPr="002C7C94">
            <w:rPr>
              <w:sz w:val="16"/>
              <w:szCs w:val="14"/>
            </w:rPr>
            <w:t xml:space="preserve">AGENŢIA </w:t>
          </w:r>
          <w:r w:rsidRPr="002C7C94">
            <w:rPr>
              <w:sz w:val="16"/>
              <w:szCs w:val="14"/>
            </w:rPr>
            <w:t xml:space="preserve">JUDEŢEANĂ PENTRU OCUPAREA FORŢEI DE MUNCĂ CARAŞ-SEVERIN </w:t>
          </w:r>
          <w:r w:rsidR="00E54B3A" w:rsidRPr="002C7C94">
            <w:rPr>
              <w:sz w:val="16"/>
              <w:szCs w:val="14"/>
            </w:rPr>
            <w:t xml:space="preserve">Operator de date cu caracter personal nr. </w:t>
          </w:r>
          <w:r w:rsidRPr="002C7C94">
            <w:rPr>
              <w:sz w:val="16"/>
              <w:szCs w:val="14"/>
            </w:rPr>
            <w:t>565</w:t>
          </w:r>
          <w:r w:rsidR="00E54B3A" w:rsidRPr="002C7C94">
            <w:rPr>
              <w:sz w:val="16"/>
              <w:szCs w:val="14"/>
            </w:rPr>
            <w:tab/>
          </w:r>
          <w:r w:rsidR="00E54B3A" w:rsidRPr="002C7C94">
            <w:rPr>
              <w:sz w:val="16"/>
              <w:szCs w:val="14"/>
            </w:rPr>
            <w:tab/>
          </w:r>
        </w:p>
        <w:p w14:paraId="5163752B" w14:textId="2E559FB1" w:rsidR="00E54B3A" w:rsidRPr="002C7C94" w:rsidRDefault="00887D81" w:rsidP="00E54B3A">
          <w:pPr>
            <w:pStyle w:val="Footer"/>
            <w:spacing w:after="0"/>
            <w:ind w:left="0"/>
            <w:rPr>
              <w:sz w:val="16"/>
              <w:szCs w:val="14"/>
            </w:rPr>
          </w:pPr>
          <w:r w:rsidRPr="002C7C94">
            <w:rPr>
              <w:sz w:val="16"/>
              <w:szCs w:val="14"/>
            </w:rPr>
            <w:t>Str.</w:t>
          </w:r>
          <w:r w:rsidR="003C4B6A" w:rsidRPr="002C7C94">
            <w:t xml:space="preserve"> </w:t>
          </w:r>
          <w:r w:rsidR="003C4B6A" w:rsidRPr="002C7C94">
            <w:rPr>
              <w:sz w:val="16"/>
              <w:szCs w:val="14"/>
            </w:rPr>
            <w:t>T. Lalescu, nr. 17, Reșiţa</w:t>
          </w:r>
        </w:p>
        <w:p w14:paraId="3E775F07" w14:textId="77777777" w:rsidR="003C4B6A" w:rsidRPr="002C7C94" w:rsidRDefault="00E54B3A" w:rsidP="00E54B3A">
          <w:pPr>
            <w:pStyle w:val="Footer"/>
            <w:spacing w:after="0"/>
            <w:ind w:left="0"/>
            <w:rPr>
              <w:sz w:val="16"/>
              <w:szCs w:val="14"/>
            </w:rPr>
          </w:pPr>
          <w:r w:rsidRPr="002C7C94">
            <w:rPr>
              <w:sz w:val="16"/>
              <w:szCs w:val="14"/>
            </w:rPr>
            <w:t xml:space="preserve">Tel.: </w:t>
          </w:r>
          <w:r w:rsidR="003C4B6A" w:rsidRPr="002C7C94">
            <w:rPr>
              <w:sz w:val="16"/>
              <w:szCs w:val="14"/>
            </w:rPr>
            <w:t>+4 0255 212 160/ +4 0255 212 380</w:t>
          </w:r>
        </w:p>
        <w:p w14:paraId="6F7B085D" w14:textId="4529F7CA" w:rsidR="00E54B3A" w:rsidRPr="002C7C94" w:rsidRDefault="00E54B3A" w:rsidP="00E54B3A">
          <w:pPr>
            <w:pStyle w:val="Footer"/>
            <w:spacing w:after="0"/>
            <w:ind w:left="0"/>
            <w:rPr>
              <w:sz w:val="16"/>
              <w:szCs w:val="14"/>
            </w:rPr>
          </w:pPr>
          <w:r w:rsidRPr="002C7C94">
            <w:rPr>
              <w:sz w:val="16"/>
              <w:szCs w:val="14"/>
            </w:rPr>
            <w:t xml:space="preserve">e-mail: </w:t>
          </w:r>
          <w:r w:rsidR="003C4B6A" w:rsidRPr="002C7C94">
            <w:rPr>
              <w:sz w:val="16"/>
              <w:szCs w:val="14"/>
            </w:rPr>
            <w:t>ajofm.cs@anofm.gov.ro;</w:t>
          </w:r>
        </w:p>
        <w:p w14:paraId="7B24174F" w14:textId="37BE8036" w:rsidR="00E54B3A" w:rsidRPr="002C7C94" w:rsidRDefault="00E54B3A" w:rsidP="003C4B6A">
          <w:pPr>
            <w:pStyle w:val="Footer"/>
            <w:spacing w:after="0"/>
            <w:ind w:left="0"/>
          </w:pPr>
          <w:r w:rsidRPr="002C7C94">
            <w:rPr>
              <w:sz w:val="16"/>
              <w:szCs w:val="14"/>
            </w:rPr>
            <w:t>www.</w:t>
          </w:r>
          <w:r w:rsidR="00D5508C" w:rsidRPr="002C7C94">
            <w:rPr>
              <w:sz w:val="16"/>
              <w:szCs w:val="14"/>
            </w:rPr>
            <w:t xml:space="preserve"> </w:t>
          </w:r>
          <w:r w:rsidR="003C4B6A" w:rsidRPr="002C7C94">
            <w:rPr>
              <w:sz w:val="16"/>
              <w:szCs w:val="14"/>
            </w:rPr>
            <w:t>anofm.ro;</w:t>
          </w:r>
          <w:r w:rsidR="00887D81" w:rsidRPr="002C7C94">
            <w:rPr>
              <w:sz w:val="16"/>
              <w:szCs w:val="14"/>
            </w:rPr>
            <w:t xml:space="preserve">  </w:t>
          </w:r>
          <w:r w:rsidR="003C4B6A" w:rsidRPr="002C7C94">
            <w:rPr>
              <w:sz w:val="16"/>
              <w:szCs w:val="14"/>
            </w:rPr>
            <w:t>facebook.com/carasseverin.agentia.3</w:t>
          </w:r>
        </w:p>
      </w:tc>
      <w:tc>
        <w:tcPr>
          <w:tcW w:w="4869" w:type="dxa"/>
        </w:tcPr>
        <w:p w14:paraId="329F2191" w14:textId="74E23D6A" w:rsidR="00E54B3A" w:rsidRPr="002C7C94" w:rsidRDefault="00211CA4" w:rsidP="00E54B3A">
          <w:pPr>
            <w:pStyle w:val="Footer"/>
            <w:spacing w:after="0"/>
            <w:ind w:left="1062"/>
          </w:pPr>
          <w:r w:rsidRPr="002C7C94">
            <w:rPr>
              <w:noProof/>
              <w:sz w:val="16"/>
              <w:szCs w:val="14"/>
              <w:lang w:eastAsia="ro-RO"/>
            </w:rPr>
            <mc:AlternateContent>
              <mc:Choice Requires="wps">
                <w:drawing>
                  <wp:anchor distT="0" distB="0" distL="114300" distR="114300" simplePos="0" relativeHeight="251657216" behindDoc="0" locked="0" layoutInCell="1" allowOverlap="1" wp14:anchorId="2ABFE2F4" wp14:editId="0F52ED94">
                    <wp:simplePos x="0" y="0"/>
                    <wp:positionH relativeFrom="column">
                      <wp:posOffset>1734820</wp:posOffset>
                    </wp:positionH>
                    <wp:positionV relativeFrom="paragraph">
                      <wp:posOffset>703910</wp:posOffset>
                    </wp:positionV>
                    <wp:extent cx="540385" cy="21780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217805"/>
                            </a:xfrm>
                            <a:prstGeom prst="rect">
                              <a:avLst/>
                            </a:prstGeom>
                            <a:solidFill>
                              <a:srgbClr val="FFFFFF"/>
                            </a:solidFill>
                            <a:ln w="9525">
                              <a:noFill/>
                              <a:miter lim="800000"/>
                              <a:headEnd/>
                              <a:tailEnd/>
                            </a:ln>
                          </wps:spPr>
                          <wps:txbx>
                            <w:txbxContent>
                              <w:sdt>
                                <w:sdtPr>
                                  <w:id w:val="-1824500993"/>
                                  <w:docPartObj>
                                    <w:docPartGallery w:val="Page Numbers (Bottom of Page)"/>
                                    <w:docPartUnique/>
                                  </w:docPartObj>
                                </w:sdtPr>
                                <w:sdtEndPr>
                                  <w:rPr>
                                    <w:sz w:val="14"/>
                                    <w:szCs w:val="14"/>
                                  </w:rPr>
                                </w:sdtEndPr>
                                <w:sdtContent>
                                  <w:p w14:paraId="33EF4A83" w14:textId="77777777" w:rsidR="00D16FCC" w:rsidRPr="002C7C94" w:rsidRDefault="00D16FCC" w:rsidP="00D16FCC">
                                    <w:pPr>
                                      <w:pStyle w:val="Footer"/>
                                      <w:ind w:left="0"/>
                                      <w:jc w:val="center"/>
                                      <w:rPr>
                                        <w:sz w:val="14"/>
                                        <w:szCs w:val="14"/>
                                      </w:rPr>
                                    </w:pPr>
                                    <w:r w:rsidRPr="002C7C94">
                                      <w:rPr>
                                        <w:sz w:val="14"/>
                                        <w:szCs w:val="14"/>
                                      </w:rPr>
                                      <w:fldChar w:fldCharType="begin"/>
                                    </w:r>
                                    <w:r w:rsidRPr="002C7C94">
                                      <w:rPr>
                                        <w:sz w:val="14"/>
                                        <w:szCs w:val="14"/>
                                      </w:rPr>
                                      <w:instrText xml:space="preserve"> PAGE   \* MERGEFORMAT </w:instrText>
                                    </w:r>
                                    <w:r w:rsidRPr="002C7C94">
                                      <w:rPr>
                                        <w:sz w:val="14"/>
                                        <w:szCs w:val="14"/>
                                      </w:rPr>
                                      <w:fldChar w:fldCharType="separate"/>
                                    </w:r>
                                    <w:r w:rsidR="008F6185" w:rsidRPr="002C7C94">
                                      <w:rPr>
                                        <w:sz w:val="14"/>
                                        <w:szCs w:val="14"/>
                                      </w:rPr>
                                      <w:t>1</w:t>
                                    </w:r>
                                    <w:r w:rsidRPr="002C7C94">
                                      <w:rPr>
                                        <w:sz w:val="14"/>
                                        <w:szCs w:val="14"/>
                                      </w:rPr>
                                      <w:fldChar w:fldCharType="end"/>
                                    </w:r>
                                  </w:p>
                                </w:sdtContent>
                              </w:sdt>
                              <w:p w14:paraId="52857265" w14:textId="6FF85C08" w:rsidR="00D16FCC" w:rsidRPr="002C7C94" w:rsidRDefault="00D16FCC" w:rsidP="00D16FCC">
                                <w:pPr>
                                  <w:ind w:left="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BFE2F4" id="_x0000_t202" coordsize="21600,21600" o:spt="202" path="m,l,21600r21600,l21600,xe">
                    <v:stroke joinstyle="miter"/>
                    <v:path gradientshapeok="t" o:connecttype="rect"/>
                  </v:shapetype>
                  <v:shape id="_x0000_s1027" type="#_x0000_t202" style="position:absolute;left:0;text-align:left;margin-left:136.6pt;margin-top:55.45pt;width:42.55pt;height:1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" stroked="f">
                    <v:textbox>
                      <w:txbxContent>
                        <w:sdt>
                          <w:sdtPr>
                            <w:id w:val="-1824500993"/>
                            <w:docPartObj>
                              <w:docPartGallery w:val="Page Numbers (Bottom of Page)"/>
                              <w:docPartUnique/>
                            </w:docPartObj>
                          </w:sdtPr>
                          <w:sdtEndPr>
                            <w:rPr>
                              <w:sz w:val="14"/>
                              <w:szCs w:val="14"/>
                            </w:rPr>
                          </w:sdtEndPr>
                          <w:sdtContent>
                            <w:p w14:paraId="33EF4A83" w14:textId="77777777" w:rsidR="00D16FCC" w:rsidRPr="002C7C94" w:rsidRDefault="00D16FCC" w:rsidP="00D16FCC">
                              <w:pPr>
                                <w:pStyle w:val="Footer"/>
                                <w:ind w:left="0"/>
                                <w:jc w:val="center"/>
                                <w:rPr>
                                  <w:sz w:val="14"/>
                                  <w:szCs w:val="14"/>
                                </w:rPr>
                              </w:pPr>
                              <w:r w:rsidRPr="002C7C94">
                                <w:rPr>
                                  <w:sz w:val="14"/>
                                  <w:szCs w:val="14"/>
                                </w:rPr>
                                <w:fldChar w:fldCharType="begin"/>
                              </w:r>
                              <w:r w:rsidRPr="002C7C94">
                                <w:rPr>
                                  <w:sz w:val="14"/>
                                  <w:szCs w:val="14"/>
                                </w:rPr>
                                <w:instrText xml:space="preserve"> PAGE   \* MERGEFORMAT </w:instrText>
                              </w:r>
                              <w:r w:rsidRPr="002C7C94">
                                <w:rPr>
                                  <w:sz w:val="14"/>
                                  <w:szCs w:val="14"/>
                                </w:rPr>
                                <w:fldChar w:fldCharType="separate"/>
                              </w:r>
                              <w:r w:rsidR="008F6185" w:rsidRPr="002C7C94">
                                <w:rPr>
                                  <w:sz w:val="14"/>
                                  <w:szCs w:val="14"/>
                                </w:rPr>
                                <w:t>1</w:t>
                              </w:r>
                              <w:r w:rsidRPr="002C7C94">
                                <w:rPr>
                                  <w:sz w:val="14"/>
                                  <w:szCs w:val="14"/>
                                </w:rPr>
                                <w:fldChar w:fldCharType="end"/>
                              </w:r>
                            </w:p>
                          </w:sdtContent>
                        </w:sdt>
                        <w:p w14:paraId="52857265" w14:textId="6FF85C08" w:rsidR="00D16FCC" w:rsidRPr="002C7C94" w:rsidRDefault="00D16FCC" w:rsidP="00D16FCC">
                          <w:pPr>
                            <w:ind w:left="0"/>
                            <w:jc w:val="center"/>
                          </w:pPr>
                        </w:p>
                      </w:txbxContent>
                    </v:textbox>
                  </v:shape>
                </w:pict>
              </mc:Fallback>
            </mc:AlternateContent>
          </w:r>
        </w:p>
      </w:tc>
    </w:tr>
  </w:tbl>
  <w:p w14:paraId="1DE8388E" w14:textId="025539C4" w:rsidR="00236D8D" w:rsidRPr="002C7C94" w:rsidRDefault="00236D8D" w:rsidP="00B94C5B">
    <w:pPr>
      <w:pStyle w:val="Footer"/>
      <w:spacing w:after="0" w:line="240"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84945" w14:textId="77777777" w:rsidR="00E10AAF" w:rsidRPr="002C7C94" w:rsidRDefault="00E10AAF">
      <w:pPr>
        <w:spacing w:after="0" w:line="240" w:lineRule="auto"/>
      </w:pPr>
      <w:r w:rsidRPr="002C7C94">
        <w:separator/>
      </w:r>
    </w:p>
  </w:footnote>
  <w:footnote w:type="continuationSeparator" w:id="0">
    <w:p w14:paraId="1FF7B9AD" w14:textId="77777777" w:rsidR="00E10AAF" w:rsidRPr="002C7C94" w:rsidRDefault="00E10AAF">
      <w:pPr>
        <w:spacing w:after="0" w:line="240" w:lineRule="auto"/>
      </w:pPr>
      <w:r w:rsidRPr="002C7C94">
        <w:continuationSeparator/>
      </w:r>
    </w:p>
  </w:footnote>
  <w:footnote w:id="1">
    <w:p w14:paraId="2EF42CBD" w14:textId="77777777" w:rsidR="001367D2" w:rsidRPr="008833E7" w:rsidRDefault="001367D2" w:rsidP="001367D2">
      <w:pPr>
        <w:pStyle w:val="NoSpacing1"/>
        <w:rPr>
          <w:sz w:val="16"/>
          <w:szCs w:val="16"/>
        </w:rPr>
      </w:pPr>
      <w:r w:rsidRPr="008833E7">
        <w:rPr>
          <w:rStyle w:val="FootnoteReference"/>
          <w:sz w:val="16"/>
          <w:szCs w:val="16"/>
        </w:rPr>
        <w:footnoteRef/>
      </w:r>
      <w:r w:rsidRPr="008833E7">
        <w:rPr>
          <w:sz w:val="16"/>
          <w:szCs w:val="16"/>
          <w:lang w:val="fr-FR"/>
        </w:rPr>
        <w:t xml:space="preserve"> </w:t>
      </w:r>
      <w:r w:rsidRPr="008833E7">
        <w:rPr>
          <w:sz w:val="16"/>
          <w:szCs w:val="16"/>
        </w:rPr>
        <w:t>Se selectează județul din listă.</w:t>
      </w:r>
    </w:p>
  </w:footnote>
  <w:footnote w:id="2">
    <w:p w14:paraId="686507E7" w14:textId="77777777" w:rsidR="001367D2" w:rsidRPr="008833E7" w:rsidRDefault="001367D2" w:rsidP="001367D2">
      <w:pPr>
        <w:pStyle w:val="NoSpacing1"/>
        <w:rPr>
          <w:sz w:val="16"/>
          <w:szCs w:val="16"/>
        </w:rPr>
      </w:pPr>
      <w:r w:rsidRPr="008833E7">
        <w:rPr>
          <w:rStyle w:val="FootnoteReference"/>
          <w:sz w:val="16"/>
          <w:szCs w:val="16"/>
        </w:rPr>
        <w:footnoteRef/>
      </w:r>
      <w:r w:rsidRPr="008833E7">
        <w:rPr>
          <w:sz w:val="16"/>
          <w:szCs w:val="16"/>
          <w:lang w:val="fr-FR"/>
        </w:rPr>
        <w:t xml:space="preserve"> </w:t>
      </w:r>
      <w:r w:rsidRPr="008833E7">
        <w:rPr>
          <w:sz w:val="16"/>
          <w:szCs w:val="16"/>
        </w:rPr>
        <w:t xml:space="preserve">ÎS – întreprindere socială </w:t>
      </w:r>
    </w:p>
  </w:footnote>
  <w:footnote w:id="3">
    <w:p w14:paraId="06ED206F" w14:textId="77777777" w:rsidR="001367D2" w:rsidRPr="008833E7" w:rsidRDefault="001367D2" w:rsidP="001367D2">
      <w:pPr>
        <w:pStyle w:val="FootnoteText"/>
        <w:rPr>
          <w:sz w:val="16"/>
          <w:szCs w:val="16"/>
        </w:rPr>
      </w:pPr>
      <w:r w:rsidRPr="008833E7">
        <w:rPr>
          <w:rStyle w:val="FootnoteReference"/>
          <w:sz w:val="16"/>
          <w:szCs w:val="16"/>
        </w:rPr>
        <w:footnoteRef/>
      </w:r>
      <w:r w:rsidRPr="008833E7">
        <w:rPr>
          <w:sz w:val="16"/>
          <w:szCs w:val="16"/>
          <w:lang w:val="fr-FR"/>
        </w:rPr>
        <w:t xml:space="preserve"> </w:t>
      </w:r>
      <w:r w:rsidRPr="008833E7">
        <w:rPr>
          <w:sz w:val="16"/>
          <w:szCs w:val="16"/>
        </w:rPr>
        <w:t>ÎSI- întreprindere socială de inserție</w:t>
      </w:r>
    </w:p>
  </w:footnote>
  <w:footnote w:id="4">
    <w:p w14:paraId="5201EAEF" w14:textId="77777777" w:rsidR="001367D2" w:rsidRPr="008833E7" w:rsidRDefault="001367D2" w:rsidP="001367D2">
      <w:pPr>
        <w:pStyle w:val="FootnoteText"/>
        <w:rPr>
          <w:sz w:val="16"/>
          <w:szCs w:val="16"/>
        </w:rPr>
      </w:pPr>
      <w:r w:rsidRPr="008833E7">
        <w:rPr>
          <w:rStyle w:val="FootnoteReference"/>
          <w:sz w:val="16"/>
          <w:szCs w:val="16"/>
        </w:rPr>
        <w:footnoteRef/>
      </w:r>
      <w:r w:rsidRPr="008833E7">
        <w:rPr>
          <w:sz w:val="16"/>
          <w:szCs w:val="16"/>
          <w:lang w:val="fr-FR"/>
        </w:rPr>
        <w:t xml:space="preserve"> </w:t>
      </w:r>
      <w:r w:rsidRPr="008833E7">
        <w:rPr>
          <w:sz w:val="16"/>
          <w:szCs w:val="16"/>
        </w:rPr>
        <w:t>Se precizează categoriile de persoane juridice de la nivelul județului</w:t>
      </w:r>
    </w:p>
  </w:footnote>
  <w:footnote w:id="5">
    <w:p w14:paraId="2E9EBDE6" w14:textId="77777777" w:rsidR="001367D2" w:rsidRPr="008833E7" w:rsidRDefault="001367D2" w:rsidP="001367D2">
      <w:pPr>
        <w:pStyle w:val="NoSpacing1"/>
        <w:rPr>
          <w:sz w:val="16"/>
          <w:szCs w:val="16"/>
          <w:lang w:val="fr-FR"/>
        </w:rPr>
      </w:pPr>
      <w:r w:rsidRPr="008833E7">
        <w:rPr>
          <w:rStyle w:val="FootnoteReference"/>
          <w:sz w:val="16"/>
          <w:szCs w:val="16"/>
        </w:rPr>
        <w:footnoteRef/>
      </w:r>
      <w:r w:rsidRPr="008833E7">
        <w:rPr>
          <w:sz w:val="16"/>
          <w:szCs w:val="16"/>
          <w:lang w:val="fr-FR"/>
        </w:rPr>
        <w:t xml:space="preserve"> </w:t>
      </w:r>
      <w:r w:rsidRPr="008833E7">
        <w:rPr>
          <w:sz w:val="16"/>
          <w:szCs w:val="16"/>
        </w:rPr>
        <w:t>Se selectează județul din listă.</w:t>
      </w:r>
    </w:p>
  </w:footnote>
  <w:footnote w:id="6">
    <w:p w14:paraId="1AE7E9B0" w14:textId="77777777" w:rsidR="001367D2" w:rsidRPr="008833E7" w:rsidRDefault="001367D2" w:rsidP="001367D2">
      <w:pPr>
        <w:pStyle w:val="NoSpacing1"/>
        <w:rPr>
          <w:sz w:val="16"/>
          <w:szCs w:val="16"/>
          <w:lang w:val="fr-FR"/>
        </w:rPr>
      </w:pPr>
      <w:r w:rsidRPr="008833E7">
        <w:rPr>
          <w:rStyle w:val="FootnoteReference"/>
          <w:sz w:val="16"/>
          <w:szCs w:val="16"/>
        </w:rPr>
        <w:footnoteRef/>
      </w:r>
      <w:r w:rsidRPr="008833E7">
        <w:rPr>
          <w:sz w:val="16"/>
          <w:szCs w:val="16"/>
          <w:lang w:val="fr-FR"/>
        </w:rPr>
        <w:t xml:space="preserve"> </w:t>
      </w:r>
      <w:r w:rsidRPr="008833E7">
        <w:rPr>
          <w:sz w:val="16"/>
          <w:szCs w:val="16"/>
        </w:rPr>
        <w:t>Se selectează județul din listă.</w:t>
      </w:r>
    </w:p>
  </w:footnote>
  <w:footnote w:id="7">
    <w:p w14:paraId="4DFCC334" w14:textId="77777777" w:rsidR="001367D2" w:rsidRPr="008833E7" w:rsidRDefault="001367D2" w:rsidP="001367D2">
      <w:pPr>
        <w:pStyle w:val="NoSpacing1"/>
        <w:rPr>
          <w:sz w:val="16"/>
          <w:szCs w:val="16"/>
          <w:lang w:val="fr-FR"/>
        </w:rPr>
      </w:pPr>
      <w:r w:rsidRPr="008833E7">
        <w:rPr>
          <w:rStyle w:val="FootnoteReference"/>
          <w:sz w:val="16"/>
          <w:szCs w:val="16"/>
        </w:rPr>
        <w:footnoteRef/>
      </w:r>
      <w:r w:rsidRPr="008833E7">
        <w:rPr>
          <w:sz w:val="16"/>
          <w:szCs w:val="16"/>
          <w:lang w:val="fr-FR"/>
        </w:rPr>
        <w:t xml:space="preserve"> </w:t>
      </w:r>
      <w:r w:rsidRPr="008833E7">
        <w:rPr>
          <w:sz w:val="16"/>
          <w:szCs w:val="16"/>
        </w:rPr>
        <w:t>Se selectează județul din listă.</w:t>
      </w:r>
    </w:p>
  </w:footnote>
  <w:footnote w:id="8">
    <w:p w14:paraId="74D9798E" w14:textId="77777777" w:rsidR="001367D2" w:rsidRPr="008833E7" w:rsidRDefault="001367D2" w:rsidP="001367D2">
      <w:pPr>
        <w:pStyle w:val="NoSpacing1"/>
        <w:rPr>
          <w:sz w:val="16"/>
          <w:szCs w:val="16"/>
          <w:lang w:val="fr-FR"/>
        </w:rPr>
      </w:pPr>
      <w:r w:rsidRPr="008833E7">
        <w:rPr>
          <w:rStyle w:val="FootnoteReference"/>
          <w:sz w:val="16"/>
          <w:szCs w:val="16"/>
        </w:rPr>
        <w:footnoteRef/>
      </w:r>
      <w:r w:rsidRPr="008833E7">
        <w:rPr>
          <w:sz w:val="16"/>
          <w:szCs w:val="16"/>
          <w:lang w:val="fr-FR"/>
        </w:rPr>
        <w:t xml:space="preserve"> </w:t>
      </w:r>
      <w:r w:rsidRPr="008833E7">
        <w:rPr>
          <w:sz w:val="16"/>
          <w:szCs w:val="16"/>
        </w:rPr>
        <w:t>Se selectează județul din listă.</w:t>
      </w:r>
    </w:p>
  </w:footnote>
  <w:footnote w:id="9">
    <w:p w14:paraId="56192A5B" w14:textId="77777777" w:rsidR="001367D2" w:rsidRPr="008833E7" w:rsidRDefault="001367D2" w:rsidP="001367D2">
      <w:pPr>
        <w:pStyle w:val="NoSpacing1"/>
        <w:rPr>
          <w:sz w:val="16"/>
          <w:szCs w:val="16"/>
          <w:lang w:val="fr-FR"/>
        </w:rPr>
      </w:pPr>
      <w:r w:rsidRPr="008833E7">
        <w:rPr>
          <w:rStyle w:val="FootnoteReference"/>
          <w:sz w:val="16"/>
          <w:szCs w:val="16"/>
        </w:rPr>
        <w:footnoteRef/>
      </w:r>
      <w:r w:rsidRPr="008833E7">
        <w:rPr>
          <w:sz w:val="16"/>
          <w:szCs w:val="16"/>
          <w:lang w:val="fr-FR"/>
        </w:rPr>
        <w:t xml:space="preserve"> </w:t>
      </w:r>
      <w:r w:rsidRPr="008833E7">
        <w:rPr>
          <w:sz w:val="16"/>
          <w:szCs w:val="16"/>
        </w:rPr>
        <w:t>Se selectează județul din listă.</w:t>
      </w:r>
    </w:p>
  </w:footnote>
  <w:footnote w:id="10">
    <w:p w14:paraId="1E7AC2F2" w14:textId="77777777" w:rsidR="001367D2" w:rsidRPr="008833E7" w:rsidRDefault="001367D2" w:rsidP="00F81792">
      <w:pPr>
        <w:pStyle w:val="FootnoteText"/>
        <w:ind w:left="0"/>
        <w:rPr>
          <w:sz w:val="16"/>
          <w:szCs w:val="16"/>
          <w:lang w:val="fr-FR"/>
        </w:rPr>
      </w:pPr>
      <w:r w:rsidRPr="008833E7">
        <w:rPr>
          <w:rStyle w:val="FootnoteReference"/>
          <w:sz w:val="16"/>
          <w:szCs w:val="16"/>
        </w:rPr>
        <w:footnoteRef/>
      </w:r>
      <w:r w:rsidRPr="008833E7">
        <w:rPr>
          <w:sz w:val="16"/>
          <w:szCs w:val="16"/>
          <w:lang w:val="fr-FR"/>
        </w:rPr>
        <w:t xml:space="preserve"> </w:t>
      </w:r>
      <w:r w:rsidRPr="008833E7">
        <w:rPr>
          <w:sz w:val="16"/>
          <w:szCs w:val="16"/>
        </w:rPr>
        <w:t>Se selectează județul din listă.</w:t>
      </w:r>
    </w:p>
  </w:footnote>
  <w:footnote w:id="11">
    <w:p w14:paraId="4CC9150C" w14:textId="77777777" w:rsidR="001367D2" w:rsidRPr="008833E7" w:rsidRDefault="001367D2" w:rsidP="001367D2">
      <w:pPr>
        <w:pStyle w:val="NoSpacing1"/>
        <w:rPr>
          <w:sz w:val="16"/>
          <w:szCs w:val="16"/>
        </w:rPr>
      </w:pPr>
      <w:r w:rsidRPr="008833E7">
        <w:rPr>
          <w:rStyle w:val="FootnoteReference"/>
          <w:sz w:val="16"/>
          <w:szCs w:val="16"/>
        </w:rPr>
        <w:footnoteRef/>
      </w:r>
      <w:r w:rsidRPr="008833E7">
        <w:rPr>
          <w:sz w:val="16"/>
          <w:szCs w:val="16"/>
          <w:lang w:val="fr-FR"/>
        </w:rPr>
        <w:t xml:space="preserve"> </w:t>
      </w:r>
      <w:r w:rsidRPr="008833E7">
        <w:rPr>
          <w:sz w:val="16"/>
          <w:szCs w:val="16"/>
        </w:rPr>
        <w:t>Se selectează județul din listă.</w:t>
      </w:r>
    </w:p>
  </w:footnote>
  <w:footnote w:id="12">
    <w:p w14:paraId="59394A1F" w14:textId="77777777" w:rsidR="001367D2" w:rsidRPr="008833E7" w:rsidRDefault="001367D2" w:rsidP="001367D2">
      <w:pPr>
        <w:pStyle w:val="NoSpacing1"/>
        <w:rPr>
          <w:sz w:val="16"/>
          <w:szCs w:val="16"/>
        </w:rPr>
      </w:pPr>
      <w:r w:rsidRPr="008833E7">
        <w:rPr>
          <w:rStyle w:val="FootnoteReference"/>
          <w:sz w:val="16"/>
          <w:szCs w:val="16"/>
        </w:rPr>
        <w:footnoteRef/>
      </w:r>
      <w:r w:rsidRPr="008833E7">
        <w:rPr>
          <w:sz w:val="16"/>
          <w:szCs w:val="16"/>
        </w:rPr>
        <w:t xml:space="preserve"> </w:t>
      </w:r>
      <w:r w:rsidRPr="008833E7">
        <w:rPr>
          <w:sz w:val="16"/>
          <w:szCs w:val="16"/>
        </w:rPr>
        <w:t>Se selectează județul din listă.</w:t>
      </w:r>
    </w:p>
  </w:footnote>
  <w:footnote w:id="13">
    <w:p w14:paraId="05DD5C29" w14:textId="77777777" w:rsidR="001367D2" w:rsidRPr="008833E7" w:rsidRDefault="001367D2" w:rsidP="001367D2">
      <w:pPr>
        <w:pStyle w:val="NoSpacing1"/>
        <w:rPr>
          <w:sz w:val="16"/>
          <w:szCs w:val="16"/>
        </w:rPr>
      </w:pPr>
      <w:r w:rsidRPr="008833E7">
        <w:rPr>
          <w:rStyle w:val="FootnoteReference"/>
          <w:sz w:val="16"/>
          <w:szCs w:val="16"/>
        </w:rPr>
        <w:footnoteRef/>
      </w:r>
      <w:r w:rsidRPr="008833E7">
        <w:rPr>
          <w:sz w:val="16"/>
          <w:szCs w:val="16"/>
        </w:rPr>
        <w:t xml:space="preserve"> </w:t>
      </w:r>
      <w:r w:rsidRPr="008833E7">
        <w:rPr>
          <w:sz w:val="16"/>
          <w:szCs w:val="16"/>
        </w:rPr>
        <w:t>Se selectează din listă.</w:t>
      </w:r>
    </w:p>
  </w:footnote>
  <w:footnote w:id="14">
    <w:p w14:paraId="18253CA8" w14:textId="77777777" w:rsidR="001367D2" w:rsidRPr="008833E7" w:rsidRDefault="001367D2" w:rsidP="001367D2">
      <w:pPr>
        <w:pStyle w:val="NoSpacing1"/>
        <w:rPr>
          <w:sz w:val="16"/>
          <w:szCs w:val="16"/>
        </w:rPr>
      </w:pPr>
      <w:r w:rsidRPr="008833E7">
        <w:rPr>
          <w:rStyle w:val="FootnoteReference"/>
          <w:sz w:val="16"/>
          <w:szCs w:val="16"/>
        </w:rPr>
        <w:footnoteRef/>
      </w:r>
      <w:r w:rsidRPr="008833E7">
        <w:rPr>
          <w:sz w:val="16"/>
          <w:szCs w:val="16"/>
        </w:rPr>
        <w:t xml:space="preserve"> </w:t>
      </w:r>
      <w:r w:rsidRPr="008833E7">
        <w:rPr>
          <w:sz w:val="16"/>
          <w:szCs w:val="16"/>
        </w:rPr>
        <w:t>Conform RUEIS actualizat</w:t>
      </w:r>
    </w:p>
  </w:footnote>
  <w:footnote w:id="15">
    <w:p w14:paraId="6794AF81" w14:textId="77777777" w:rsidR="001367D2" w:rsidRPr="008833E7" w:rsidRDefault="001367D2" w:rsidP="001367D2">
      <w:pPr>
        <w:pStyle w:val="NoSpacing1"/>
        <w:rPr>
          <w:sz w:val="16"/>
          <w:szCs w:val="16"/>
        </w:rPr>
      </w:pPr>
      <w:r w:rsidRPr="008833E7">
        <w:rPr>
          <w:rStyle w:val="FootnoteReference"/>
          <w:sz w:val="16"/>
          <w:szCs w:val="16"/>
        </w:rPr>
        <w:footnoteRef/>
      </w:r>
      <w:r w:rsidRPr="008833E7">
        <w:rPr>
          <w:sz w:val="16"/>
          <w:szCs w:val="16"/>
        </w:rPr>
        <w:t xml:space="preserve"> </w:t>
      </w:r>
      <w:r w:rsidRPr="008833E7">
        <w:rPr>
          <w:sz w:val="16"/>
          <w:szCs w:val="16"/>
        </w:rPr>
        <w:t>Idem 3</w:t>
      </w:r>
    </w:p>
  </w:footnote>
  <w:footnote w:id="16">
    <w:p w14:paraId="4E1DC3BA" w14:textId="77777777" w:rsidR="001367D2" w:rsidRPr="008833E7" w:rsidRDefault="001367D2" w:rsidP="001367D2">
      <w:pPr>
        <w:pStyle w:val="NoSpacing1"/>
        <w:rPr>
          <w:sz w:val="16"/>
          <w:szCs w:val="16"/>
        </w:rPr>
      </w:pPr>
      <w:r w:rsidRPr="008833E7">
        <w:rPr>
          <w:rStyle w:val="FootnoteReference"/>
          <w:sz w:val="16"/>
          <w:szCs w:val="16"/>
        </w:rPr>
        <w:footnoteRef/>
      </w:r>
      <w:r w:rsidRPr="008833E7">
        <w:rPr>
          <w:sz w:val="16"/>
          <w:szCs w:val="16"/>
        </w:rPr>
        <w:t xml:space="preserve"> </w:t>
      </w:r>
      <w:r w:rsidRPr="008833E7">
        <w:rPr>
          <w:sz w:val="16"/>
          <w:szCs w:val="16"/>
        </w:rPr>
        <w:t>Sunt oferite doar exemple. AJOFM trebuie sa prezinte succint concluziile conform situației pe plan local.</w:t>
      </w:r>
    </w:p>
  </w:footnote>
  <w:footnote w:id="17">
    <w:p w14:paraId="66EA8492" w14:textId="77777777" w:rsidR="001367D2" w:rsidRPr="008833E7" w:rsidRDefault="001367D2" w:rsidP="001367D2">
      <w:pPr>
        <w:pStyle w:val="NoSpacing1"/>
        <w:rPr>
          <w:sz w:val="16"/>
          <w:szCs w:val="16"/>
        </w:rPr>
      </w:pPr>
      <w:r w:rsidRPr="008833E7">
        <w:rPr>
          <w:rStyle w:val="FootnoteReference"/>
          <w:sz w:val="16"/>
          <w:szCs w:val="16"/>
        </w:rPr>
        <w:footnoteRef/>
      </w:r>
      <w:r w:rsidRPr="008833E7">
        <w:rPr>
          <w:sz w:val="16"/>
          <w:szCs w:val="16"/>
        </w:rPr>
        <w:t xml:space="preserve"> </w:t>
      </w:r>
      <w:r w:rsidRPr="008833E7">
        <w:rPr>
          <w:sz w:val="16"/>
          <w:szCs w:val="16"/>
        </w:rPr>
        <w:t>Se precizează  categoria din care fac parte: alte categorii de persoane juridice, ..... asociații, ..... fundații, ..... societăți cooperative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9214" w:type="dxa"/>
      <w:tblCellMar>
        <w:left w:w="0" w:type="dxa"/>
        <w:right w:w="0" w:type="dxa"/>
      </w:tblCellMar>
      <w:tblLook w:val="04A0" w:firstRow="1" w:lastRow="0" w:firstColumn="1" w:lastColumn="0" w:noHBand="0" w:noVBand="1"/>
    </w:tblPr>
    <w:tblGrid>
      <w:gridCol w:w="6378"/>
      <w:gridCol w:w="2836"/>
    </w:tblGrid>
    <w:tr w:rsidR="00914D4B" w:rsidRPr="002C7C94" w14:paraId="2FEC97A8" w14:textId="77777777" w:rsidTr="0045739F">
      <w:tc>
        <w:tcPr>
          <w:tcW w:w="5103" w:type="dxa"/>
        </w:tcPr>
        <w:p w14:paraId="3001737C" w14:textId="268D1E7C" w:rsidR="00236D8D" w:rsidRPr="002C7C94" w:rsidRDefault="00724ABB" w:rsidP="00914D4B">
          <w:pPr>
            <w:pStyle w:val="MediumGrid21"/>
            <w:rPr>
              <w:lang w:val="ro-RO"/>
            </w:rPr>
          </w:pPr>
          <w:r w:rsidRPr="002C7C94">
            <w:rPr>
              <w:noProof/>
              <w:lang w:val="ro-RO" w:eastAsia="ro-RO"/>
            </w:rPr>
            <w:drawing>
              <wp:inline distT="0" distB="0" distL="0" distR="0" wp14:anchorId="0ED73319" wp14:editId="70CFF476">
                <wp:extent cx="4050030" cy="502104"/>
                <wp:effectExtent l="0" t="0" r="0" b="0"/>
                <wp:docPr id="758323857" name="Picture 758323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stretch>
                          <a:fillRect/>
                        </a:stretch>
                      </pic:blipFill>
                      <pic:spPr bwMode="auto">
                        <a:xfrm>
                          <a:off x="0" y="0"/>
                          <a:ext cx="4258332" cy="527928"/>
                        </a:xfrm>
                        <a:prstGeom prst="rect">
                          <a:avLst/>
                        </a:prstGeom>
                        <a:noFill/>
                        <a:ln>
                          <a:noFill/>
                        </a:ln>
                      </pic:spPr>
                    </pic:pic>
                  </a:graphicData>
                </a:graphic>
              </wp:inline>
            </w:drawing>
          </w:r>
        </w:p>
      </w:tc>
      <w:tc>
        <w:tcPr>
          <w:tcW w:w="4111" w:type="dxa"/>
          <w:vAlign w:val="center"/>
        </w:tcPr>
        <w:p w14:paraId="42B83596" w14:textId="5315B241" w:rsidR="00236D8D" w:rsidRPr="002C7C94" w:rsidRDefault="00236D8D" w:rsidP="00914D4B">
          <w:pPr>
            <w:pStyle w:val="MediumGrid21"/>
            <w:jc w:val="right"/>
            <w:rPr>
              <w:lang w:val="ro-RO"/>
            </w:rPr>
          </w:pPr>
        </w:p>
      </w:tc>
    </w:tr>
  </w:tbl>
  <w:p w14:paraId="2282CB8B" w14:textId="77777777" w:rsidR="00236D8D" w:rsidRPr="002C7C94" w:rsidRDefault="00236D8D" w:rsidP="00011077">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95F96" w14:textId="24DA7DC5" w:rsidR="00236D8D" w:rsidRPr="002C7C94" w:rsidRDefault="00724ABB" w:rsidP="00724ABB">
    <w:pPr>
      <w:pStyle w:val="Header"/>
      <w:ind w:left="-1418"/>
    </w:pPr>
    <w:r w:rsidRPr="002C7C94">
      <w:rPr>
        <w:noProof/>
        <w:sz w:val="16"/>
        <w:szCs w:val="16"/>
        <w:lang w:eastAsia="ro-RO"/>
      </w:rPr>
      <w:drawing>
        <wp:inline distT="0" distB="0" distL="0" distR="0" wp14:anchorId="523FFEEF" wp14:editId="7C23FED2">
          <wp:extent cx="5010922" cy="899162"/>
          <wp:effectExtent l="0" t="0" r="0" b="0"/>
          <wp:docPr id="1604054718" name="Picture 1604054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r w:rsidRPr="002C7C94">
      <w:t xml:space="preserve">            </w:t>
    </w:r>
    <w:r w:rsidRPr="002C7C94">
      <w:rPr>
        <w:noProof/>
        <w:lang w:eastAsia="ro-RO"/>
      </w:rPr>
      <w:drawing>
        <wp:inline distT="0" distB="0" distL="0" distR="0" wp14:anchorId="2938EB20" wp14:editId="07A0E36D">
          <wp:extent cx="1143000" cy="546100"/>
          <wp:effectExtent l="0" t="0" r="0" b="6350"/>
          <wp:docPr id="402318702"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546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65A47"/>
    <w:multiLevelType w:val="hybridMultilevel"/>
    <w:tmpl w:val="6BB45BCA"/>
    <w:lvl w:ilvl="0" w:tplc="A63857F2">
      <w:start w:val="3"/>
      <w:numFmt w:val="bullet"/>
      <w:lvlText w:val="-"/>
      <w:lvlJc w:val="left"/>
      <w:pPr>
        <w:ind w:left="420" w:hanging="360"/>
      </w:pPr>
      <w:rPr>
        <w:rFonts w:ascii="Trebuchet MS" w:eastAsia="Calibri" w:hAnsi="Trebuchet M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13DA4DCA"/>
    <w:multiLevelType w:val="hybridMultilevel"/>
    <w:tmpl w:val="F8464140"/>
    <w:lvl w:ilvl="0" w:tplc="4656C99A">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15:restartNumberingAfterBreak="0">
    <w:nsid w:val="1B262F53"/>
    <w:multiLevelType w:val="hybridMultilevel"/>
    <w:tmpl w:val="0388E53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94D28AA"/>
    <w:multiLevelType w:val="hybridMultilevel"/>
    <w:tmpl w:val="C8D88A8C"/>
    <w:lvl w:ilvl="0" w:tplc="6E006A76">
      <w:numFmt w:val="bullet"/>
      <w:lvlText w:val="-"/>
      <w:lvlJc w:val="left"/>
      <w:pPr>
        <w:ind w:left="360" w:hanging="360"/>
      </w:pPr>
      <w:rPr>
        <w:rFonts w:ascii="Trebuchet MS" w:eastAsia="MS Mincho" w:hAnsi="Trebuchet MS"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 w15:restartNumberingAfterBreak="0">
    <w:nsid w:val="2FB32765"/>
    <w:multiLevelType w:val="hybridMultilevel"/>
    <w:tmpl w:val="A2CCF4DE"/>
    <w:lvl w:ilvl="0" w:tplc="F394025A">
      <w:start w:val="3"/>
      <w:numFmt w:val="bullet"/>
      <w:lvlText w:val="-"/>
      <w:lvlJc w:val="left"/>
      <w:pPr>
        <w:ind w:left="-450" w:hanging="360"/>
      </w:pPr>
      <w:rPr>
        <w:rFonts w:ascii="Trebuchet MS" w:eastAsia="Calibri" w:hAnsi="Trebuchet MS" w:cs="Times New Roman"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5" w15:restartNumberingAfterBreak="0">
    <w:nsid w:val="31C64000"/>
    <w:multiLevelType w:val="hybridMultilevel"/>
    <w:tmpl w:val="B3FC50A0"/>
    <w:lvl w:ilvl="0" w:tplc="B0B2114A">
      <w:start w:val="3"/>
      <w:numFmt w:val="bullet"/>
      <w:lvlText w:val="-"/>
      <w:lvlJc w:val="left"/>
      <w:pPr>
        <w:ind w:left="-450" w:hanging="360"/>
      </w:pPr>
      <w:rPr>
        <w:rFonts w:ascii="Trebuchet MS" w:eastAsia="Calibri" w:hAnsi="Trebuchet MS" w:cs="Times New Roman"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6" w15:restartNumberingAfterBreak="0">
    <w:nsid w:val="3E3D5E9D"/>
    <w:multiLevelType w:val="hybridMultilevel"/>
    <w:tmpl w:val="2408972C"/>
    <w:lvl w:ilvl="0" w:tplc="588A1F38">
      <w:numFmt w:val="bullet"/>
      <w:lvlText w:val="-"/>
      <w:lvlJc w:val="left"/>
      <w:pPr>
        <w:ind w:left="360" w:hanging="360"/>
      </w:pPr>
      <w:rPr>
        <w:rFonts w:ascii="Trebuchet MS" w:eastAsia="MS Mincho" w:hAnsi="Trebuchet MS"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5B0D4DC9"/>
    <w:multiLevelType w:val="hybridMultilevel"/>
    <w:tmpl w:val="1DC6936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6BAB40BA"/>
    <w:multiLevelType w:val="hybridMultilevel"/>
    <w:tmpl w:val="A428FA2E"/>
    <w:lvl w:ilvl="0" w:tplc="A72E0426">
      <w:numFmt w:val="bullet"/>
      <w:lvlText w:val="-"/>
      <w:lvlJc w:val="left"/>
      <w:pPr>
        <w:ind w:left="360" w:hanging="360"/>
      </w:pPr>
      <w:rPr>
        <w:rFonts w:ascii="Trebuchet MS" w:eastAsia="Times New Roman" w:hAnsi="Trebuchet MS"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A91C98"/>
    <w:multiLevelType w:val="hybridMultilevel"/>
    <w:tmpl w:val="33D02BDC"/>
    <w:lvl w:ilvl="0" w:tplc="048A85D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04219059">
    <w:abstractNumId w:val="8"/>
  </w:num>
  <w:num w:numId="2" w16cid:durableId="1740983957">
    <w:abstractNumId w:val="5"/>
  </w:num>
  <w:num w:numId="3" w16cid:durableId="587159120">
    <w:abstractNumId w:val="4"/>
  </w:num>
  <w:num w:numId="4" w16cid:durableId="30887863">
    <w:abstractNumId w:val="0"/>
  </w:num>
  <w:num w:numId="5" w16cid:durableId="1680153942">
    <w:abstractNumId w:val="9"/>
  </w:num>
  <w:num w:numId="6" w16cid:durableId="886993343">
    <w:abstractNumId w:val="6"/>
  </w:num>
  <w:num w:numId="7" w16cid:durableId="1443841057">
    <w:abstractNumId w:val="7"/>
  </w:num>
  <w:num w:numId="8" w16cid:durableId="2115858114">
    <w:abstractNumId w:val="2"/>
  </w:num>
  <w:num w:numId="9" w16cid:durableId="409667920">
    <w:abstractNumId w:val="3"/>
  </w:num>
  <w:num w:numId="10" w16cid:durableId="2048948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7F06"/>
    <w:rsid w:val="000031AC"/>
    <w:rsid w:val="00003449"/>
    <w:rsid w:val="0000584C"/>
    <w:rsid w:val="00005B0A"/>
    <w:rsid w:val="0001173A"/>
    <w:rsid w:val="00022D33"/>
    <w:rsid w:val="00027F19"/>
    <w:rsid w:val="000401B7"/>
    <w:rsid w:val="000576FC"/>
    <w:rsid w:val="0007219B"/>
    <w:rsid w:val="00075CD5"/>
    <w:rsid w:val="0007686B"/>
    <w:rsid w:val="00097861"/>
    <w:rsid w:val="000D4AE0"/>
    <w:rsid w:val="000E170A"/>
    <w:rsid w:val="000E2D3D"/>
    <w:rsid w:val="000F63EC"/>
    <w:rsid w:val="00105678"/>
    <w:rsid w:val="00106D66"/>
    <w:rsid w:val="0013171A"/>
    <w:rsid w:val="001367D2"/>
    <w:rsid w:val="001378A4"/>
    <w:rsid w:val="00165C81"/>
    <w:rsid w:val="001742F5"/>
    <w:rsid w:val="001A0F84"/>
    <w:rsid w:val="001A5B09"/>
    <w:rsid w:val="001D0700"/>
    <w:rsid w:val="001D7A72"/>
    <w:rsid w:val="001E2086"/>
    <w:rsid w:val="001E744F"/>
    <w:rsid w:val="0020539B"/>
    <w:rsid w:val="00211CA4"/>
    <w:rsid w:val="00213049"/>
    <w:rsid w:val="002216A0"/>
    <w:rsid w:val="00236D8D"/>
    <w:rsid w:val="00250386"/>
    <w:rsid w:val="00282EAD"/>
    <w:rsid w:val="00293A43"/>
    <w:rsid w:val="002C7C94"/>
    <w:rsid w:val="002F5DDC"/>
    <w:rsid w:val="003038FA"/>
    <w:rsid w:val="00313EAB"/>
    <w:rsid w:val="00320134"/>
    <w:rsid w:val="00331F92"/>
    <w:rsid w:val="00334625"/>
    <w:rsid w:val="0036249D"/>
    <w:rsid w:val="00367514"/>
    <w:rsid w:val="0037682C"/>
    <w:rsid w:val="00377163"/>
    <w:rsid w:val="00380B9F"/>
    <w:rsid w:val="00383CC6"/>
    <w:rsid w:val="00390388"/>
    <w:rsid w:val="00397D1A"/>
    <w:rsid w:val="003B6B7E"/>
    <w:rsid w:val="003C38A7"/>
    <w:rsid w:val="003C4B6A"/>
    <w:rsid w:val="003D617E"/>
    <w:rsid w:val="003D6931"/>
    <w:rsid w:val="003E1E96"/>
    <w:rsid w:val="003F50E4"/>
    <w:rsid w:val="00413B50"/>
    <w:rsid w:val="00420ECE"/>
    <w:rsid w:val="00421299"/>
    <w:rsid w:val="00424AF4"/>
    <w:rsid w:val="0042668A"/>
    <w:rsid w:val="00426F5D"/>
    <w:rsid w:val="004316D9"/>
    <w:rsid w:val="00440D34"/>
    <w:rsid w:val="00440F67"/>
    <w:rsid w:val="00455782"/>
    <w:rsid w:val="00463264"/>
    <w:rsid w:val="00470A65"/>
    <w:rsid w:val="00470A96"/>
    <w:rsid w:val="004749BF"/>
    <w:rsid w:val="00482AD6"/>
    <w:rsid w:val="004A51B6"/>
    <w:rsid w:val="004A58C8"/>
    <w:rsid w:val="004E5C48"/>
    <w:rsid w:val="004E7860"/>
    <w:rsid w:val="00513DFD"/>
    <w:rsid w:val="005315DD"/>
    <w:rsid w:val="005371E4"/>
    <w:rsid w:val="005377D0"/>
    <w:rsid w:val="00537B1E"/>
    <w:rsid w:val="00555FAC"/>
    <w:rsid w:val="005616C8"/>
    <w:rsid w:val="00561EFD"/>
    <w:rsid w:val="00563C59"/>
    <w:rsid w:val="00563E9F"/>
    <w:rsid w:val="00584AD4"/>
    <w:rsid w:val="00594BD2"/>
    <w:rsid w:val="0059624F"/>
    <w:rsid w:val="005A7CE2"/>
    <w:rsid w:val="005B1B83"/>
    <w:rsid w:val="005B564E"/>
    <w:rsid w:val="005D3714"/>
    <w:rsid w:val="005E7F06"/>
    <w:rsid w:val="005F1D90"/>
    <w:rsid w:val="0060020D"/>
    <w:rsid w:val="00611872"/>
    <w:rsid w:val="00623B91"/>
    <w:rsid w:val="0064185E"/>
    <w:rsid w:val="00647ABA"/>
    <w:rsid w:val="00657D5F"/>
    <w:rsid w:val="00677C01"/>
    <w:rsid w:val="006A312C"/>
    <w:rsid w:val="006B2121"/>
    <w:rsid w:val="006B6B3C"/>
    <w:rsid w:val="006F397C"/>
    <w:rsid w:val="0070385C"/>
    <w:rsid w:val="00710938"/>
    <w:rsid w:val="007178B2"/>
    <w:rsid w:val="00724ABB"/>
    <w:rsid w:val="00727A33"/>
    <w:rsid w:val="0073701C"/>
    <w:rsid w:val="00746936"/>
    <w:rsid w:val="007523C0"/>
    <w:rsid w:val="00770A6A"/>
    <w:rsid w:val="00770B2B"/>
    <w:rsid w:val="007710F6"/>
    <w:rsid w:val="00785AD6"/>
    <w:rsid w:val="007878DF"/>
    <w:rsid w:val="007B51DC"/>
    <w:rsid w:val="007C2658"/>
    <w:rsid w:val="007C5179"/>
    <w:rsid w:val="007D55C8"/>
    <w:rsid w:val="0081616D"/>
    <w:rsid w:val="00826B9A"/>
    <w:rsid w:val="00833566"/>
    <w:rsid w:val="00835857"/>
    <w:rsid w:val="0084233A"/>
    <w:rsid w:val="00843A84"/>
    <w:rsid w:val="008517A3"/>
    <w:rsid w:val="00861322"/>
    <w:rsid w:val="008748C5"/>
    <w:rsid w:val="00887D81"/>
    <w:rsid w:val="0089140B"/>
    <w:rsid w:val="00894F1A"/>
    <w:rsid w:val="008A56F1"/>
    <w:rsid w:val="008B1F14"/>
    <w:rsid w:val="008B5F52"/>
    <w:rsid w:val="008C0731"/>
    <w:rsid w:val="008C7178"/>
    <w:rsid w:val="008F6185"/>
    <w:rsid w:val="00914597"/>
    <w:rsid w:val="00923372"/>
    <w:rsid w:val="00924075"/>
    <w:rsid w:val="0092735B"/>
    <w:rsid w:val="00934F90"/>
    <w:rsid w:val="00945163"/>
    <w:rsid w:val="00952667"/>
    <w:rsid w:val="00964EAF"/>
    <w:rsid w:val="009703BF"/>
    <w:rsid w:val="009739F0"/>
    <w:rsid w:val="009774C7"/>
    <w:rsid w:val="0098147C"/>
    <w:rsid w:val="00982ABD"/>
    <w:rsid w:val="00983982"/>
    <w:rsid w:val="0099375D"/>
    <w:rsid w:val="009A1783"/>
    <w:rsid w:val="009A7729"/>
    <w:rsid w:val="009B4C1D"/>
    <w:rsid w:val="009B71FF"/>
    <w:rsid w:val="009C114F"/>
    <w:rsid w:val="009C6E14"/>
    <w:rsid w:val="00A03988"/>
    <w:rsid w:val="00A067DC"/>
    <w:rsid w:val="00A2441B"/>
    <w:rsid w:val="00A53B34"/>
    <w:rsid w:val="00A61D36"/>
    <w:rsid w:val="00A63D67"/>
    <w:rsid w:val="00A75B14"/>
    <w:rsid w:val="00AA6DAE"/>
    <w:rsid w:val="00AA706D"/>
    <w:rsid w:val="00AB4A69"/>
    <w:rsid w:val="00AB4CC2"/>
    <w:rsid w:val="00AC2497"/>
    <w:rsid w:val="00AD39AE"/>
    <w:rsid w:val="00AE5245"/>
    <w:rsid w:val="00AE7D0C"/>
    <w:rsid w:val="00AF1D7A"/>
    <w:rsid w:val="00B03597"/>
    <w:rsid w:val="00B1470C"/>
    <w:rsid w:val="00B20BDF"/>
    <w:rsid w:val="00B317DE"/>
    <w:rsid w:val="00B36193"/>
    <w:rsid w:val="00B534EF"/>
    <w:rsid w:val="00B567C7"/>
    <w:rsid w:val="00B6089D"/>
    <w:rsid w:val="00B60A60"/>
    <w:rsid w:val="00B63175"/>
    <w:rsid w:val="00B75EAC"/>
    <w:rsid w:val="00B804AE"/>
    <w:rsid w:val="00B85F4C"/>
    <w:rsid w:val="00B86E10"/>
    <w:rsid w:val="00B94C5B"/>
    <w:rsid w:val="00BB6473"/>
    <w:rsid w:val="00BC0DF6"/>
    <w:rsid w:val="00BE20F1"/>
    <w:rsid w:val="00C0223A"/>
    <w:rsid w:val="00C23036"/>
    <w:rsid w:val="00C30B31"/>
    <w:rsid w:val="00C42A1D"/>
    <w:rsid w:val="00C60C2D"/>
    <w:rsid w:val="00C60DDF"/>
    <w:rsid w:val="00C63036"/>
    <w:rsid w:val="00C65ABF"/>
    <w:rsid w:val="00C749D5"/>
    <w:rsid w:val="00C91310"/>
    <w:rsid w:val="00C97A7B"/>
    <w:rsid w:val="00CA5792"/>
    <w:rsid w:val="00CE125E"/>
    <w:rsid w:val="00CE4028"/>
    <w:rsid w:val="00CE6C8C"/>
    <w:rsid w:val="00CF1E65"/>
    <w:rsid w:val="00CF3FB7"/>
    <w:rsid w:val="00CF579C"/>
    <w:rsid w:val="00D11088"/>
    <w:rsid w:val="00D1302D"/>
    <w:rsid w:val="00D15286"/>
    <w:rsid w:val="00D16FCC"/>
    <w:rsid w:val="00D22FC6"/>
    <w:rsid w:val="00D25195"/>
    <w:rsid w:val="00D25F2E"/>
    <w:rsid w:val="00D40091"/>
    <w:rsid w:val="00D40730"/>
    <w:rsid w:val="00D53BAB"/>
    <w:rsid w:val="00D5508C"/>
    <w:rsid w:val="00D61DCE"/>
    <w:rsid w:val="00D8148A"/>
    <w:rsid w:val="00D97050"/>
    <w:rsid w:val="00DA6966"/>
    <w:rsid w:val="00DC310D"/>
    <w:rsid w:val="00DC3967"/>
    <w:rsid w:val="00DD066C"/>
    <w:rsid w:val="00DE0E29"/>
    <w:rsid w:val="00DF4C33"/>
    <w:rsid w:val="00E10AAF"/>
    <w:rsid w:val="00E15331"/>
    <w:rsid w:val="00E165CD"/>
    <w:rsid w:val="00E40EB9"/>
    <w:rsid w:val="00E54B3A"/>
    <w:rsid w:val="00E55735"/>
    <w:rsid w:val="00E57133"/>
    <w:rsid w:val="00E65C05"/>
    <w:rsid w:val="00E735F4"/>
    <w:rsid w:val="00E73B75"/>
    <w:rsid w:val="00E76F72"/>
    <w:rsid w:val="00EA5D7E"/>
    <w:rsid w:val="00EB10AA"/>
    <w:rsid w:val="00EE3C56"/>
    <w:rsid w:val="00EE753F"/>
    <w:rsid w:val="00EF48DC"/>
    <w:rsid w:val="00EF5BCC"/>
    <w:rsid w:val="00F050BA"/>
    <w:rsid w:val="00F158FC"/>
    <w:rsid w:val="00F516D3"/>
    <w:rsid w:val="00F54343"/>
    <w:rsid w:val="00F5438A"/>
    <w:rsid w:val="00F627A2"/>
    <w:rsid w:val="00F73042"/>
    <w:rsid w:val="00F81792"/>
    <w:rsid w:val="00FB4EF1"/>
    <w:rsid w:val="00FC4E12"/>
    <w:rsid w:val="00FC7EF6"/>
    <w:rsid w:val="00FE4532"/>
    <w:rsid w:val="00FE56DA"/>
    <w:rsid w:val="00FE636C"/>
    <w:rsid w:val="00FF51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93C98"/>
  <w15:docId w15:val="{AF9435AE-2039-40E1-982D-023DEEA58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02D"/>
    <w:pPr>
      <w:spacing w:after="120"/>
      <w:ind w:left="1701"/>
      <w:jc w:val="both"/>
    </w:pPr>
    <w:rPr>
      <w:rFonts w:ascii="Trebuchet MS" w:eastAsia="MS Mincho" w:hAnsi="Trebuchet MS" w:cs="Times New Roman"/>
      <w:lang w:val="ro-RO"/>
    </w:rPr>
  </w:style>
  <w:style w:type="paragraph" w:styleId="Heading3">
    <w:name w:val="heading 3"/>
    <w:basedOn w:val="Normal"/>
    <w:next w:val="Normal"/>
    <w:link w:val="Heading3Char"/>
    <w:uiPriority w:val="9"/>
    <w:semiHidden/>
    <w:unhideWhenUsed/>
    <w:qFormat/>
    <w:rsid w:val="006B6B3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E7F06"/>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5E7F06"/>
    <w:rPr>
      <w:rFonts w:ascii="Calibri" w:eastAsia="Times New Roman" w:hAnsi="Calibri" w:cs="Times New Roman"/>
      <w:b/>
      <w:bCs/>
      <w:sz w:val="28"/>
      <w:szCs w:val="28"/>
    </w:rPr>
  </w:style>
  <w:style w:type="paragraph" w:styleId="Header">
    <w:name w:val="header"/>
    <w:basedOn w:val="Normal"/>
    <w:link w:val="HeaderChar"/>
    <w:uiPriority w:val="99"/>
    <w:unhideWhenUsed/>
    <w:rsid w:val="005E7F06"/>
    <w:pPr>
      <w:tabs>
        <w:tab w:val="center" w:pos="4320"/>
        <w:tab w:val="right" w:pos="8640"/>
      </w:tabs>
    </w:pPr>
  </w:style>
  <w:style w:type="character" w:customStyle="1" w:styleId="HeaderChar">
    <w:name w:val="Header Char"/>
    <w:basedOn w:val="DefaultParagraphFont"/>
    <w:link w:val="Header"/>
    <w:uiPriority w:val="99"/>
    <w:rsid w:val="005E7F06"/>
    <w:rPr>
      <w:rFonts w:ascii="Trebuchet MS" w:eastAsia="MS Mincho" w:hAnsi="Trebuchet MS" w:cs="Times New Roman"/>
    </w:rPr>
  </w:style>
  <w:style w:type="paragraph" w:styleId="Footer">
    <w:name w:val="footer"/>
    <w:basedOn w:val="Normal"/>
    <w:link w:val="FooterChar"/>
    <w:uiPriority w:val="99"/>
    <w:unhideWhenUsed/>
    <w:rsid w:val="005E7F06"/>
    <w:pPr>
      <w:tabs>
        <w:tab w:val="center" w:pos="4320"/>
        <w:tab w:val="right" w:pos="8640"/>
      </w:tabs>
    </w:pPr>
  </w:style>
  <w:style w:type="character" w:customStyle="1" w:styleId="FooterChar">
    <w:name w:val="Footer Char"/>
    <w:basedOn w:val="DefaultParagraphFont"/>
    <w:link w:val="Footer"/>
    <w:uiPriority w:val="99"/>
    <w:rsid w:val="005E7F06"/>
    <w:rPr>
      <w:rFonts w:ascii="Trebuchet MS" w:eastAsia="MS Mincho" w:hAnsi="Trebuchet MS" w:cs="Times New Roman"/>
    </w:rPr>
  </w:style>
  <w:style w:type="paragraph" w:customStyle="1" w:styleId="MediumGrid21">
    <w:name w:val="Medium Grid 21"/>
    <w:uiPriority w:val="1"/>
    <w:qFormat/>
    <w:rsid w:val="005E7F06"/>
    <w:pPr>
      <w:spacing w:after="0" w:line="240" w:lineRule="auto"/>
    </w:pPr>
    <w:rPr>
      <w:rFonts w:ascii="Trebuchet MS" w:eastAsia="MS Mincho" w:hAnsi="Trebuchet MS" w:cs="Times New Roman"/>
      <w:sz w:val="18"/>
      <w:szCs w:val="18"/>
    </w:rPr>
  </w:style>
  <w:style w:type="character" w:styleId="Strong">
    <w:name w:val="Strong"/>
    <w:uiPriority w:val="22"/>
    <w:qFormat/>
    <w:rsid w:val="005E7F06"/>
    <w:rPr>
      <w:b/>
      <w:bCs/>
    </w:rPr>
  </w:style>
  <w:style w:type="character" w:styleId="Hyperlink">
    <w:name w:val="Hyperlink"/>
    <w:uiPriority w:val="99"/>
    <w:unhideWhenUsed/>
    <w:rsid w:val="005E7F06"/>
    <w:rPr>
      <w:color w:val="0000FF"/>
      <w:u w:val="single"/>
    </w:rPr>
  </w:style>
  <w:style w:type="paragraph" w:styleId="NormalWeb">
    <w:name w:val="Normal (Web)"/>
    <w:basedOn w:val="Normal"/>
    <w:uiPriority w:val="99"/>
    <w:unhideWhenUsed/>
    <w:rsid w:val="005E7F06"/>
    <w:pPr>
      <w:spacing w:before="100" w:beforeAutospacing="1" w:after="100" w:afterAutospacing="1" w:line="240" w:lineRule="auto"/>
      <w:ind w:left="0"/>
      <w:jc w:val="left"/>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5E7F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F06"/>
    <w:rPr>
      <w:rFonts w:ascii="Tahoma" w:eastAsia="MS Mincho" w:hAnsi="Tahoma" w:cs="Tahoma"/>
      <w:sz w:val="16"/>
      <w:szCs w:val="16"/>
    </w:rPr>
  </w:style>
  <w:style w:type="paragraph" w:styleId="ListParagraph">
    <w:name w:val="List Paragraph"/>
    <w:basedOn w:val="Normal"/>
    <w:uiPriority w:val="34"/>
    <w:qFormat/>
    <w:rsid w:val="005E7F06"/>
    <w:pPr>
      <w:ind w:left="720"/>
      <w:contextualSpacing/>
    </w:pPr>
  </w:style>
  <w:style w:type="paragraph" w:styleId="Revision">
    <w:name w:val="Revision"/>
    <w:hidden/>
    <w:uiPriority w:val="99"/>
    <w:semiHidden/>
    <w:rsid w:val="00563C59"/>
    <w:pPr>
      <w:spacing w:after="0" w:line="240" w:lineRule="auto"/>
    </w:pPr>
    <w:rPr>
      <w:rFonts w:ascii="Trebuchet MS" w:eastAsia="MS Mincho" w:hAnsi="Trebuchet MS" w:cs="Times New Roman"/>
    </w:rPr>
  </w:style>
  <w:style w:type="table" w:styleId="TableGrid">
    <w:name w:val="Table Grid"/>
    <w:basedOn w:val="TableNormal"/>
    <w:uiPriority w:val="59"/>
    <w:rsid w:val="00E54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6B6B3C"/>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semiHidden/>
    <w:unhideWhenUsed/>
    <w:rsid w:val="001367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67D2"/>
    <w:rPr>
      <w:rFonts w:ascii="Trebuchet MS" w:eastAsia="MS Mincho" w:hAnsi="Trebuchet MS" w:cs="Times New Roman"/>
      <w:sz w:val="20"/>
      <w:szCs w:val="20"/>
      <w:lang w:val="ro-RO"/>
    </w:rPr>
  </w:style>
  <w:style w:type="character" w:styleId="FootnoteReference">
    <w:name w:val="footnote reference"/>
    <w:uiPriority w:val="99"/>
    <w:semiHidden/>
    <w:unhideWhenUsed/>
    <w:rsid w:val="001367D2"/>
    <w:rPr>
      <w:vertAlign w:val="superscript"/>
    </w:rPr>
  </w:style>
  <w:style w:type="paragraph" w:customStyle="1" w:styleId="NoSpacing1">
    <w:name w:val="No Spacing1"/>
    <w:next w:val="NoSpacing"/>
    <w:uiPriority w:val="1"/>
    <w:qFormat/>
    <w:rsid w:val="001367D2"/>
    <w:pPr>
      <w:spacing w:after="0" w:line="240" w:lineRule="auto"/>
    </w:pPr>
    <w:rPr>
      <w:lang w:val="ro-RO"/>
    </w:rPr>
  </w:style>
  <w:style w:type="paragraph" w:styleId="NoSpacing">
    <w:name w:val="No Spacing"/>
    <w:uiPriority w:val="1"/>
    <w:qFormat/>
    <w:rsid w:val="001367D2"/>
    <w:pPr>
      <w:spacing w:after="0" w:line="240" w:lineRule="auto"/>
      <w:ind w:left="1701"/>
      <w:jc w:val="both"/>
    </w:pPr>
    <w:rPr>
      <w:rFonts w:ascii="Trebuchet MS" w:eastAsia="MS Mincho" w:hAnsi="Trebuchet MS"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97411">
      <w:bodyDiv w:val="1"/>
      <w:marLeft w:val="0"/>
      <w:marRight w:val="0"/>
      <w:marTop w:val="0"/>
      <w:marBottom w:val="0"/>
      <w:divBdr>
        <w:top w:val="none" w:sz="0" w:space="0" w:color="auto"/>
        <w:left w:val="none" w:sz="0" w:space="0" w:color="auto"/>
        <w:bottom w:val="none" w:sz="0" w:space="0" w:color="auto"/>
        <w:right w:val="none" w:sz="0" w:space="0" w:color="auto"/>
      </w:divBdr>
    </w:div>
    <w:div w:id="540748822">
      <w:bodyDiv w:val="1"/>
      <w:marLeft w:val="0"/>
      <w:marRight w:val="0"/>
      <w:marTop w:val="0"/>
      <w:marBottom w:val="0"/>
      <w:divBdr>
        <w:top w:val="none" w:sz="0" w:space="0" w:color="auto"/>
        <w:left w:val="none" w:sz="0" w:space="0" w:color="auto"/>
        <w:bottom w:val="none" w:sz="0" w:space="0" w:color="auto"/>
        <w:right w:val="none" w:sz="0" w:space="0" w:color="auto"/>
      </w:divBdr>
    </w:div>
    <w:div w:id="592007008">
      <w:bodyDiv w:val="1"/>
      <w:marLeft w:val="0"/>
      <w:marRight w:val="0"/>
      <w:marTop w:val="0"/>
      <w:marBottom w:val="0"/>
      <w:divBdr>
        <w:top w:val="none" w:sz="0" w:space="0" w:color="auto"/>
        <w:left w:val="none" w:sz="0" w:space="0" w:color="auto"/>
        <w:bottom w:val="none" w:sz="0" w:space="0" w:color="auto"/>
        <w:right w:val="none" w:sz="0" w:space="0" w:color="auto"/>
      </w:divBdr>
      <w:divsChild>
        <w:div w:id="2026861880">
          <w:marLeft w:val="0"/>
          <w:marRight w:val="0"/>
          <w:marTop w:val="0"/>
          <w:marBottom w:val="0"/>
          <w:divBdr>
            <w:top w:val="none" w:sz="0" w:space="0" w:color="auto"/>
            <w:left w:val="none" w:sz="0" w:space="0" w:color="auto"/>
            <w:bottom w:val="none" w:sz="0" w:space="0" w:color="auto"/>
            <w:right w:val="none" w:sz="0" w:space="0" w:color="auto"/>
          </w:divBdr>
        </w:div>
      </w:divsChild>
    </w:div>
    <w:div w:id="666860132">
      <w:bodyDiv w:val="1"/>
      <w:marLeft w:val="0"/>
      <w:marRight w:val="0"/>
      <w:marTop w:val="0"/>
      <w:marBottom w:val="0"/>
      <w:divBdr>
        <w:top w:val="none" w:sz="0" w:space="0" w:color="auto"/>
        <w:left w:val="none" w:sz="0" w:space="0" w:color="auto"/>
        <w:bottom w:val="none" w:sz="0" w:space="0" w:color="auto"/>
        <w:right w:val="none" w:sz="0" w:space="0" w:color="auto"/>
      </w:divBdr>
      <w:divsChild>
        <w:div w:id="665204454">
          <w:marLeft w:val="0"/>
          <w:marRight w:val="0"/>
          <w:marTop w:val="0"/>
          <w:marBottom w:val="0"/>
          <w:divBdr>
            <w:top w:val="none" w:sz="0" w:space="0" w:color="auto"/>
            <w:left w:val="none" w:sz="0" w:space="0" w:color="auto"/>
            <w:bottom w:val="none" w:sz="0" w:space="0" w:color="auto"/>
            <w:right w:val="none" w:sz="0" w:space="0" w:color="auto"/>
          </w:divBdr>
        </w:div>
      </w:divsChild>
    </w:div>
    <w:div w:id="200693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E10F2678A34157A88E45F326E9FC27"/>
        <w:category>
          <w:name w:val="General"/>
          <w:gallery w:val="placeholder"/>
        </w:category>
        <w:types>
          <w:type w:val="bbPlcHdr"/>
        </w:types>
        <w:behaviors>
          <w:behavior w:val="content"/>
        </w:behaviors>
        <w:guid w:val="{C1A64628-EFD4-4A2C-A00B-1A6908E310F9}"/>
      </w:docPartPr>
      <w:docPartBody>
        <w:p w:rsidR="009A22AE" w:rsidRDefault="006371C6" w:rsidP="006371C6">
          <w:pPr>
            <w:pStyle w:val="19E10F2678A34157A88E45F326E9FC27"/>
          </w:pPr>
          <w:r w:rsidRPr="00812F5D">
            <w:rPr>
              <w:rStyle w:val="PlaceholderText"/>
            </w:rPr>
            <w:t>Alegeți un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Bold">
    <w:altName w:val="Trebuchet M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1C6"/>
    <w:rsid w:val="003D20FC"/>
    <w:rsid w:val="00537B1E"/>
    <w:rsid w:val="005F1D90"/>
    <w:rsid w:val="006371C6"/>
    <w:rsid w:val="00731596"/>
    <w:rsid w:val="009A22AE"/>
    <w:rsid w:val="009C6E14"/>
    <w:rsid w:val="00A402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371C6"/>
    <w:rPr>
      <w:color w:val="808080"/>
    </w:rPr>
  </w:style>
  <w:style w:type="paragraph" w:customStyle="1" w:styleId="19E10F2678A34157A88E45F326E9FC27">
    <w:name w:val="19E10F2678A34157A88E45F326E9FC27"/>
    <w:rsid w:val="006371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4A414-0D3F-4C4D-A98D-51BB6F5B5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1720</TotalTime>
  <Pages>6</Pages>
  <Words>2111</Words>
  <Characters>12038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Corina Scarlat</dc:creator>
  <cp:lastModifiedBy>Alina Olariu</cp:lastModifiedBy>
  <cp:revision>67</cp:revision>
  <cp:lastPrinted>2026-05-22T06:38:00Z</cp:lastPrinted>
  <dcterms:created xsi:type="dcterms:W3CDTF">2024-10-08T10:21:00Z</dcterms:created>
  <dcterms:modified xsi:type="dcterms:W3CDTF">2026-05-22T07:04:00Z</dcterms:modified>
</cp:coreProperties>
</file>